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59185" w14:textId="3C8F5AA6" w:rsidR="00BF4FE4" w:rsidRPr="00BD1A16" w:rsidRDefault="00BF4FE4" w:rsidP="00BF4FE4">
      <w:pPr>
        <w:tabs>
          <w:tab w:val="left" w:pos="142"/>
        </w:tabs>
        <w:rPr>
          <w:rFonts w:ascii="Arial" w:hAnsi="Arial" w:cs="Arial"/>
          <w:b/>
          <w:bCs/>
        </w:rPr>
      </w:pPr>
      <w:r w:rsidRPr="00BD1A16">
        <w:rPr>
          <w:rFonts w:ascii="Arial" w:hAnsi="Arial" w:cs="Arial"/>
          <w:b/>
          <w:bCs/>
        </w:rPr>
        <w:t>FROM:</w:t>
      </w:r>
      <w:r w:rsidRPr="00BD1A16">
        <w:rPr>
          <w:rFonts w:ascii="Arial" w:hAnsi="Arial" w:cs="Arial"/>
          <w:b/>
          <w:bCs/>
        </w:rPr>
        <w:tab/>
        <w:t>Paul McKinney</w:t>
      </w:r>
      <w:r w:rsidRPr="00BD1A16">
        <w:rPr>
          <w:rFonts w:ascii="Arial" w:hAnsi="Arial" w:cs="Arial"/>
          <w:b/>
          <w:bCs/>
        </w:rPr>
        <w:tab/>
      </w:r>
      <w:r w:rsidRPr="00BD1A16">
        <w:rPr>
          <w:rFonts w:ascii="Arial" w:hAnsi="Arial" w:cs="Arial"/>
          <w:b/>
          <w:bCs/>
        </w:rPr>
        <w:tab/>
      </w:r>
      <w:r w:rsidRPr="00BD1A16">
        <w:rPr>
          <w:rFonts w:ascii="Arial" w:hAnsi="Arial" w:cs="Arial"/>
          <w:b/>
          <w:bCs/>
        </w:rPr>
        <w:tab/>
      </w:r>
      <w:r w:rsidRPr="00BD1A16">
        <w:rPr>
          <w:rFonts w:ascii="Arial" w:hAnsi="Arial" w:cs="Arial"/>
          <w:b/>
          <w:bCs/>
        </w:rPr>
        <w:tab/>
        <w:t xml:space="preserve">Ref: I/C </w:t>
      </w:r>
      <w:r w:rsidR="007B3677">
        <w:rPr>
          <w:rFonts w:ascii="Arial" w:hAnsi="Arial" w:cs="Arial"/>
          <w:b/>
          <w:bCs/>
        </w:rPr>
        <w:t>19</w:t>
      </w:r>
      <w:r w:rsidRPr="00BD1A16">
        <w:rPr>
          <w:rFonts w:ascii="Arial" w:hAnsi="Arial" w:cs="Arial"/>
          <w:b/>
          <w:bCs/>
        </w:rPr>
        <w:t>/2</w:t>
      </w:r>
      <w:r w:rsidR="007B3677">
        <w:rPr>
          <w:rFonts w:ascii="Arial" w:hAnsi="Arial" w:cs="Arial"/>
          <w:b/>
          <w:bCs/>
        </w:rPr>
        <w:t>6</w:t>
      </w:r>
    </w:p>
    <w:p w14:paraId="5C1C5310" w14:textId="77777777" w:rsidR="00BF4FE4" w:rsidRPr="00BD1A16" w:rsidRDefault="00BF4FE4" w:rsidP="00BF4FE4">
      <w:pPr>
        <w:tabs>
          <w:tab w:val="left" w:pos="142"/>
        </w:tabs>
        <w:rPr>
          <w:rFonts w:ascii="Arial" w:hAnsi="Arial" w:cs="Arial"/>
          <w:b/>
          <w:bCs/>
        </w:rPr>
      </w:pPr>
    </w:p>
    <w:p w14:paraId="45AB6C0C" w14:textId="1EBA2E31" w:rsidR="00BF4FE4" w:rsidRPr="00BD1A16" w:rsidRDefault="00BF4FE4" w:rsidP="00BF4FE4">
      <w:pPr>
        <w:tabs>
          <w:tab w:val="left" w:pos="142"/>
        </w:tabs>
        <w:rPr>
          <w:rFonts w:ascii="Arial" w:hAnsi="Arial" w:cs="Arial"/>
          <w:b/>
          <w:bCs/>
        </w:rPr>
      </w:pPr>
      <w:r w:rsidRPr="00BD1A16">
        <w:rPr>
          <w:rFonts w:ascii="Arial" w:hAnsi="Arial" w:cs="Arial"/>
          <w:b/>
          <w:bCs/>
        </w:rPr>
        <w:t xml:space="preserve">DATE: </w:t>
      </w:r>
      <w:r w:rsidRPr="00BD1A16">
        <w:rPr>
          <w:rFonts w:ascii="Arial" w:hAnsi="Arial" w:cs="Arial"/>
          <w:b/>
          <w:bCs/>
        </w:rPr>
        <w:tab/>
      </w:r>
      <w:r w:rsidR="00E070B7">
        <w:rPr>
          <w:rFonts w:ascii="Arial" w:hAnsi="Arial" w:cs="Arial"/>
          <w:b/>
          <w:bCs/>
        </w:rPr>
        <w:t>30 April</w:t>
      </w:r>
      <w:r w:rsidRPr="00BD1A16">
        <w:rPr>
          <w:rFonts w:ascii="Arial" w:hAnsi="Arial" w:cs="Arial"/>
          <w:b/>
          <w:bCs/>
        </w:rPr>
        <w:t xml:space="preserve"> 202</w:t>
      </w:r>
      <w:r w:rsidR="00E070B7">
        <w:rPr>
          <w:rFonts w:ascii="Arial" w:hAnsi="Arial" w:cs="Arial"/>
          <w:b/>
          <w:bCs/>
        </w:rPr>
        <w:t>6</w:t>
      </w:r>
    </w:p>
    <w:p w14:paraId="5C5CF408" w14:textId="77777777" w:rsidR="00BF4FE4" w:rsidRPr="00BD1A16" w:rsidRDefault="00BF4FE4" w:rsidP="00BF4FE4">
      <w:pPr>
        <w:tabs>
          <w:tab w:val="left" w:pos="142"/>
        </w:tabs>
        <w:ind w:left="-360" w:firstLine="360"/>
        <w:rPr>
          <w:rFonts w:ascii="Arial" w:hAnsi="Arial" w:cs="Arial"/>
          <w:b/>
          <w:bCs/>
        </w:rPr>
      </w:pPr>
    </w:p>
    <w:p w14:paraId="750AB16B" w14:textId="2317DC87" w:rsidR="00BF4FE4" w:rsidRPr="00BD1A16" w:rsidRDefault="00BF4FE4" w:rsidP="00BF4FE4">
      <w:pPr>
        <w:tabs>
          <w:tab w:val="left" w:pos="142"/>
        </w:tabs>
        <w:rPr>
          <w:rFonts w:ascii="Arial" w:hAnsi="Arial" w:cs="Arial"/>
          <w:b/>
          <w:bCs/>
        </w:rPr>
      </w:pPr>
      <w:r w:rsidRPr="00BD1A16">
        <w:rPr>
          <w:rFonts w:ascii="Arial" w:hAnsi="Arial" w:cs="Arial"/>
          <w:b/>
          <w:bCs/>
        </w:rPr>
        <w:t>TO:</w:t>
      </w:r>
      <w:r w:rsidRPr="00BD1A16">
        <w:rPr>
          <w:rFonts w:ascii="Arial" w:hAnsi="Arial" w:cs="Arial"/>
          <w:b/>
          <w:bCs/>
        </w:rPr>
        <w:tab/>
      </w:r>
      <w:r w:rsidRPr="00BD1A16">
        <w:rPr>
          <w:rFonts w:ascii="Arial" w:hAnsi="Arial" w:cs="Arial"/>
          <w:b/>
          <w:bCs/>
        </w:rPr>
        <w:tab/>
      </w:r>
      <w:r>
        <w:rPr>
          <w:rFonts w:ascii="Arial" w:hAnsi="Arial" w:cs="Arial"/>
          <w:b/>
          <w:bCs/>
        </w:rPr>
        <w:t>NI</w:t>
      </w:r>
      <w:r w:rsidR="00E070B7">
        <w:rPr>
          <w:rFonts w:ascii="Arial" w:hAnsi="Arial" w:cs="Arial"/>
          <w:b/>
          <w:bCs/>
        </w:rPr>
        <w:t xml:space="preserve"> Civil </w:t>
      </w:r>
      <w:r>
        <w:rPr>
          <w:rFonts w:ascii="Arial" w:hAnsi="Arial" w:cs="Arial"/>
          <w:b/>
          <w:bCs/>
        </w:rPr>
        <w:t>S</w:t>
      </w:r>
      <w:r w:rsidR="00E070B7">
        <w:rPr>
          <w:rFonts w:ascii="Arial" w:hAnsi="Arial" w:cs="Arial"/>
          <w:b/>
          <w:bCs/>
        </w:rPr>
        <w:t>ervice Departmental S</w:t>
      </w:r>
      <w:r>
        <w:rPr>
          <w:rFonts w:ascii="Arial" w:hAnsi="Arial" w:cs="Arial"/>
          <w:b/>
          <w:bCs/>
        </w:rPr>
        <w:t xml:space="preserve">taff </w:t>
      </w:r>
      <w:r w:rsidR="00E070B7">
        <w:rPr>
          <w:rFonts w:ascii="Arial" w:hAnsi="Arial" w:cs="Arial"/>
          <w:b/>
          <w:bCs/>
        </w:rPr>
        <w:t>O</w:t>
      </w:r>
      <w:r>
        <w:rPr>
          <w:rFonts w:ascii="Arial" w:hAnsi="Arial" w:cs="Arial"/>
          <w:b/>
          <w:bCs/>
        </w:rPr>
        <w:t>nly</w:t>
      </w:r>
    </w:p>
    <w:p w14:paraId="36453FE5" w14:textId="77777777" w:rsidR="00BF4FE4" w:rsidRPr="00BD1A16" w:rsidRDefault="00BF4FE4" w:rsidP="00BF4FE4">
      <w:pPr>
        <w:tabs>
          <w:tab w:val="left" w:pos="142"/>
        </w:tabs>
        <w:rPr>
          <w:rFonts w:ascii="Arial" w:hAnsi="Arial" w:cs="Arial"/>
        </w:rPr>
      </w:pPr>
    </w:p>
    <w:p w14:paraId="19B10EEF" w14:textId="77777777" w:rsidR="00BF4FE4" w:rsidRPr="00BD1A16" w:rsidRDefault="00BF4FE4" w:rsidP="00BF4FE4">
      <w:pPr>
        <w:keepNext/>
        <w:tabs>
          <w:tab w:val="left" w:pos="142"/>
        </w:tabs>
        <w:jc w:val="center"/>
        <w:outlineLvl w:val="0"/>
        <w:rPr>
          <w:rFonts w:ascii="Arial" w:hAnsi="Arial" w:cs="Arial"/>
          <w:b/>
          <w:bCs/>
        </w:rPr>
      </w:pPr>
      <w:r w:rsidRPr="00BD1A16">
        <w:rPr>
          <w:rFonts w:ascii="Arial" w:hAnsi="Arial" w:cs="Arial"/>
          <w:b/>
          <w:bCs/>
        </w:rPr>
        <w:t xml:space="preserve">Secondment Opportunity with </w:t>
      </w:r>
    </w:p>
    <w:p w14:paraId="38969907" w14:textId="77777777" w:rsidR="00BF4FE4" w:rsidRPr="00BD1A16" w:rsidRDefault="00BF4FE4" w:rsidP="00BF4FE4">
      <w:pPr>
        <w:tabs>
          <w:tab w:val="left" w:pos="142"/>
        </w:tabs>
      </w:pPr>
    </w:p>
    <w:p w14:paraId="04796FD9" w14:textId="77777777" w:rsidR="00BF4FE4" w:rsidRPr="00BD1A16" w:rsidRDefault="00BF4FE4" w:rsidP="00BF4FE4">
      <w:pPr>
        <w:tabs>
          <w:tab w:val="left" w:pos="142"/>
        </w:tabs>
        <w:jc w:val="center"/>
        <w:rPr>
          <w:rFonts w:ascii="Arial" w:hAnsi="Arial" w:cs="Arial"/>
          <w:b/>
          <w:sz w:val="28"/>
          <w:szCs w:val="28"/>
        </w:rPr>
      </w:pPr>
      <w:r w:rsidRPr="00BD1A16">
        <w:rPr>
          <w:rFonts w:ascii="Arial" w:hAnsi="Arial" w:cs="Arial"/>
          <w:b/>
          <w:sz w:val="28"/>
          <w:szCs w:val="28"/>
        </w:rPr>
        <w:t>THE CHIEF EXECUTIVES’ FORUM (CEF)</w:t>
      </w:r>
    </w:p>
    <w:p w14:paraId="41C48431" w14:textId="77777777" w:rsidR="00BF4FE4" w:rsidRPr="00BD1A16" w:rsidRDefault="00BF4FE4" w:rsidP="00BF4FE4">
      <w:pPr>
        <w:tabs>
          <w:tab w:val="left" w:pos="142"/>
        </w:tabs>
        <w:jc w:val="center"/>
        <w:rPr>
          <w:rFonts w:ascii="Arial" w:hAnsi="Arial" w:cs="Arial"/>
          <w:b/>
        </w:rPr>
      </w:pPr>
    </w:p>
    <w:p w14:paraId="10C0FFF7" w14:textId="2B3E96FF" w:rsidR="000220D4" w:rsidRPr="00BF4FE4" w:rsidRDefault="00E070B7" w:rsidP="000220D4">
      <w:pPr>
        <w:keepNext/>
        <w:tabs>
          <w:tab w:val="left" w:pos="142"/>
        </w:tabs>
        <w:jc w:val="center"/>
        <w:outlineLvl w:val="0"/>
        <w:rPr>
          <w:rFonts w:ascii="Arial" w:hAnsi="Arial" w:cs="Arial"/>
        </w:rPr>
      </w:pPr>
      <w:r w:rsidRPr="00E070B7">
        <w:rPr>
          <w:rFonts w:ascii="Arial" w:hAnsi="Arial" w:cs="Arial"/>
          <w:b/>
          <w:bCs/>
          <w:sz w:val="32"/>
          <w:szCs w:val="32"/>
        </w:rPr>
        <w:t>MEMBER SERVICES EXECUTIVE</w:t>
      </w:r>
    </w:p>
    <w:p w14:paraId="57286E70" w14:textId="77777777" w:rsidR="000220D4" w:rsidRPr="00BF4FE4" w:rsidRDefault="000220D4" w:rsidP="000220D4">
      <w:pPr>
        <w:keepNext/>
        <w:tabs>
          <w:tab w:val="left" w:pos="142"/>
        </w:tabs>
        <w:jc w:val="center"/>
        <w:outlineLvl w:val="0"/>
        <w:rPr>
          <w:rFonts w:ascii="Arial" w:hAnsi="Arial" w:cs="Arial"/>
        </w:rPr>
      </w:pPr>
    </w:p>
    <w:p w14:paraId="45219202" w14:textId="77777777" w:rsidR="000220D4" w:rsidRPr="00BF4FE4" w:rsidRDefault="000220D4" w:rsidP="000220D4">
      <w:pPr>
        <w:numPr>
          <w:ilvl w:val="0"/>
          <w:numId w:val="1"/>
        </w:numPr>
        <w:tabs>
          <w:tab w:val="clear" w:pos="644"/>
          <w:tab w:val="left" w:pos="142"/>
          <w:tab w:val="num" w:pos="360"/>
          <w:tab w:val="num" w:pos="426"/>
        </w:tabs>
        <w:ind w:left="426" w:hanging="426"/>
        <w:rPr>
          <w:rFonts w:ascii="Arial" w:hAnsi="Arial" w:cs="Arial"/>
        </w:rPr>
      </w:pPr>
      <w:r w:rsidRPr="00BF4FE4">
        <w:rPr>
          <w:rFonts w:ascii="Arial" w:hAnsi="Arial" w:cs="Arial"/>
        </w:rPr>
        <w:t xml:space="preserve"> I have attached an Interchange Hosting Proforma outlining the details of the above opportunity and ask that you consider bringing it to the attention of staff in your organisation who would be eligible to apply.  It is also available on the Interchange Website.</w:t>
      </w:r>
    </w:p>
    <w:p w14:paraId="33EB2FF8" w14:textId="77777777" w:rsidR="000220D4" w:rsidRPr="00BF4FE4" w:rsidRDefault="000220D4" w:rsidP="000220D4">
      <w:pPr>
        <w:tabs>
          <w:tab w:val="left" w:pos="142"/>
        </w:tabs>
        <w:rPr>
          <w:rFonts w:ascii="Arial" w:hAnsi="Arial" w:cs="Arial"/>
          <w:u w:val="single"/>
        </w:rPr>
      </w:pPr>
    </w:p>
    <w:p w14:paraId="609BFD61" w14:textId="77777777" w:rsidR="000220D4" w:rsidRPr="00BF4FE4" w:rsidRDefault="000220D4" w:rsidP="000220D4">
      <w:pPr>
        <w:tabs>
          <w:tab w:val="left" w:pos="142"/>
        </w:tabs>
        <w:ind w:firstLine="426"/>
        <w:rPr>
          <w:rFonts w:ascii="Arial" w:hAnsi="Arial" w:cs="Arial"/>
          <w:u w:val="single"/>
        </w:rPr>
      </w:pPr>
      <w:r w:rsidRPr="00BF4FE4">
        <w:rPr>
          <w:rFonts w:ascii="Arial" w:hAnsi="Arial" w:cs="Arial"/>
          <w:u w:val="single"/>
        </w:rPr>
        <w:t>Eligibility</w:t>
      </w:r>
    </w:p>
    <w:p w14:paraId="5B546C98" w14:textId="5D48CFC0" w:rsidR="000220D4" w:rsidRPr="00BF4FE4" w:rsidRDefault="000220D4" w:rsidP="000220D4">
      <w:pPr>
        <w:numPr>
          <w:ilvl w:val="0"/>
          <w:numId w:val="1"/>
        </w:numPr>
        <w:tabs>
          <w:tab w:val="clear" w:pos="644"/>
          <w:tab w:val="left" w:pos="142"/>
          <w:tab w:val="num" w:pos="426"/>
        </w:tabs>
        <w:ind w:left="426" w:hanging="426"/>
        <w:rPr>
          <w:rFonts w:ascii="Arial" w:hAnsi="Arial" w:cs="Arial"/>
        </w:rPr>
      </w:pPr>
      <w:r w:rsidRPr="00BF4FE4">
        <w:rPr>
          <w:rFonts w:ascii="Arial" w:hAnsi="Arial" w:cs="Arial"/>
          <w:szCs w:val="27"/>
        </w:rPr>
        <w:t xml:space="preserve">The </w:t>
      </w:r>
      <w:r w:rsidRPr="00BF4FE4">
        <w:rPr>
          <w:rFonts w:ascii="Arial" w:hAnsi="Arial" w:cs="Arial"/>
        </w:rPr>
        <w:t xml:space="preserve">opportunity is aimed at substantive </w:t>
      </w:r>
      <w:r w:rsidR="007B3677" w:rsidRPr="00256EF9">
        <w:rPr>
          <w:rFonts w:ascii="Arial" w:hAnsi="Arial" w:cs="Arial"/>
          <w:u w:val="single"/>
        </w:rPr>
        <w:t>Executive Officer</w:t>
      </w:r>
      <w:r w:rsidRPr="00256EF9">
        <w:rPr>
          <w:rFonts w:ascii="Arial" w:hAnsi="Arial" w:cs="Arial"/>
          <w:u w:val="single"/>
        </w:rPr>
        <w:t xml:space="preserve"> </w:t>
      </w:r>
      <w:r w:rsidR="00E070B7" w:rsidRPr="00256EF9">
        <w:rPr>
          <w:rFonts w:ascii="Arial" w:hAnsi="Arial" w:cs="Arial"/>
          <w:u w:val="single"/>
        </w:rPr>
        <w:t xml:space="preserve">1 </w:t>
      </w:r>
      <w:r w:rsidRPr="00256EF9">
        <w:rPr>
          <w:rFonts w:ascii="Arial" w:hAnsi="Arial" w:cs="Arial"/>
          <w:u w:val="single"/>
        </w:rPr>
        <w:t xml:space="preserve">level </w:t>
      </w:r>
      <w:r w:rsidR="00E070B7" w:rsidRPr="00256EF9">
        <w:rPr>
          <w:rFonts w:ascii="Arial" w:hAnsi="Arial" w:cs="Arial"/>
          <w:u w:val="single"/>
        </w:rPr>
        <w:t>only</w:t>
      </w:r>
      <w:r w:rsidR="00E070B7">
        <w:rPr>
          <w:rFonts w:ascii="Arial" w:hAnsi="Arial" w:cs="Arial"/>
        </w:rPr>
        <w:t xml:space="preserve"> </w:t>
      </w:r>
      <w:r w:rsidRPr="00BF4FE4">
        <w:rPr>
          <w:rFonts w:ascii="Arial" w:hAnsi="Arial" w:cs="Arial"/>
        </w:rPr>
        <w:t xml:space="preserve">who have the relevant skills and experience to undertake the duties outlined. </w:t>
      </w:r>
    </w:p>
    <w:p w14:paraId="50D6F4CF" w14:textId="77777777" w:rsidR="000220D4" w:rsidRPr="00BF4FE4" w:rsidRDefault="000220D4" w:rsidP="000220D4">
      <w:pPr>
        <w:ind w:left="426"/>
        <w:rPr>
          <w:rFonts w:ascii="Arial" w:hAnsi="Arial" w:cs="Arial"/>
        </w:rPr>
      </w:pPr>
    </w:p>
    <w:p w14:paraId="617A911F" w14:textId="77777777" w:rsidR="000220D4" w:rsidRPr="00BF4FE4" w:rsidRDefault="000220D4" w:rsidP="000220D4">
      <w:pPr>
        <w:ind w:left="426"/>
        <w:rPr>
          <w:rFonts w:ascii="Arial" w:hAnsi="Arial" w:cs="Arial"/>
        </w:rPr>
      </w:pPr>
      <w:r w:rsidRPr="00BF4FE4">
        <w:rPr>
          <w:rFonts w:ascii="Arial" w:hAnsi="Arial" w:cs="Arial"/>
          <w:u w:val="single"/>
        </w:rPr>
        <w:t>Salary</w:t>
      </w:r>
    </w:p>
    <w:p w14:paraId="361E4FFE" w14:textId="77777777" w:rsidR="000220D4" w:rsidRPr="00BF4FE4" w:rsidRDefault="000220D4" w:rsidP="000220D4">
      <w:pPr>
        <w:numPr>
          <w:ilvl w:val="0"/>
          <w:numId w:val="1"/>
        </w:numPr>
        <w:tabs>
          <w:tab w:val="clear" w:pos="644"/>
          <w:tab w:val="num" w:pos="0"/>
          <w:tab w:val="num" w:pos="426"/>
        </w:tabs>
        <w:ind w:left="426" w:hanging="426"/>
        <w:rPr>
          <w:rFonts w:ascii="Arial" w:hAnsi="Arial" w:cs="Arial"/>
        </w:rPr>
      </w:pPr>
      <w:r w:rsidRPr="00BF4FE4">
        <w:rPr>
          <w:rFonts w:ascii="Arial" w:hAnsi="Arial" w:cs="Arial"/>
          <w:b/>
        </w:rPr>
        <w:t>CEF</w:t>
      </w:r>
      <w:r w:rsidRPr="00BF4FE4">
        <w:rPr>
          <w:rFonts w:ascii="Arial" w:hAnsi="Arial" w:cs="Arial"/>
        </w:rPr>
        <w:t xml:space="preserve"> will salary and associated expenses and the NICS member of staff will be seconded at their current salary.</w:t>
      </w:r>
    </w:p>
    <w:p w14:paraId="43EF952C" w14:textId="77777777" w:rsidR="000220D4" w:rsidRPr="00BF4FE4" w:rsidRDefault="000220D4" w:rsidP="000220D4">
      <w:pPr>
        <w:rPr>
          <w:rFonts w:ascii="Arial" w:hAnsi="Arial" w:cs="Arial"/>
          <w:szCs w:val="27"/>
        </w:rPr>
      </w:pPr>
    </w:p>
    <w:p w14:paraId="593A80EA" w14:textId="77777777" w:rsidR="000220D4" w:rsidRPr="00BF4FE4" w:rsidRDefault="000220D4" w:rsidP="000220D4">
      <w:pPr>
        <w:ind w:firstLine="426"/>
        <w:rPr>
          <w:rFonts w:ascii="Arial" w:hAnsi="Arial" w:cs="Arial"/>
          <w:szCs w:val="27"/>
        </w:rPr>
      </w:pPr>
      <w:r w:rsidRPr="00BF4FE4">
        <w:rPr>
          <w:rFonts w:ascii="Arial" w:hAnsi="Arial" w:cs="Arial"/>
          <w:szCs w:val="27"/>
          <w:u w:val="single"/>
        </w:rPr>
        <w:t>Duration</w:t>
      </w:r>
    </w:p>
    <w:p w14:paraId="0CC1A1F2" w14:textId="1B91ECBB" w:rsidR="007B3677" w:rsidRPr="007B3677" w:rsidRDefault="007B3677" w:rsidP="007B3677">
      <w:pPr>
        <w:numPr>
          <w:ilvl w:val="0"/>
          <w:numId w:val="1"/>
        </w:numPr>
        <w:tabs>
          <w:tab w:val="num" w:pos="0"/>
          <w:tab w:val="num" w:pos="426"/>
        </w:tabs>
        <w:ind w:left="426" w:hanging="426"/>
        <w:rPr>
          <w:rFonts w:ascii="Arial" w:hAnsi="Arial" w:cs="Arial"/>
          <w:szCs w:val="27"/>
        </w:rPr>
      </w:pPr>
      <w:r w:rsidRPr="007B3677">
        <w:rPr>
          <w:rFonts w:ascii="Arial" w:hAnsi="Arial" w:cs="Arial"/>
        </w:rPr>
        <w:t xml:space="preserve">Secondment – </w:t>
      </w:r>
      <w:r w:rsidRPr="007B3677">
        <w:rPr>
          <w:rFonts w:ascii="Arial" w:hAnsi="Arial" w:cs="Arial"/>
          <w:szCs w:val="27"/>
        </w:rPr>
        <w:t xml:space="preserve">An initial one year with the possibility of a further </w:t>
      </w:r>
      <w:proofErr w:type="gramStart"/>
      <w:r w:rsidRPr="007B3677">
        <w:rPr>
          <w:rFonts w:ascii="Arial" w:hAnsi="Arial" w:cs="Arial"/>
          <w:szCs w:val="27"/>
        </w:rPr>
        <w:t>one year</w:t>
      </w:r>
      <w:proofErr w:type="gramEnd"/>
      <w:r w:rsidRPr="007B3677">
        <w:rPr>
          <w:rFonts w:ascii="Arial" w:hAnsi="Arial" w:cs="Arial"/>
          <w:szCs w:val="27"/>
        </w:rPr>
        <w:t xml:space="preserve"> extension, subject to the agreement of all parties.</w:t>
      </w:r>
    </w:p>
    <w:p w14:paraId="7B6E77AF" w14:textId="77777777" w:rsidR="007B3677" w:rsidRPr="002145F1" w:rsidRDefault="007B3677" w:rsidP="007B3677">
      <w:pPr>
        <w:tabs>
          <w:tab w:val="num" w:pos="644"/>
          <w:tab w:val="num" w:pos="1080"/>
        </w:tabs>
        <w:ind w:left="426"/>
        <w:rPr>
          <w:rFonts w:ascii="Arial" w:hAnsi="Arial" w:cs="Arial"/>
          <w:szCs w:val="27"/>
        </w:rPr>
      </w:pPr>
    </w:p>
    <w:p w14:paraId="57F26C4F" w14:textId="77777777" w:rsidR="007B3677" w:rsidRDefault="007B3677" w:rsidP="007B3677">
      <w:pPr>
        <w:tabs>
          <w:tab w:val="num" w:pos="644"/>
          <w:tab w:val="num" w:pos="1080"/>
        </w:tabs>
        <w:ind w:left="426"/>
        <w:rPr>
          <w:rFonts w:ascii="Arial" w:hAnsi="Arial" w:cs="Arial"/>
          <w:szCs w:val="27"/>
        </w:rPr>
      </w:pPr>
      <w:r w:rsidRPr="002145F1">
        <w:rPr>
          <w:rFonts w:ascii="Arial" w:hAnsi="Arial" w:cs="Arial"/>
          <w:szCs w:val="27"/>
        </w:rPr>
        <w:t>A probationary period of 3 months will apply should either party wish to end the secondment.</w:t>
      </w:r>
    </w:p>
    <w:p w14:paraId="7A3482EA" w14:textId="77777777" w:rsidR="007B3677" w:rsidRPr="002145F1" w:rsidRDefault="007B3677" w:rsidP="007B3677">
      <w:pPr>
        <w:tabs>
          <w:tab w:val="num" w:pos="644"/>
          <w:tab w:val="num" w:pos="1080"/>
        </w:tabs>
        <w:ind w:left="426"/>
        <w:rPr>
          <w:rFonts w:ascii="Arial" w:hAnsi="Arial" w:cs="Arial"/>
          <w:szCs w:val="27"/>
        </w:rPr>
      </w:pPr>
    </w:p>
    <w:p w14:paraId="2AB11143" w14:textId="77777777" w:rsidR="000220D4" w:rsidRPr="00BF4FE4" w:rsidRDefault="000220D4" w:rsidP="000220D4">
      <w:pPr>
        <w:ind w:firstLine="426"/>
        <w:rPr>
          <w:rFonts w:ascii="Arial" w:hAnsi="Arial" w:cs="Arial"/>
          <w:szCs w:val="27"/>
          <w:u w:val="single"/>
        </w:rPr>
      </w:pPr>
      <w:r w:rsidRPr="00BF4FE4">
        <w:rPr>
          <w:rFonts w:ascii="Arial" w:hAnsi="Arial" w:cs="Arial"/>
          <w:szCs w:val="27"/>
          <w:u w:val="single"/>
        </w:rPr>
        <w:t>Location</w:t>
      </w:r>
    </w:p>
    <w:p w14:paraId="65F000C5" w14:textId="38534894" w:rsidR="000220D4" w:rsidRPr="00BF4FE4" w:rsidRDefault="000220D4" w:rsidP="000220D4">
      <w:pPr>
        <w:numPr>
          <w:ilvl w:val="0"/>
          <w:numId w:val="1"/>
        </w:numPr>
        <w:tabs>
          <w:tab w:val="clear" w:pos="644"/>
          <w:tab w:val="num" w:pos="426"/>
        </w:tabs>
        <w:ind w:left="426" w:hanging="426"/>
        <w:rPr>
          <w:rFonts w:ascii="Arial" w:hAnsi="Arial" w:cs="Arial"/>
          <w:b/>
          <w:lang w:val="en-US"/>
        </w:rPr>
      </w:pPr>
      <w:r w:rsidRPr="00BF4FE4">
        <w:rPr>
          <w:rFonts w:ascii="Arial" w:hAnsi="Arial" w:cs="Arial"/>
          <w:szCs w:val="27"/>
        </w:rPr>
        <w:t>The successful candidate will be</w:t>
      </w:r>
      <w:r w:rsidR="007B3677">
        <w:rPr>
          <w:rFonts w:ascii="Arial" w:hAnsi="Arial" w:cs="Arial"/>
          <w:szCs w:val="27"/>
        </w:rPr>
        <w:t xml:space="preserve"> based at </w:t>
      </w:r>
      <w:r w:rsidR="007B3677" w:rsidRPr="007B3677">
        <w:rPr>
          <w:rFonts w:ascii="Arial" w:hAnsi="Arial" w:cs="Arial"/>
          <w:szCs w:val="27"/>
        </w:rPr>
        <w:t>Goodwood House, 52 May Street, Belfast BT1 4RA, however, hybrid working arrangements are in place.</w:t>
      </w:r>
    </w:p>
    <w:p w14:paraId="435A5FB5" w14:textId="77777777" w:rsidR="000220D4" w:rsidRPr="00BF4FE4" w:rsidRDefault="000220D4" w:rsidP="000220D4">
      <w:pPr>
        <w:ind w:left="426"/>
        <w:rPr>
          <w:rFonts w:ascii="Arial" w:hAnsi="Arial" w:cs="Arial"/>
          <w:szCs w:val="27"/>
        </w:rPr>
      </w:pPr>
    </w:p>
    <w:p w14:paraId="7D1669EF" w14:textId="77777777" w:rsidR="000220D4" w:rsidRPr="00BF4FE4" w:rsidRDefault="000220D4" w:rsidP="000220D4">
      <w:pPr>
        <w:ind w:left="426"/>
        <w:rPr>
          <w:rFonts w:ascii="Arial" w:hAnsi="Arial" w:cs="Arial"/>
          <w:b/>
          <w:u w:val="single"/>
          <w:lang w:val="en-US"/>
        </w:rPr>
      </w:pPr>
      <w:r w:rsidRPr="00BF4FE4">
        <w:rPr>
          <w:rFonts w:ascii="Arial" w:hAnsi="Arial" w:cs="Arial"/>
          <w:szCs w:val="27"/>
          <w:u w:val="single"/>
        </w:rPr>
        <w:t>Form of transport</w:t>
      </w:r>
    </w:p>
    <w:p w14:paraId="5FEAE517" w14:textId="1099A43D" w:rsidR="000220D4" w:rsidRPr="00BF4FE4" w:rsidRDefault="000220D4" w:rsidP="000220D4">
      <w:pPr>
        <w:pStyle w:val="ListParagraph"/>
        <w:numPr>
          <w:ilvl w:val="0"/>
          <w:numId w:val="1"/>
        </w:numPr>
        <w:tabs>
          <w:tab w:val="clear" w:pos="644"/>
          <w:tab w:val="num" w:pos="426"/>
        </w:tabs>
        <w:ind w:left="426" w:hanging="426"/>
        <w:rPr>
          <w:rFonts w:ascii="Arial" w:hAnsi="Arial" w:cs="Arial"/>
          <w:lang w:val="en-US"/>
        </w:rPr>
      </w:pPr>
      <w:r w:rsidRPr="00BF4FE4">
        <w:rPr>
          <w:rFonts w:ascii="Arial" w:hAnsi="Arial" w:cs="Arial"/>
          <w:lang w:val="en-US"/>
        </w:rPr>
        <w:t>It is essential that applicants have access to a</w:t>
      </w:r>
      <w:r w:rsidR="007B3677">
        <w:rPr>
          <w:rFonts w:ascii="Arial" w:hAnsi="Arial" w:cs="Arial"/>
          <w:lang w:val="en-US"/>
        </w:rPr>
        <w:t xml:space="preserve"> suitable</w:t>
      </w:r>
      <w:r w:rsidRPr="00BF4FE4">
        <w:rPr>
          <w:rFonts w:ascii="Arial" w:hAnsi="Arial" w:cs="Arial"/>
          <w:lang w:val="en-US"/>
        </w:rPr>
        <w:t xml:space="preserve"> form of transport to allow them to fulfil the requirements of the post</w:t>
      </w:r>
      <w:r w:rsidR="00467AD7">
        <w:rPr>
          <w:rFonts w:ascii="Arial" w:hAnsi="Arial" w:cs="Arial"/>
          <w:lang w:val="en-US"/>
        </w:rPr>
        <w:t xml:space="preserve"> which will involve travel to locations across NI</w:t>
      </w:r>
      <w:r w:rsidRPr="00BF4FE4">
        <w:rPr>
          <w:rFonts w:ascii="Arial" w:hAnsi="Arial" w:cs="Arial"/>
          <w:lang w:val="en-US"/>
        </w:rPr>
        <w:t>.</w:t>
      </w:r>
    </w:p>
    <w:p w14:paraId="51639984" w14:textId="77777777" w:rsidR="009756FD" w:rsidRPr="00BF4FE4" w:rsidRDefault="009756FD" w:rsidP="009756FD">
      <w:pPr>
        <w:tabs>
          <w:tab w:val="num" w:pos="644"/>
        </w:tabs>
        <w:ind w:left="426"/>
        <w:rPr>
          <w:rFonts w:ascii="Arial" w:hAnsi="Arial" w:cs="Arial"/>
          <w:lang w:val="en-US"/>
        </w:rPr>
      </w:pPr>
    </w:p>
    <w:p w14:paraId="66A61DCD" w14:textId="77777777" w:rsidR="000220D4" w:rsidRPr="00BF4FE4" w:rsidRDefault="000220D4" w:rsidP="000220D4">
      <w:pPr>
        <w:ind w:firstLine="426"/>
        <w:rPr>
          <w:rFonts w:ascii="Arial" w:hAnsi="Arial" w:cs="Arial"/>
          <w:szCs w:val="27"/>
          <w:u w:val="single"/>
        </w:rPr>
      </w:pPr>
      <w:r w:rsidRPr="00BF4FE4">
        <w:rPr>
          <w:rFonts w:ascii="Arial" w:hAnsi="Arial" w:cs="Arial"/>
          <w:szCs w:val="27"/>
          <w:u w:val="single"/>
        </w:rPr>
        <w:t xml:space="preserve">Authorisation </w:t>
      </w:r>
    </w:p>
    <w:p w14:paraId="0DD22A4D" w14:textId="677E0ECB" w:rsidR="000220D4" w:rsidRPr="00BF4FE4" w:rsidRDefault="000220D4" w:rsidP="000220D4">
      <w:pPr>
        <w:numPr>
          <w:ilvl w:val="0"/>
          <w:numId w:val="1"/>
        </w:numPr>
        <w:tabs>
          <w:tab w:val="clear" w:pos="644"/>
          <w:tab w:val="num" w:pos="426"/>
        </w:tabs>
        <w:ind w:left="426" w:hanging="426"/>
        <w:rPr>
          <w:rFonts w:ascii="Arial" w:hAnsi="Arial" w:cs="Arial"/>
        </w:rPr>
      </w:pPr>
      <w:r w:rsidRPr="00BF4FE4">
        <w:rPr>
          <w:rFonts w:ascii="Arial" w:hAnsi="Arial" w:cs="Arial"/>
        </w:rPr>
        <w:t xml:space="preserve">All applications </w:t>
      </w:r>
      <w:r w:rsidRPr="00BF4FE4">
        <w:rPr>
          <w:rFonts w:ascii="Arial" w:hAnsi="Arial" w:cs="Arial"/>
          <w:b/>
        </w:rPr>
        <w:t>MUST</w:t>
      </w:r>
      <w:r w:rsidRPr="00BF4FE4">
        <w:rPr>
          <w:rFonts w:ascii="Arial" w:hAnsi="Arial" w:cs="Arial"/>
        </w:rPr>
        <w:t xml:space="preserve"> be accompanied with confirmation that your Line Manager </w:t>
      </w:r>
      <w:r w:rsidRPr="00BF4FE4">
        <w:rPr>
          <w:rFonts w:ascii="Arial" w:hAnsi="Arial" w:cs="Arial"/>
          <w:b/>
        </w:rPr>
        <w:t>and</w:t>
      </w:r>
      <w:r w:rsidRPr="00BF4FE4">
        <w:rPr>
          <w:rFonts w:ascii="Arial" w:hAnsi="Arial" w:cs="Arial"/>
        </w:rPr>
        <w:t xml:space="preserve"> Business Area (Grade 5 level) </w:t>
      </w:r>
      <w:proofErr w:type="gramStart"/>
      <w:r w:rsidR="00CD2D92">
        <w:rPr>
          <w:rFonts w:ascii="Arial" w:hAnsi="Arial" w:cs="Arial"/>
        </w:rPr>
        <w:t>i</w:t>
      </w:r>
      <w:r w:rsidRPr="00BF4FE4">
        <w:rPr>
          <w:rFonts w:ascii="Arial" w:hAnsi="Arial" w:cs="Arial"/>
        </w:rPr>
        <w:t>s</w:t>
      </w:r>
      <w:proofErr w:type="gramEnd"/>
      <w:r w:rsidRPr="00BF4FE4">
        <w:rPr>
          <w:rFonts w:ascii="Arial" w:hAnsi="Arial" w:cs="Arial"/>
        </w:rPr>
        <w:t xml:space="preserve"> willing to release you if successful in your application.  </w:t>
      </w:r>
      <w:proofErr w:type="gramStart"/>
      <w:r w:rsidRPr="00BF4FE4">
        <w:rPr>
          <w:rFonts w:ascii="Arial" w:hAnsi="Arial" w:cs="Arial"/>
          <w:bCs/>
          <w:lang w:eastAsia="en-GB"/>
        </w:rPr>
        <w:t>In the event that</w:t>
      </w:r>
      <w:proofErr w:type="gramEnd"/>
      <w:r w:rsidRPr="00BF4FE4">
        <w:rPr>
          <w:rFonts w:ascii="Arial" w:hAnsi="Arial" w:cs="Arial"/>
          <w:bCs/>
          <w:lang w:eastAsia="en-GB"/>
        </w:rPr>
        <w:t xml:space="preserve"> this application is successful, the Business Area will be responsible for departmental sign-off on the Secondment Agreement which will be prepared by NICS HR / HRConnect.</w:t>
      </w:r>
    </w:p>
    <w:p w14:paraId="52AD83DE" w14:textId="77777777" w:rsidR="000220D4" w:rsidRPr="00BF4FE4" w:rsidRDefault="000220D4" w:rsidP="000220D4">
      <w:pPr>
        <w:ind w:left="426"/>
        <w:rPr>
          <w:rFonts w:ascii="Arial" w:hAnsi="Arial" w:cs="Arial"/>
          <w:szCs w:val="27"/>
        </w:rPr>
      </w:pPr>
    </w:p>
    <w:p w14:paraId="65A8C8D1" w14:textId="77777777" w:rsidR="000220D4" w:rsidRPr="00BF4FE4" w:rsidRDefault="000220D4" w:rsidP="000220D4">
      <w:pPr>
        <w:ind w:firstLine="426"/>
        <w:rPr>
          <w:rFonts w:ascii="Arial" w:hAnsi="Arial" w:cs="Arial"/>
          <w:szCs w:val="27"/>
        </w:rPr>
      </w:pPr>
      <w:r w:rsidRPr="00BF4FE4">
        <w:rPr>
          <w:rFonts w:ascii="Arial" w:hAnsi="Arial" w:cs="Arial"/>
          <w:szCs w:val="27"/>
          <w:u w:val="single"/>
        </w:rPr>
        <w:t>How to apply (this process is for NI Civil Servants only)</w:t>
      </w:r>
    </w:p>
    <w:p w14:paraId="172CECB8" w14:textId="2AA6E267" w:rsidR="000220D4" w:rsidRPr="00BF4FE4" w:rsidRDefault="000220D4" w:rsidP="000220D4">
      <w:pPr>
        <w:numPr>
          <w:ilvl w:val="0"/>
          <w:numId w:val="1"/>
        </w:numPr>
        <w:tabs>
          <w:tab w:val="num" w:pos="426"/>
        </w:tabs>
        <w:ind w:left="426" w:hanging="426"/>
        <w:rPr>
          <w:rFonts w:ascii="Arial" w:hAnsi="Arial" w:cs="Arial"/>
          <w:b/>
        </w:rPr>
      </w:pPr>
      <w:r w:rsidRPr="00BF4FE4">
        <w:rPr>
          <w:rFonts w:ascii="Arial" w:hAnsi="Arial" w:cs="Arial"/>
          <w:szCs w:val="27"/>
        </w:rPr>
        <w:lastRenderedPageBreak/>
        <w:t xml:space="preserve">Complete the candidate proforma which is available at </w:t>
      </w:r>
      <w:hyperlink r:id="rId5" w:history="1">
        <w:r w:rsidRPr="00BF4FE4">
          <w:rPr>
            <w:rStyle w:val="Hyperlink"/>
            <w:rFonts w:ascii="Arial" w:hAnsi="Arial" w:cs="Arial"/>
            <w:color w:val="auto"/>
            <w:szCs w:val="27"/>
          </w:rPr>
          <w:t>www.interchangeni.org.uk</w:t>
        </w:r>
      </w:hyperlink>
      <w:r w:rsidRPr="00BF4FE4">
        <w:rPr>
          <w:rFonts w:ascii="Arial" w:hAnsi="Arial" w:cs="Arial"/>
          <w:szCs w:val="27"/>
        </w:rPr>
        <w:t xml:space="preserve"> and forward a copy to your Line Manager and </w:t>
      </w:r>
      <w:r w:rsidRPr="00BF4FE4">
        <w:rPr>
          <w:rFonts w:ascii="Arial" w:hAnsi="Arial" w:cs="Arial"/>
        </w:rPr>
        <w:t xml:space="preserve">Business Area (at least Grade 7 level) to ensure that endorsement for this application is provided prior to the deadline of </w:t>
      </w:r>
      <w:r w:rsidR="007B3677">
        <w:rPr>
          <w:rFonts w:ascii="Arial" w:hAnsi="Arial" w:cs="Arial"/>
          <w:b/>
        </w:rPr>
        <w:t>Noon</w:t>
      </w:r>
      <w:r w:rsidRPr="00BF4FE4">
        <w:rPr>
          <w:rFonts w:ascii="Arial" w:hAnsi="Arial" w:cs="Arial"/>
          <w:b/>
        </w:rPr>
        <w:t xml:space="preserve"> on </w:t>
      </w:r>
      <w:r w:rsidR="007B3677">
        <w:rPr>
          <w:rFonts w:ascii="Arial" w:hAnsi="Arial" w:cs="Arial"/>
          <w:b/>
        </w:rPr>
        <w:t>Friday 22 May 2026</w:t>
      </w:r>
      <w:r w:rsidRPr="00BF4FE4">
        <w:rPr>
          <w:rFonts w:ascii="Arial" w:hAnsi="Arial" w:cs="Arial"/>
        </w:rPr>
        <w:t>.</w:t>
      </w:r>
    </w:p>
    <w:p w14:paraId="31820CD0" w14:textId="49A2108B" w:rsidR="000220D4" w:rsidRDefault="000220D4" w:rsidP="007B3677">
      <w:pPr>
        <w:tabs>
          <w:tab w:val="num" w:pos="426"/>
        </w:tabs>
        <w:ind w:left="426"/>
        <w:rPr>
          <w:rFonts w:ascii="Arial" w:hAnsi="Arial" w:cs="Arial"/>
          <w:szCs w:val="27"/>
        </w:rPr>
      </w:pPr>
    </w:p>
    <w:p w14:paraId="3ECFEC1E" w14:textId="724086D5" w:rsidR="007B3677" w:rsidRPr="00256EF9" w:rsidRDefault="007B3677" w:rsidP="000220D4">
      <w:pPr>
        <w:tabs>
          <w:tab w:val="num" w:pos="426"/>
        </w:tabs>
        <w:ind w:left="426" w:hanging="426"/>
        <w:rPr>
          <w:rFonts w:ascii="Arial" w:hAnsi="Arial" w:cs="Arial"/>
          <w:color w:val="FF0000"/>
          <w:szCs w:val="27"/>
        </w:rPr>
      </w:pPr>
      <w:r w:rsidRPr="00256EF9">
        <w:rPr>
          <w:rFonts w:ascii="Arial" w:hAnsi="Arial" w:cs="Arial"/>
          <w:color w:val="FF0000"/>
          <w:szCs w:val="27"/>
        </w:rPr>
        <w:tab/>
        <w:t>NICS staff’s applications to be sent to HRConnect:</w:t>
      </w:r>
    </w:p>
    <w:p w14:paraId="7E48FFB5" w14:textId="77777777" w:rsidR="007B3677" w:rsidRDefault="000220D4" w:rsidP="000220D4">
      <w:pPr>
        <w:tabs>
          <w:tab w:val="num" w:pos="426"/>
        </w:tabs>
        <w:ind w:left="426" w:hanging="426"/>
        <w:rPr>
          <w:rFonts w:ascii="Arial" w:hAnsi="Arial" w:cs="Arial"/>
          <w:szCs w:val="27"/>
        </w:rPr>
      </w:pPr>
      <w:r w:rsidRPr="00BF4FE4">
        <w:rPr>
          <w:rFonts w:ascii="Arial" w:hAnsi="Arial" w:cs="Arial"/>
          <w:szCs w:val="27"/>
        </w:rPr>
        <w:tab/>
      </w:r>
    </w:p>
    <w:p w14:paraId="6532435A" w14:textId="5186BDDC" w:rsidR="000220D4" w:rsidRPr="00BF4FE4" w:rsidRDefault="007B3677" w:rsidP="000220D4">
      <w:pPr>
        <w:tabs>
          <w:tab w:val="num" w:pos="426"/>
        </w:tabs>
        <w:ind w:left="426" w:hanging="426"/>
        <w:rPr>
          <w:rFonts w:ascii="Arial" w:hAnsi="Arial" w:cs="Arial"/>
          <w:szCs w:val="27"/>
        </w:rPr>
      </w:pPr>
      <w:r>
        <w:rPr>
          <w:rFonts w:ascii="Arial" w:hAnsi="Arial" w:cs="Arial"/>
          <w:szCs w:val="27"/>
        </w:rPr>
        <w:tab/>
      </w:r>
      <w:r w:rsidR="000220D4" w:rsidRPr="00BF4FE4">
        <w:rPr>
          <w:rFonts w:ascii="Arial" w:hAnsi="Arial" w:cs="Arial"/>
          <w:szCs w:val="27"/>
        </w:rPr>
        <w:t xml:space="preserve">Fully endorsed candidate proformas should be submitted by the applicant to HRConnect </w:t>
      </w:r>
      <w:r w:rsidR="000220D4" w:rsidRPr="007B3677">
        <w:rPr>
          <w:rFonts w:ascii="Arial" w:hAnsi="Arial" w:cs="Arial"/>
          <w:szCs w:val="27"/>
          <w:u w:val="single"/>
        </w:rPr>
        <w:t>at</w:t>
      </w:r>
      <w:r w:rsidR="00E632FA" w:rsidRPr="007B3677">
        <w:rPr>
          <w:rFonts w:ascii="Arial" w:hAnsi="Arial" w:cs="Arial"/>
          <w:szCs w:val="27"/>
          <w:u w:val="single"/>
        </w:rPr>
        <w:t xml:space="preserve"> </w:t>
      </w:r>
      <w:hyperlink r:id="rId6" w:history="1">
        <w:r w:rsidR="00E632FA" w:rsidRPr="007B3677">
          <w:rPr>
            <w:rStyle w:val="Hyperlink"/>
            <w:rFonts w:ascii="Arial" w:hAnsi="Arial" w:cs="Arial"/>
            <w:color w:val="auto"/>
          </w:rPr>
          <w:t>Secondments@HRconnect.nigov.net</w:t>
        </w:r>
      </w:hyperlink>
      <w:r w:rsidR="00E632FA">
        <w:t xml:space="preserve"> </w:t>
      </w:r>
      <w:r w:rsidR="000220D4" w:rsidRPr="00BF4FE4">
        <w:rPr>
          <w:rFonts w:ascii="Arial" w:hAnsi="Arial" w:cs="Arial"/>
          <w:szCs w:val="27"/>
        </w:rPr>
        <w:t>or by post to:</w:t>
      </w:r>
    </w:p>
    <w:p w14:paraId="544ED1F3" w14:textId="77777777" w:rsidR="000220D4" w:rsidRPr="00BF4FE4" w:rsidRDefault="000220D4" w:rsidP="000220D4">
      <w:pPr>
        <w:rPr>
          <w:rFonts w:ascii="Arial" w:hAnsi="Arial" w:cs="Arial"/>
          <w:szCs w:val="27"/>
        </w:rPr>
      </w:pPr>
    </w:p>
    <w:p w14:paraId="6ED93396" w14:textId="77777777" w:rsidR="000220D4" w:rsidRPr="00BF4FE4" w:rsidRDefault="000220D4" w:rsidP="000220D4">
      <w:pPr>
        <w:ind w:left="426"/>
        <w:rPr>
          <w:rFonts w:ascii="Arial" w:hAnsi="Arial" w:cs="Arial"/>
          <w:szCs w:val="27"/>
        </w:rPr>
      </w:pPr>
      <w:r w:rsidRPr="00BF4FE4">
        <w:rPr>
          <w:rFonts w:ascii="Arial" w:hAnsi="Arial" w:cs="Arial"/>
          <w:szCs w:val="27"/>
        </w:rPr>
        <w:t>Secondments Team</w:t>
      </w:r>
    </w:p>
    <w:p w14:paraId="1D9CF94E" w14:textId="77777777" w:rsidR="000220D4" w:rsidRPr="00BF4FE4" w:rsidRDefault="000220D4" w:rsidP="000220D4">
      <w:pPr>
        <w:ind w:left="426"/>
        <w:rPr>
          <w:rFonts w:ascii="Arial" w:hAnsi="Arial" w:cs="Arial"/>
          <w:szCs w:val="27"/>
        </w:rPr>
      </w:pPr>
      <w:r w:rsidRPr="00BF4FE4">
        <w:rPr>
          <w:rFonts w:ascii="Arial" w:hAnsi="Arial" w:cs="Arial"/>
          <w:szCs w:val="27"/>
        </w:rPr>
        <w:t>HRConnect</w:t>
      </w:r>
    </w:p>
    <w:p w14:paraId="2A14E9E6" w14:textId="77777777" w:rsidR="000220D4" w:rsidRPr="00BF4FE4" w:rsidRDefault="000220D4" w:rsidP="000220D4">
      <w:pPr>
        <w:ind w:left="426"/>
        <w:rPr>
          <w:rFonts w:ascii="Arial" w:hAnsi="Arial" w:cs="Arial"/>
          <w:szCs w:val="27"/>
        </w:rPr>
      </w:pPr>
      <w:r w:rsidRPr="00BF4FE4">
        <w:rPr>
          <w:rFonts w:ascii="Arial" w:hAnsi="Arial" w:cs="Arial"/>
          <w:szCs w:val="27"/>
        </w:rPr>
        <w:t>Metro Building</w:t>
      </w:r>
    </w:p>
    <w:p w14:paraId="7F5DD7BF" w14:textId="77777777" w:rsidR="000220D4" w:rsidRPr="00BF4FE4" w:rsidRDefault="000220D4" w:rsidP="000220D4">
      <w:pPr>
        <w:ind w:left="426"/>
        <w:rPr>
          <w:rFonts w:ascii="Arial" w:hAnsi="Arial" w:cs="Arial"/>
          <w:szCs w:val="27"/>
        </w:rPr>
      </w:pPr>
      <w:r w:rsidRPr="00BF4FE4">
        <w:rPr>
          <w:rFonts w:ascii="Arial" w:hAnsi="Arial" w:cs="Arial"/>
          <w:szCs w:val="27"/>
        </w:rPr>
        <w:t>6-9 Donegall Square South</w:t>
      </w:r>
    </w:p>
    <w:p w14:paraId="4E2AA742" w14:textId="77777777" w:rsidR="000220D4" w:rsidRPr="00BF4FE4" w:rsidRDefault="000220D4" w:rsidP="000220D4">
      <w:pPr>
        <w:ind w:left="426"/>
        <w:rPr>
          <w:rFonts w:ascii="Arial" w:hAnsi="Arial" w:cs="Arial"/>
          <w:szCs w:val="27"/>
        </w:rPr>
      </w:pPr>
      <w:r w:rsidRPr="00BF4FE4">
        <w:rPr>
          <w:rFonts w:ascii="Arial" w:hAnsi="Arial" w:cs="Arial"/>
          <w:szCs w:val="27"/>
        </w:rPr>
        <w:t>Belfast</w:t>
      </w:r>
    </w:p>
    <w:p w14:paraId="555F65F8" w14:textId="77777777" w:rsidR="000220D4" w:rsidRPr="00BF4FE4" w:rsidRDefault="000220D4" w:rsidP="000220D4">
      <w:pPr>
        <w:tabs>
          <w:tab w:val="num" w:pos="426"/>
        </w:tabs>
        <w:ind w:left="426" w:hanging="426"/>
        <w:rPr>
          <w:rFonts w:ascii="Arial" w:hAnsi="Arial" w:cs="Arial"/>
          <w:szCs w:val="27"/>
        </w:rPr>
      </w:pPr>
      <w:r w:rsidRPr="00BF4FE4">
        <w:rPr>
          <w:rFonts w:ascii="Arial" w:hAnsi="Arial" w:cs="Arial"/>
          <w:szCs w:val="27"/>
        </w:rPr>
        <w:tab/>
        <w:t>BT1 9EX</w:t>
      </w:r>
    </w:p>
    <w:p w14:paraId="47D7B083" w14:textId="77777777" w:rsidR="000220D4" w:rsidRPr="00BF4FE4" w:rsidRDefault="000220D4" w:rsidP="000220D4">
      <w:pPr>
        <w:tabs>
          <w:tab w:val="num" w:pos="426"/>
        </w:tabs>
        <w:ind w:left="426" w:hanging="426"/>
        <w:rPr>
          <w:rFonts w:ascii="Arial" w:hAnsi="Arial" w:cs="Arial"/>
          <w:szCs w:val="27"/>
        </w:rPr>
      </w:pPr>
      <w:r w:rsidRPr="00BF4FE4">
        <w:rPr>
          <w:rFonts w:ascii="Arial" w:hAnsi="Arial" w:cs="Arial"/>
          <w:szCs w:val="27"/>
        </w:rPr>
        <w:tab/>
      </w:r>
      <w:r w:rsidRPr="00BF4FE4">
        <w:rPr>
          <w:rFonts w:ascii="Arial" w:hAnsi="Arial" w:cs="Arial"/>
          <w:szCs w:val="27"/>
        </w:rPr>
        <w:tab/>
      </w:r>
      <w:r w:rsidRPr="00BF4FE4">
        <w:rPr>
          <w:rFonts w:ascii="Arial" w:hAnsi="Arial" w:cs="Arial"/>
          <w:szCs w:val="27"/>
        </w:rPr>
        <w:tab/>
      </w:r>
    </w:p>
    <w:p w14:paraId="389B6E21" w14:textId="77777777" w:rsidR="000220D4" w:rsidRPr="00BF4FE4" w:rsidRDefault="000220D4" w:rsidP="000220D4">
      <w:pPr>
        <w:tabs>
          <w:tab w:val="num" w:pos="426"/>
        </w:tabs>
        <w:ind w:left="426" w:hanging="426"/>
        <w:rPr>
          <w:rFonts w:ascii="Arial" w:hAnsi="Arial" w:cs="Arial"/>
          <w:b/>
          <w:szCs w:val="27"/>
          <w:u w:val="single"/>
        </w:rPr>
      </w:pPr>
      <w:r w:rsidRPr="00BF4FE4">
        <w:rPr>
          <w:rFonts w:ascii="Arial" w:hAnsi="Arial" w:cs="Arial"/>
          <w:b/>
          <w:szCs w:val="27"/>
        </w:rPr>
        <w:tab/>
      </w:r>
      <w:r w:rsidRPr="00BF4FE4">
        <w:rPr>
          <w:rFonts w:ascii="Arial" w:hAnsi="Arial" w:cs="Arial"/>
          <w:b/>
          <w:szCs w:val="27"/>
          <w:u w:val="single"/>
        </w:rPr>
        <w:t>NICS Outward Secondment Business Case</w:t>
      </w:r>
    </w:p>
    <w:p w14:paraId="3DDCA7FA" w14:textId="77777777" w:rsidR="000220D4" w:rsidRPr="00BF4FE4" w:rsidRDefault="000220D4" w:rsidP="000220D4">
      <w:pPr>
        <w:tabs>
          <w:tab w:val="num" w:pos="426"/>
        </w:tabs>
        <w:ind w:left="426" w:hanging="426"/>
        <w:rPr>
          <w:rFonts w:ascii="Arial" w:hAnsi="Arial" w:cs="Arial"/>
          <w:szCs w:val="27"/>
          <w:u w:val="single"/>
        </w:rPr>
      </w:pPr>
    </w:p>
    <w:p w14:paraId="5525004E" w14:textId="77777777" w:rsidR="000220D4" w:rsidRPr="00BF4FE4" w:rsidRDefault="000220D4" w:rsidP="000220D4">
      <w:pPr>
        <w:numPr>
          <w:ilvl w:val="0"/>
          <w:numId w:val="9"/>
        </w:numPr>
        <w:ind w:left="709" w:hanging="283"/>
        <w:rPr>
          <w:rFonts w:ascii="Arial" w:hAnsi="Arial" w:cs="Arial"/>
          <w:szCs w:val="27"/>
        </w:rPr>
      </w:pPr>
      <w:r w:rsidRPr="00BF4FE4">
        <w:rPr>
          <w:rFonts w:ascii="Arial" w:hAnsi="Arial" w:cs="Arial"/>
          <w:szCs w:val="27"/>
        </w:rPr>
        <w:t xml:space="preserve">You should also complete the Outward Secondment Business Case at </w:t>
      </w:r>
      <w:r w:rsidRPr="00BF4FE4">
        <w:rPr>
          <w:rFonts w:ascii="Arial" w:hAnsi="Arial" w:cs="Arial"/>
          <w:b/>
          <w:szCs w:val="27"/>
          <w:u w:val="single"/>
        </w:rPr>
        <w:t>Annex A</w:t>
      </w:r>
      <w:r w:rsidRPr="00BF4FE4">
        <w:rPr>
          <w:rFonts w:ascii="Arial" w:hAnsi="Arial" w:cs="Arial"/>
          <w:szCs w:val="27"/>
        </w:rPr>
        <w:t xml:space="preserve"> which should be retained by your business area/branch. </w:t>
      </w:r>
    </w:p>
    <w:p w14:paraId="07898C0D" w14:textId="77777777" w:rsidR="000220D4" w:rsidRPr="00BF4FE4" w:rsidRDefault="000220D4" w:rsidP="000220D4">
      <w:pPr>
        <w:tabs>
          <w:tab w:val="num" w:pos="426"/>
        </w:tabs>
        <w:ind w:left="426" w:hanging="426"/>
        <w:rPr>
          <w:rFonts w:ascii="Arial" w:hAnsi="Arial" w:cs="Arial"/>
          <w:szCs w:val="27"/>
        </w:rPr>
      </w:pPr>
    </w:p>
    <w:p w14:paraId="42CE8EC9" w14:textId="77777777" w:rsidR="000220D4" w:rsidRPr="00BF4FE4" w:rsidRDefault="000220D4" w:rsidP="000220D4">
      <w:pPr>
        <w:numPr>
          <w:ilvl w:val="0"/>
          <w:numId w:val="1"/>
        </w:numPr>
        <w:tabs>
          <w:tab w:val="num" w:pos="0"/>
          <w:tab w:val="num" w:pos="426"/>
        </w:tabs>
        <w:ind w:left="426" w:hanging="426"/>
        <w:rPr>
          <w:rFonts w:ascii="Arial" w:hAnsi="Arial" w:cs="Arial"/>
        </w:rPr>
      </w:pPr>
      <w:r w:rsidRPr="00BF4FE4">
        <w:rPr>
          <w:rFonts w:ascii="Arial" w:hAnsi="Arial" w:cs="Arial"/>
          <w:szCs w:val="27"/>
        </w:rPr>
        <w:t>Candidates should demonstrate in the proforma how they meet the requirements for the posts.  This information may be used for shortlisting purposes.</w:t>
      </w:r>
    </w:p>
    <w:p w14:paraId="09489A7A" w14:textId="77777777" w:rsidR="000220D4" w:rsidRPr="00BF4FE4" w:rsidRDefault="000220D4" w:rsidP="000220D4">
      <w:pPr>
        <w:tabs>
          <w:tab w:val="num" w:pos="1080"/>
        </w:tabs>
        <w:rPr>
          <w:rFonts w:ascii="Arial" w:hAnsi="Arial" w:cs="Arial"/>
        </w:rPr>
      </w:pPr>
    </w:p>
    <w:p w14:paraId="415AEB8C" w14:textId="77777777" w:rsidR="000220D4" w:rsidRPr="00BF4FE4" w:rsidRDefault="000220D4" w:rsidP="000220D4">
      <w:pPr>
        <w:ind w:left="426"/>
        <w:rPr>
          <w:rFonts w:ascii="Arial" w:hAnsi="Arial" w:cs="Arial"/>
          <w:u w:val="single"/>
        </w:rPr>
      </w:pPr>
      <w:r w:rsidRPr="00BF4FE4">
        <w:rPr>
          <w:rFonts w:ascii="Arial" w:hAnsi="Arial" w:cs="Arial"/>
          <w:u w:val="single"/>
        </w:rPr>
        <w:t>GDPR</w:t>
      </w:r>
    </w:p>
    <w:p w14:paraId="580B40A9" w14:textId="77777777" w:rsidR="000220D4" w:rsidRPr="00BF4FE4" w:rsidRDefault="000220D4" w:rsidP="000220D4">
      <w:pPr>
        <w:pStyle w:val="ListParagraph"/>
        <w:numPr>
          <w:ilvl w:val="0"/>
          <w:numId w:val="1"/>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BF4FE4">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BF4FE4">
        <w:rPr>
          <w:rFonts w:ascii="Arial" w:hAnsi="Arial" w:cs="Arial"/>
        </w:rPr>
        <w:t xml:space="preserve"> </w:t>
      </w:r>
    </w:p>
    <w:p w14:paraId="42BC7553" w14:textId="77777777" w:rsidR="000220D4" w:rsidRPr="00BF4FE4" w:rsidRDefault="000220D4" w:rsidP="000220D4">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52EDDA80" w14:textId="77777777" w:rsidR="007D5158" w:rsidRPr="00BF4FE4" w:rsidRDefault="007D5158" w:rsidP="007D5158">
      <w:pPr>
        <w:ind w:left="426"/>
        <w:rPr>
          <w:rFonts w:ascii="Arial" w:hAnsi="Arial" w:cs="Arial"/>
          <w:u w:val="single"/>
        </w:rPr>
      </w:pPr>
      <w:r w:rsidRPr="00BF4FE4">
        <w:rPr>
          <w:rFonts w:ascii="Arial" w:hAnsi="Arial" w:cs="Arial"/>
          <w:u w:val="single"/>
        </w:rPr>
        <w:t>Further information</w:t>
      </w:r>
    </w:p>
    <w:p w14:paraId="09E4492E" w14:textId="12F70012" w:rsidR="007D5158" w:rsidRPr="00BF4FE4" w:rsidRDefault="007D5158" w:rsidP="008A6811">
      <w:pPr>
        <w:ind w:left="426" w:hanging="426"/>
        <w:rPr>
          <w:rFonts w:ascii="Arial" w:hAnsi="Arial" w:cs="Arial"/>
          <w:b/>
          <w:szCs w:val="27"/>
        </w:rPr>
      </w:pPr>
      <w:r w:rsidRPr="00BF4FE4">
        <w:rPr>
          <w:rFonts w:ascii="Arial" w:hAnsi="Arial" w:cs="Arial"/>
          <w:szCs w:val="27"/>
        </w:rPr>
        <w:t xml:space="preserve">10. </w:t>
      </w:r>
      <w:r w:rsidR="008A6811" w:rsidRPr="00BF4FE4">
        <w:rPr>
          <w:rFonts w:ascii="Arial" w:hAnsi="Arial" w:cs="Arial"/>
          <w:lang w:val="en-US"/>
        </w:rPr>
        <w:t xml:space="preserve">For </w:t>
      </w:r>
      <w:r w:rsidR="006E3D76" w:rsidRPr="00BF4FE4">
        <w:rPr>
          <w:rFonts w:ascii="Arial" w:hAnsi="Arial" w:cs="Arial"/>
          <w:lang w:val="en-US"/>
        </w:rPr>
        <w:t>further information please contact</w:t>
      </w:r>
      <w:r w:rsidR="007B3677">
        <w:rPr>
          <w:rFonts w:ascii="Arial" w:hAnsi="Arial" w:cs="Arial"/>
          <w:lang w:val="en-US"/>
        </w:rPr>
        <w:t xml:space="preserve"> t</w:t>
      </w:r>
      <w:r w:rsidR="007B3677" w:rsidRPr="007B3677">
        <w:rPr>
          <w:rFonts w:ascii="Arial" w:hAnsi="Arial" w:cs="Arial"/>
          <w:lang w:val="en-US"/>
        </w:rPr>
        <w:t xml:space="preserve">he Chief Executives’ Forum by email at: </w:t>
      </w:r>
      <w:hyperlink r:id="rId7" w:history="1">
        <w:r w:rsidR="007B3677" w:rsidRPr="006746A6">
          <w:rPr>
            <w:rStyle w:val="Hyperlink"/>
            <w:rFonts w:ascii="Arial" w:hAnsi="Arial" w:cs="Arial"/>
            <w:lang w:val="en-US"/>
          </w:rPr>
          <w:t>mail@ceforum.org</w:t>
        </w:r>
      </w:hyperlink>
      <w:r w:rsidR="008A6811" w:rsidRPr="00BF4FE4">
        <w:rPr>
          <w:rFonts w:ascii="Arial" w:hAnsi="Arial" w:cs="Arial"/>
          <w:lang w:val="en-US"/>
        </w:rPr>
        <w:t>.</w:t>
      </w:r>
    </w:p>
    <w:p w14:paraId="15D813AC" w14:textId="77777777" w:rsidR="008A6811" w:rsidRPr="00BF4FE4" w:rsidRDefault="008A6811" w:rsidP="007D5158">
      <w:pPr>
        <w:rPr>
          <w:rFonts w:ascii="Brush Script MT" w:hAnsi="Brush Script MT" w:cs="Arial"/>
          <w:b/>
          <w:sz w:val="38"/>
          <w:szCs w:val="38"/>
        </w:rPr>
      </w:pPr>
    </w:p>
    <w:p w14:paraId="1D777C89" w14:textId="77777777" w:rsidR="007D5158" w:rsidRPr="00BF4FE4" w:rsidRDefault="007D5158" w:rsidP="007D5158">
      <w:pPr>
        <w:rPr>
          <w:rFonts w:ascii="Brush Script MT" w:hAnsi="Brush Script MT" w:cs="Arial"/>
          <w:b/>
          <w:sz w:val="38"/>
          <w:szCs w:val="38"/>
        </w:rPr>
      </w:pPr>
      <w:r w:rsidRPr="00BF4FE4">
        <w:rPr>
          <w:rFonts w:ascii="Brush Script MT" w:hAnsi="Brush Script MT" w:cs="Arial"/>
          <w:b/>
          <w:sz w:val="38"/>
          <w:szCs w:val="38"/>
        </w:rPr>
        <w:t>Paul McKinney</w:t>
      </w:r>
    </w:p>
    <w:p w14:paraId="0BF15F73" w14:textId="77777777" w:rsidR="007D5158" w:rsidRPr="00BF4FE4" w:rsidRDefault="007D5158" w:rsidP="007D5158">
      <w:pPr>
        <w:rPr>
          <w:rFonts w:ascii="Arial" w:hAnsi="Arial" w:cs="Arial"/>
          <w:b/>
          <w:szCs w:val="27"/>
        </w:rPr>
      </w:pPr>
      <w:r w:rsidRPr="00BF4FE4">
        <w:rPr>
          <w:rFonts w:ascii="Arial" w:hAnsi="Arial" w:cs="Arial"/>
          <w:b/>
          <w:szCs w:val="27"/>
        </w:rPr>
        <w:t>Paul McKinney</w:t>
      </w:r>
    </w:p>
    <w:p w14:paraId="45E783C9" w14:textId="77777777" w:rsidR="007D5158" w:rsidRPr="0006022D" w:rsidRDefault="007D5158" w:rsidP="007D5158">
      <w:pPr>
        <w:rPr>
          <w:rFonts w:ascii="Arial" w:hAnsi="Arial" w:cs="Arial"/>
          <w:b/>
          <w:color w:val="FF0000"/>
          <w:szCs w:val="27"/>
        </w:rPr>
      </w:pPr>
    </w:p>
    <w:p w14:paraId="5DB79B05" w14:textId="77777777" w:rsidR="007D5158" w:rsidRPr="0006022D" w:rsidRDefault="007D5158" w:rsidP="007D5158">
      <w:pPr>
        <w:rPr>
          <w:color w:val="FF0000"/>
        </w:rPr>
      </w:pPr>
    </w:p>
    <w:p w14:paraId="67C30952" w14:textId="77777777" w:rsidR="00DA12D4" w:rsidRPr="0006022D" w:rsidRDefault="00DA12D4" w:rsidP="00C876DC">
      <w:pPr>
        <w:rPr>
          <w:rFonts w:ascii="Arial" w:hAnsi="Arial" w:cs="Arial"/>
          <w:b/>
          <w:color w:val="FF0000"/>
          <w:szCs w:val="27"/>
        </w:rPr>
      </w:pPr>
    </w:p>
    <w:p w14:paraId="40498E51" w14:textId="77777777" w:rsidR="000220D4" w:rsidRPr="00BF4FE4" w:rsidRDefault="000220D4" w:rsidP="000220D4">
      <w:pPr>
        <w:jc w:val="right"/>
        <w:rPr>
          <w:rFonts w:ascii="Arial" w:hAnsi="Arial" w:cs="Arial"/>
          <w:b/>
          <w:szCs w:val="27"/>
        </w:rPr>
      </w:pPr>
      <w:r w:rsidRPr="0006022D">
        <w:rPr>
          <w:rFonts w:ascii="Arial" w:hAnsi="Arial" w:cs="Arial"/>
          <w:b/>
          <w:color w:val="FF0000"/>
          <w:szCs w:val="27"/>
        </w:rPr>
        <w:br w:type="page"/>
      </w:r>
      <w:r w:rsidRPr="00BF4FE4">
        <w:rPr>
          <w:rFonts w:ascii="Arial" w:hAnsi="Arial" w:cs="Arial"/>
          <w:b/>
          <w:szCs w:val="27"/>
        </w:rPr>
        <w:lastRenderedPageBreak/>
        <w:t>ANNEX A</w:t>
      </w:r>
    </w:p>
    <w:p w14:paraId="60E5991C" w14:textId="77777777" w:rsidR="000220D4" w:rsidRPr="00BF4FE4" w:rsidRDefault="000220D4" w:rsidP="000220D4">
      <w:pPr>
        <w:rPr>
          <w:rFonts w:ascii="Arial" w:hAnsi="Arial" w:cs="Arial"/>
          <w:b/>
          <w:szCs w:val="27"/>
        </w:rPr>
      </w:pPr>
      <w:r w:rsidRPr="00BF4FE4">
        <w:rPr>
          <w:rFonts w:ascii="Arial" w:hAnsi="Arial" w:cs="Arial"/>
          <w:b/>
          <w:szCs w:val="27"/>
        </w:rPr>
        <w:t>Outward Secondment Business Case</w:t>
      </w:r>
    </w:p>
    <w:p w14:paraId="632F9F49" w14:textId="77777777" w:rsidR="000220D4" w:rsidRPr="00BF4FE4" w:rsidRDefault="000220D4" w:rsidP="000220D4">
      <w:pPr>
        <w:rPr>
          <w:rFonts w:ascii="Arial" w:hAnsi="Arial" w:cs="Arial"/>
          <w:b/>
          <w:szCs w:val="27"/>
        </w:rPr>
      </w:pPr>
    </w:p>
    <w:p w14:paraId="34FEA4BD" w14:textId="77777777" w:rsidR="000220D4" w:rsidRPr="00BF4FE4" w:rsidRDefault="000220D4" w:rsidP="000220D4">
      <w:pPr>
        <w:rPr>
          <w:rFonts w:ascii="Arial" w:hAnsi="Arial" w:cs="Arial"/>
          <w:b/>
          <w:szCs w:val="27"/>
        </w:rPr>
      </w:pPr>
    </w:p>
    <w:p w14:paraId="2802ABBF" w14:textId="27AE924D" w:rsidR="008B0796" w:rsidRPr="0054316B" w:rsidRDefault="007B3677" w:rsidP="000220D4">
      <w:pPr>
        <w:rPr>
          <w:rFonts w:ascii="Arial" w:hAnsi="Arial" w:cs="Arial"/>
          <w:b/>
          <w:color w:val="FF0000"/>
          <w:szCs w:val="27"/>
        </w:rPr>
      </w:pPr>
      <w:r>
        <w:object w:dxaOrig="1508" w:dyaOrig="984" w14:anchorId="0417FF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12" ShapeID="_x0000_i1025" DrawAspect="Icon" ObjectID="_1839053274" r:id="rId9">
            <o:FieldCodes>\s</o:FieldCodes>
          </o:OLEObject>
        </w:object>
      </w:r>
    </w:p>
    <w:sectPr w:rsidR="008B0796" w:rsidRPr="0054316B" w:rsidSect="00FA686A">
      <w:pgSz w:w="11906" w:h="16838"/>
      <w:pgMar w:top="89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1DA00E4"/>
    <w:multiLevelType w:val="hybridMultilevel"/>
    <w:tmpl w:val="C392377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 w15:restartNumberingAfterBreak="0">
    <w:nsid w:val="538B5558"/>
    <w:multiLevelType w:val="hybridMultilevel"/>
    <w:tmpl w:val="2E723428"/>
    <w:lvl w:ilvl="0" w:tplc="0E148AF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D315BF7"/>
    <w:multiLevelType w:val="hybridMultilevel"/>
    <w:tmpl w:val="DD6C373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400985068">
    <w:abstractNumId w:val="4"/>
  </w:num>
  <w:num w:numId="2" w16cid:durableId="1205563753">
    <w:abstractNumId w:val="6"/>
  </w:num>
  <w:num w:numId="3" w16cid:durableId="1001470024">
    <w:abstractNumId w:val="3"/>
  </w:num>
  <w:num w:numId="4" w16cid:durableId="1971544901">
    <w:abstractNumId w:val="0"/>
  </w:num>
  <w:num w:numId="5" w16cid:durableId="537665264">
    <w:abstractNumId w:val="5"/>
  </w:num>
  <w:num w:numId="6" w16cid:durableId="1405106514">
    <w:abstractNumId w:val="4"/>
  </w:num>
  <w:num w:numId="7" w16cid:durableId="315770168">
    <w:abstractNumId w:val="1"/>
  </w:num>
  <w:num w:numId="8" w16cid:durableId="13426643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7619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876DC"/>
    <w:rsid w:val="00002EBB"/>
    <w:rsid w:val="000060F5"/>
    <w:rsid w:val="000220D4"/>
    <w:rsid w:val="00027045"/>
    <w:rsid w:val="00030BC1"/>
    <w:rsid w:val="00046AB1"/>
    <w:rsid w:val="00055E78"/>
    <w:rsid w:val="0006022D"/>
    <w:rsid w:val="00081127"/>
    <w:rsid w:val="00081D10"/>
    <w:rsid w:val="000A3A80"/>
    <w:rsid w:val="000A7BC2"/>
    <w:rsid w:val="000E4029"/>
    <w:rsid w:val="00111D1A"/>
    <w:rsid w:val="001312CC"/>
    <w:rsid w:val="00135C43"/>
    <w:rsid w:val="001436A7"/>
    <w:rsid w:val="00143E1B"/>
    <w:rsid w:val="0015126B"/>
    <w:rsid w:val="00154E36"/>
    <w:rsid w:val="0016014A"/>
    <w:rsid w:val="00170063"/>
    <w:rsid w:val="001703BB"/>
    <w:rsid w:val="00173BB5"/>
    <w:rsid w:val="00185B47"/>
    <w:rsid w:val="00191173"/>
    <w:rsid w:val="0019697C"/>
    <w:rsid w:val="001A0103"/>
    <w:rsid w:val="001A3DE3"/>
    <w:rsid w:val="001A6CD8"/>
    <w:rsid w:val="001B0B03"/>
    <w:rsid w:val="001C168F"/>
    <w:rsid w:val="001E003F"/>
    <w:rsid w:val="001E11FC"/>
    <w:rsid w:val="001F737C"/>
    <w:rsid w:val="00213FC2"/>
    <w:rsid w:val="00220B90"/>
    <w:rsid w:val="002265B5"/>
    <w:rsid w:val="00236216"/>
    <w:rsid w:val="00252868"/>
    <w:rsid w:val="00256EF9"/>
    <w:rsid w:val="00280DE6"/>
    <w:rsid w:val="00297501"/>
    <w:rsid w:val="002B7B88"/>
    <w:rsid w:val="002E4874"/>
    <w:rsid w:val="00304698"/>
    <w:rsid w:val="00333088"/>
    <w:rsid w:val="003444F6"/>
    <w:rsid w:val="00352BCE"/>
    <w:rsid w:val="003633A5"/>
    <w:rsid w:val="003755CE"/>
    <w:rsid w:val="00383B8A"/>
    <w:rsid w:val="00392A5F"/>
    <w:rsid w:val="003A33F6"/>
    <w:rsid w:val="003D7518"/>
    <w:rsid w:val="00401A6E"/>
    <w:rsid w:val="004023B6"/>
    <w:rsid w:val="0040591F"/>
    <w:rsid w:val="00421B11"/>
    <w:rsid w:val="00435879"/>
    <w:rsid w:val="0044506F"/>
    <w:rsid w:val="00447E6A"/>
    <w:rsid w:val="00450766"/>
    <w:rsid w:val="00455EE3"/>
    <w:rsid w:val="00457BAC"/>
    <w:rsid w:val="00467AD7"/>
    <w:rsid w:val="004762A5"/>
    <w:rsid w:val="004A290B"/>
    <w:rsid w:val="004B68B1"/>
    <w:rsid w:val="004B7A85"/>
    <w:rsid w:val="004C4513"/>
    <w:rsid w:val="004C7A6C"/>
    <w:rsid w:val="004D3AD2"/>
    <w:rsid w:val="004E327B"/>
    <w:rsid w:val="004E3A8F"/>
    <w:rsid w:val="004F3392"/>
    <w:rsid w:val="00501956"/>
    <w:rsid w:val="00505D81"/>
    <w:rsid w:val="00506B0A"/>
    <w:rsid w:val="0054316B"/>
    <w:rsid w:val="0057303E"/>
    <w:rsid w:val="0057741B"/>
    <w:rsid w:val="00591F2E"/>
    <w:rsid w:val="005A5E25"/>
    <w:rsid w:val="005B5F64"/>
    <w:rsid w:val="005C0072"/>
    <w:rsid w:val="005D49EB"/>
    <w:rsid w:val="005D68EE"/>
    <w:rsid w:val="005E048A"/>
    <w:rsid w:val="005E36E1"/>
    <w:rsid w:val="006034A5"/>
    <w:rsid w:val="00615BF5"/>
    <w:rsid w:val="00620556"/>
    <w:rsid w:val="006275F2"/>
    <w:rsid w:val="00633187"/>
    <w:rsid w:val="0065375B"/>
    <w:rsid w:val="006556DF"/>
    <w:rsid w:val="0068331A"/>
    <w:rsid w:val="0069179F"/>
    <w:rsid w:val="006A6F33"/>
    <w:rsid w:val="006C71CA"/>
    <w:rsid w:val="006D60FF"/>
    <w:rsid w:val="006E2E14"/>
    <w:rsid w:val="006E3D76"/>
    <w:rsid w:val="006F191E"/>
    <w:rsid w:val="006F3282"/>
    <w:rsid w:val="006F769C"/>
    <w:rsid w:val="00707653"/>
    <w:rsid w:val="00714960"/>
    <w:rsid w:val="00725BAF"/>
    <w:rsid w:val="00730479"/>
    <w:rsid w:val="00732CC1"/>
    <w:rsid w:val="00745400"/>
    <w:rsid w:val="0077558E"/>
    <w:rsid w:val="0078047B"/>
    <w:rsid w:val="007956CD"/>
    <w:rsid w:val="007A0522"/>
    <w:rsid w:val="007B3677"/>
    <w:rsid w:val="007B5B33"/>
    <w:rsid w:val="007C5B30"/>
    <w:rsid w:val="007C7F23"/>
    <w:rsid w:val="007D5158"/>
    <w:rsid w:val="007D7B6D"/>
    <w:rsid w:val="007E3FDD"/>
    <w:rsid w:val="007F6325"/>
    <w:rsid w:val="00803692"/>
    <w:rsid w:val="008143C3"/>
    <w:rsid w:val="00836273"/>
    <w:rsid w:val="008547A6"/>
    <w:rsid w:val="00860FB8"/>
    <w:rsid w:val="00874D6E"/>
    <w:rsid w:val="00876730"/>
    <w:rsid w:val="008A6811"/>
    <w:rsid w:val="008B0796"/>
    <w:rsid w:val="008B78AB"/>
    <w:rsid w:val="008D6534"/>
    <w:rsid w:val="008E7BE9"/>
    <w:rsid w:val="00927948"/>
    <w:rsid w:val="00941EA1"/>
    <w:rsid w:val="009443F1"/>
    <w:rsid w:val="00944E49"/>
    <w:rsid w:val="00945F90"/>
    <w:rsid w:val="00950576"/>
    <w:rsid w:val="00965F8E"/>
    <w:rsid w:val="00970690"/>
    <w:rsid w:val="009756FD"/>
    <w:rsid w:val="00986DF7"/>
    <w:rsid w:val="00991963"/>
    <w:rsid w:val="009D4FF5"/>
    <w:rsid w:val="009E53DA"/>
    <w:rsid w:val="009E7C60"/>
    <w:rsid w:val="009F1218"/>
    <w:rsid w:val="00A00AD7"/>
    <w:rsid w:val="00A12F7D"/>
    <w:rsid w:val="00A230C6"/>
    <w:rsid w:val="00A26CFF"/>
    <w:rsid w:val="00A40C20"/>
    <w:rsid w:val="00A413F1"/>
    <w:rsid w:val="00A42CCC"/>
    <w:rsid w:val="00A47649"/>
    <w:rsid w:val="00A6478F"/>
    <w:rsid w:val="00A73B7F"/>
    <w:rsid w:val="00A74D29"/>
    <w:rsid w:val="00A803CB"/>
    <w:rsid w:val="00A85D3A"/>
    <w:rsid w:val="00A90742"/>
    <w:rsid w:val="00A9713F"/>
    <w:rsid w:val="00A974B6"/>
    <w:rsid w:val="00AB7A6A"/>
    <w:rsid w:val="00AD7FBA"/>
    <w:rsid w:val="00B01E28"/>
    <w:rsid w:val="00B2746F"/>
    <w:rsid w:val="00B32F1C"/>
    <w:rsid w:val="00B41655"/>
    <w:rsid w:val="00B47716"/>
    <w:rsid w:val="00B72967"/>
    <w:rsid w:val="00B95451"/>
    <w:rsid w:val="00BC1289"/>
    <w:rsid w:val="00BC7A53"/>
    <w:rsid w:val="00BC7D0C"/>
    <w:rsid w:val="00BE0CD0"/>
    <w:rsid w:val="00BE4437"/>
    <w:rsid w:val="00BF1419"/>
    <w:rsid w:val="00BF4FE4"/>
    <w:rsid w:val="00C03E43"/>
    <w:rsid w:val="00C10CB2"/>
    <w:rsid w:val="00C16CCA"/>
    <w:rsid w:val="00C17C53"/>
    <w:rsid w:val="00C25579"/>
    <w:rsid w:val="00C32C0E"/>
    <w:rsid w:val="00C347EC"/>
    <w:rsid w:val="00C35861"/>
    <w:rsid w:val="00C37B82"/>
    <w:rsid w:val="00C6199B"/>
    <w:rsid w:val="00C6584D"/>
    <w:rsid w:val="00C772BC"/>
    <w:rsid w:val="00C876DC"/>
    <w:rsid w:val="00C934C4"/>
    <w:rsid w:val="00C9600E"/>
    <w:rsid w:val="00CA2C81"/>
    <w:rsid w:val="00CB42E7"/>
    <w:rsid w:val="00CD2D92"/>
    <w:rsid w:val="00D0426F"/>
    <w:rsid w:val="00D12457"/>
    <w:rsid w:val="00D237A3"/>
    <w:rsid w:val="00D24AAE"/>
    <w:rsid w:val="00D41C58"/>
    <w:rsid w:val="00D70896"/>
    <w:rsid w:val="00D9723F"/>
    <w:rsid w:val="00DA12D4"/>
    <w:rsid w:val="00DA6304"/>
    <w:rsid w:val="00DB1A65"/>
    <w:rsid w:val="00DB2420"/>
    <w:rsid w:val="00DB38F4"/>
    <w:rsid w:val="00DB51D2"/>
    <w:rsid w:val="00DC2889"/>
    <w:rsid w:val="00DC2BB0"/>
    <w:rsid w:val="00DD06E1"/>
    <w:rsid w:val="00DF1728"/>
    <w:rsid w:val="00DF7E11"/>
    <w:rsid w:val="00E065BE"/>
    <w:rsid w:val="00E070B7"/>
    <w:rsid w:val="00E130EA"/>
    <w:rsid w:val="00E1685C"/>
    <w:rsid w:val="00E30F29"/>
    <w:rsid w:val="00E44102"/>
    <w:rsid w:val="00E632FA"/>
    <w:rsid w:val="00E731F1"/>
    <w:rsid w:val="00E776B4"/>
    <w:rsid w:val="00E83FA1"/>
    <w:rsid w:val="00E97D31"/>
    <w:rsid w:val="00EA7C00"/>
    <w:rsid w:val="00ED063E"/>
    <w:rsid w:val="00EF77C3"/>
    <w:rsid w:val="00F0495D"/>
    <w:rsid w:val="00F10BEE"/>
    <w:rsid w:val="00F124A6"/>
    <w:rsid w:val="00F41E07"/>
    <w:rsid w:val="00F65490"/>
    <w:rsid w:val="00F707B9"/>
    <w:rsid w:val="00F82783"/>
    <w:rsid w:val="00F834FA"/>
    <w:rsid w:val="00F85901"/>
    <w:rsid w:val="00F874E5"/>
    <w:rsid w:val="00F95EE4"/>
    <w:rsid w:val="00FA4459"/>
    <w:rsid w:val="00FA686A"/>
    <w:rsid w:val="00FA6DE1"/>
    <w:rsid w:val="00FC00C4"/>
    <w:rsid w:val="00FC749A"/>
    <w:rsid w:val="00FD57CE"/>
    <w:rsid w:val="00FD79FE"/>
    <w:rsid w:val="00FE0EA5"/>
    <w:rsid w:val="00FE4F88"/>
    <w:rsid w:val="00FE569B"/>
    <w:rsid w:val="00FF2919"/>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C8C35EF"/>
  <w15:docId w15:val="{F971735B-CDFD-44F4-BFB8-5C78AC89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6DC"/>
    <w:rPr>
      <w:sz w:val="24"/>
      <w:szCs w:val="24"/>
      <w:lang w:eastAsia="en-US"/>
    </w:rPr>
  </w:style>
  <w:style w:type="paragraph" w:styleId="Heading1">
    <w:name w:val="heading 1"/>
    <w:basedOn w:val="Normal"/>
    <w:next w:val="Normal"/>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link w:val="BalloonText"/>
    <w:rsid w:val="002E4874"/>
    <w:rPr>
      <w:rFonts w:ascii="Tahoma" w:hAnsi="Tahoma" w:cs="Tahoma"/>
      <w:sz w:val="16"/>
      <w:szCs w:val="16"/>
      <w:lang w:eastAsia="en-US"/>
    </w:rPr>
  </w:style>
  <w:style w:type="paragraph" w:styleId="ListParagraph">
    <w:name w:val="List Paragraph"/>
    <w:basedOn w:val="Normal"/>
    <w:uiPriority w:val="34"/>
    <w:qFormat/>
    <w:rsid w:val="005A5E25"/>
    <w:pPr>
      <w:ind w:left="720"/>
    </w:pPr>
  </w:style>
  <w:style w:type="character" w:styleId="UnresolvedMention">
    <w:name w:val="Unresolved Mention"/>
    <w:basedOn w:val="DefaultParagraphFont"/>
    <w:uiPriority w:val="99"/>
    <w:semiHidden/>
    <w:unhideWhenUsed/>
    <w:rsid w:val="007B3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4347">
      <w:bodyDiv w:val="1"/>
      <w:marLeft w:val="0"/>
      <w:marRight w:val="0"/>
      <w:marTop w:val="0"/>
      <w:marBottom w:val="0"/>
      <w:divBdr>
        <w:top w:val="none" w:sz="0" w:space="0" w:color="auto"/>
        <w:left w:val="none" w:sz="0" w:space="0" w:color="auto"/>
        <w:bottom w:val="none" w:sz="0" w:space="0" w:color="auto"/>
        <w:right w:val="none" w:sz="0" w:space="0" w:color="auto"/>
      </w:divBdr>
    </w:div>
    <w:div w:id="917445973">
      <w:bodyDiv w:val="1"/>
      <w:marLeft w:val="0"/>
      <w:marRight w:val="0"/>
      <w:marTop w:val="0"/>
      <w:marBottom w:val="0"/>
      <w:divBdr>
        <w:top w:val="none" w:sz="0" w:space="0" w:color="auto"/>
        <w:left w:val="none" w:sz="0" w:space="0" w:color="auto"/>
        <w:bottom w:val="none" w:sz="0" w:space="0" w:color="auto"/>
        <w:right w:val="none" w:sz="0" w:space="0" w:color="auto"/>
      </w:divBdr>
    </w:div>
    <w:div w:id="1018581560">
      <w:bodyDiv w:val="1"/>
      <w:marLeft w:val="0"/>
      <w:marRight w:val="0"/>
      <w:marTop w:val="0"/>
      <w:marBottom w:val="0"/>
      <w:divBdr>
        <w:top w:val="none" w:sz="0" w:space="0" w:color="auto"/>
        <w:left w:val="none" w:sz="0" w:space="0" w:color="auto"/>
        <w:bottom w:val="none" w:sz="0" w:space="0" w:color="auto"/>
        <w:right w:val="none" w:sz="0" w:space="0" w:color="auto"/>
      </w:divBdr>
    </w:div>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 w:id="1402217875">
      <w:bodyDiv w:val="1"/>
      <w:marLeft w:val="0"/>
      <w:marRight w:val="0"/>
      <w:marTop w:val="0"/>
      <w:marBottom w:val="0"/>
      <w:divBdr>
        <w:top w:val="none" w:sz="0" w:space="0" w:color="auto"/>
        <w:left w:val="none" w:sz="0" w:space="0" w:color="auto"/>
        <w:bottom w:val="none" w:sz="0" w:space="0" w:color="auto"/>
        <w:right w:val="none" w:sz="0" w:space="0" w:color="auto"/>
      </w:divBdr>
    </w:div>
    <w:div w:id="19211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mail@ceforu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ondments@HRconnect.nigov.net" TargetMode="External"/><Relationship Id="rId11" Type="http://schemas.openxmlformats.org/officeDocument/2006/relationships/theme" Target="theme/theme1.xml"/><Relationship Id="rId5" Type="http://schemas.openxmlformats.org/officeDocument/2006/relationships/hyperlink" Target="http://www.interchangeni.org.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2690</Characters>
  <Application>Microsoft Office Word</Application>
  <DocSecurity>0</DocSecurity>
  <Lines>101</Lines>
  <Paragraphs>41</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3178</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2007-03-22T09:55:00Z</cp:lastPrinted>
  <dcterms:created xsi:type="dcterms:W3CDTF">2026-04-30T10:21:00Z</dcterms:created>
  <dcterms:modified xsi:type="dcterms:W3CDTF">2026-04-30T10:21:00Z</dcterms:modified>
</cp:coreProperties>
</file>