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EB49E6">
      <w:pPr>
        <w:pStyle w:val="Title"/>
      </w:pPr>
      <w:r>
        <w:t>NICS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69603E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The Consumer Council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69603E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John French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69603E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The Consumer Council</w:t>
                  </w:r>
                  <w:r w:rsidRPr="009D1543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69603E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Floor 3, </w:t>
                  </w:r>
                  <w:proofErr w:type="spellStart"/>
                  <w:r w:rsidRPr="009D1543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9D1543">
                    <w:rPr>
                      <w:rFonts w:ascii="Arial" w:hAnsi="Arial" w:cs="Arial"/>
                    </w:rPr>
                    <w:t xml:space="preserve"> House</w:t>
                  </w: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28-32 Alfred Street</w:t>
                  </w: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Belfast</w:t>
                  </w: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BT2 8EN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69603E">
      <w:r>
        <w:rPr>
          <w:noProof/>
          <w:sz w:val="20"/>
          <w:lang w:val="en-US"/>
        </w:rPr>
        <w:pict>
          <v:shape id="_x0000_s1031" type="#_x0000_t202" style="position:absolute;margin-left:279pt;margin-top:8.05pt;width:135pt;height:26pt;z-index:251654656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028</w:t>
                  </w:r>
                  <w:r w:rsidR="009D1543">
                    <w:rPr>
                      <w:rFonts w:ascii="Arial" w:hAnsi="Arial" w:cs="Arial"/>
                    </w:rPr>
                    <w:t xml:space="preserve"> </w:t>
                  </w:r>
                  <w:r w:rsidRPr="009D1543">
                    <w:rPr>
                      <w:rFonts w:ascii="Arial" w:hAnsi="Arial" w:cs="Arial"/>
                    </w:rPr>
                    <w:t>9025</w:t>
                  </w:r>
                  <w:r w:rsidR="009D1543">
                    <w:rPr>
                      <w:rFonts w:ascii="Arial" w:hAnsi="Arial" w:cs="Arial"/>
                    </w:rPr>
                    <w:t xml:space="preserve"> </w:t>
                  </w:r>
                  <w:r w:rsidRPr="009D1543">
                    <w:rPr>
                      <w:rFonts w:ascii="Arial" w:hAnsi="Arial" w:cs="Arial"/>
                    </w:rPr>
                    <w:t>1663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8.05pt;width:126pt;height:26pt;z-index:251653632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028</w:t>
                  </w:r>
                  <w:r w:rsidR="009D1543">
                    <w:rPr>
                      <w:rFonts w:ascii="Arial" w:hAnsi="Arial" w:cs="Arial"/>
                    </w:rPr>
                    <w:t xml:space="preserve"> </w:t>
                  </w:r>
                  <w:r w:rsidRPr="009D1543">
                    <w:rPr>
                      <w:rFonts w:ascii="Arial" w:hAnsi="Arial" w:cs="Arial"/>
                    </w:rPr>
                    <w:t>9025</w:t>
                  </w:r>
                  <w:r w:rsidR="009D1543">
                    <w:rPr>
                      <w:rFonts w:ascii="Arial" w:hAnsi="Arial" w:cs="Arial"/>
                    </w:rPr>
                    <w:t xml:space="preserve"> </w:t>
                  </w:r>
                  <w:r w:rsidRPr="009D1543">
                    <w:rPr>
                      <w:rFonts w:ascii="Arial" w:hAnsi="Arial" w:cs="Arial"/>
                    </w:rPr>
                    <w:t>1656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69603E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69603E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="009D1543" w:rsidRPr="00F22199">
                      <w:rPr>
                        <w:rStyle w:val="Hyperlink"/>
                        <w:rFonts w:ascii="Arial" w:hAnsi="Arial" w:cs="Arial"/>
                      </w:rPr>
                      <w:t>john.french@consumercouncil.org.uk</w:t>
                    </w:r>
                  </w:hyperlink>
                  <w:r w:rsidR="009D1543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69603E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49.65pt;z-index:251665920">
            <v:textbox style="mso-next-textbox:#_x0000_s1042">
              <w:txbxContent>
                <w:p w:rsidR="002A0043" w:rsidRPr="009D1543" w:rsidRDefault="009D15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Secondment – 1 year with the possibility of an extension for a further year, subject to the agreement of all parties.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69603E">
      <w:r>
        <w:rPr>
          <w:noProof/>
          <w:sz w:val="20"/>
          <w:lang w:val="en-US"/>
        </w:rPr>
        <w:pict>
          <v:shape id="_x0000_s1033" type="#_x0000_t202" style="position:absolute;margin-left:36pt;margin-top:8.85pt;width:378pt;height:144.35pt;z-index:251656704">
            <v:textbox>
              <w:txbxContent>
                <w:p w:rsidR="009D1543" w:rsidRPr="009D1543" w:rsidRDefault="009D1543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9D1543">
                    <w:rPr>
                      <w:rFonts w:ascii="Arial" w:hAnsi="Arial" w:cs="Arial"/>
                      <w:b/>
                      <w:u w:val="single"/>
                    </w:rPr>
                    <w:t>Senior Policy Officer</w:t>
                  </w:r>
                </w:p>
                <w:p w:rsidR="009D1543" w:rsidRPr="009D1543" w:rsidRDefault="009D1543">
                  <w:pPr>
                    <w:rPr>
                      <w:rFonts w:ascii="Arial" w:hAnsi="Arial" w:cs="Arial"/>
                    </w:rPr>
                  </w:pPr>
                </w:p>
                <w:p w:rsid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The opportunity is to be part of a completely new team within The Consumer Council which will provide education, policy and communication support around illegal money lending and stopping loan sharks. </w:t>
                  </w:r>
                </w:p>
                <w:p w:rsidR="009D1543" w:rsidRDefault="009D1543">
                  <w:pPr>
                    <w:rPr>
                      <w:rFonts w:ascii="Arial" w:hAnsi="Arial" w:cs="Arial"/>
                    </w:rPr>
                  </w:pP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It is an opportunity to work with partners both in Northern Ireland, and the rest of the UK. </w:t>
                  </w:r>
                </w:p>
                <w:p w:rsidR="007C0D71" w:rsidRDefault="007C0D71"/>
                <w:p w:rsidR="007C0D71" w:rsidRDefault="007C0D71">
                  <w:r>
                    <w:t xml:space="preserve">The funding for this role comes from a levy raised by the </w:t>
                  </w:r>
                  <w:proofErr w:type="spellStart"/>
                  <w:r>
                    <w:t>Finacial</w:t>
                  </w:r>
                  <w:proofErr w:type="spellEnd"/>
                  <w:r>
                    <w:t xml:space="preserve"> Conduct Authority on Payday Loan Lenders.</w:t>
                  </w: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9D1543" w:rsidRDefault="009D1543"/>
    <w:p w:rsidR="009D1543" w:rsidRDefault="009D1543"/>
    <w:p w:rsidR="009D1543" w:rsidRDefault="009D1543"/>
    <w:p w:rsidR="002A0043" w:rsidRDefault="002A0043">
      <w:r>
        <w:lastRenderedPageBreak/>
        <w:t xml:space="preserve">      Main objectives of the opportunity</w:t>
      </w:r>
    </w:p>
    <w:p w:rsidR="009D1543" w:rsidRDefault="009D1543"/>
    <w:p w:rsidR="009D1543" w:rsidRDefault="0069603E">
      <w:r>
        <w:rPr>
          <w:noProof/>
          <w:sz w:val="20"/>
          <w:lang w:val="en-US"/>
        </w:rPr>
        <w:pict>
          <v:shape id="_x0000_s1034" type="#_x0000_t202" style="position:absolute;margin-left:32pt;margin-top:4.55pt;width:378pt;height:173.9pt;z-index:251657728">
            <v:textbox>
              <w:txbxContent>
                <w:p w:rsidR="009D1543" w:rsidRDefault="00156B31" w:rsidP="009D1543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As a member of the </w:t>
                  </w:r>
                  <w:proofErr w:type="spellStart"/>
                  <w:r w:rsidRPr="009D1543">
                    <w:rPr>
                      <w:rFonts w:ascii="Arial" w:hAnsi="Arial" w:cs="Arial"/>
                    </w:rPr>
                    <w:t>Ilegal</w:t>
                  </w:r>
                  <w:proofErr w:type="spellEnd"/>
                  <w:r w:rsidRPr="009D1543">
                    <w:rPr>
                      <w:rFonts w:ascii="Arial" w:hAnsi="Arial" w:cs="Arial"/>
                    </w:rPr>
                    <w:t xml:space="preserve"> Money Lending Team, the Senior </w:t>
                  </w:r>
                  <w:r w:rsidR="009B3B50" w:rsidRPr="009D1543">
                    <w:rPr>
                      <w:rFonts w:ascii="Arial" w:hAnsi="Arial" w:cs="Arial"/>
                    </w:rPr>
                    <w:t>Policy</w:t>
                  </w:r>
                  <w:r w:rsidRPr="009D1543">
                    <w:rPr>
                      <w:rFonts w:ascii="Arial" w:hAnsi="Arial" w:cs="Arial"/>
                    </w:rPr>
                    <w:t xml:space="preserve"> Officer will be responsible for the development, implementation and delivery of the </w:t>
                  </w:r>
                  <w:r w:rsidR="005F3848" w:rsidRPr="009D1543">
                    <w:rPr>
                      <w:rFonts w:ascii="Arial" w:hAnsi="Arial" w:cs="Arial"/>
                    </w:rPr>
                    <w:t>policy in relation to i</w:t>
                  </w:r>
                  <w:r w:rsidRPr="009D1543">
                    <w:rPr>
                      <w:rFonts w:ascii="Arial" w:hAnsi="Arial" w:cs="Arial"/>
                    </w:rPr>
                    <w:t xml:space="preserve">llegal </w:t>
                  </w:r>
                  <w:r w:rsidR="005F3848" w:rsidRPr="009D1543">
                    <w:rPr>
                      <w:rFonts w:ascii="Arial" w:hAnsi="Arial" w:cs="Arial"/>
                    </w:rPr>
                    <w:t>money l</w:t>
                  </w:r>
                  <w:r w:rsidRPr="009D1543">
                    <w:rPr>
                      <w:rFonts w:ascii="Arial" w:hAnsi="Arial" w:cs="Arial"/>
                    </w:rPr>
                    <w:t>ending</w:t>
                  </w:r>
                  <w:r w:rsidR="009B3B50" w:rsidRPr="009D1543">
                    <w:rPr>
                      <w:rFonts w:ascii="Arial" w:hAnsi="Arial" w:cs="Arial"/>
                    </w:rPr>
                    <w:t xml:space="preserve"> and financial services. </w:t>
                  </w:r>
                </w:p>
                <w:p w:rsidR="009D1543" w:rsidRDefault="009D1543" w:rsidP="009D1543">
                  <w:pPr>
                    <w:rPr>
                      <w:rFonts w:ascii="Arial" w:hAnsi="Arial" w:cs="Arial"/>
                    </w:rPr>
                  </w:pPr>
                </w:p>
                <w:p w:rsidR="00156B31" w:rsidRPr="009D1543" w:rsidRDefault="00156B31" w:rsidP="009D1543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The individual will with the support of the Director of Illegal Money Lending will </w:t>
                  </w:r>
                  <w:r w:rsidR="009B3B50" w:rsidRPr="009D1543">
                    <w:rPr>
                      <w:rFonts w:ascii="Arial" w:hAnsi="Arial" w:cs="Arial"/>
                    </w:rPr>
                    <w:t xml:space="preserve">help </w:t>
                  </w:r>
                  <w:r w:rsidRPr="009D1543">
                    <w:rPr>
                      <w:rFonts w:ascii="Arial" w:hAnsi="Arial" w:cs="Arial"/>
                    </w:rPr>
                    <w:t xml:space="preserve">lead </w:t>
                  </w:r>
                  <w:r w:rsidR="009B3B50" w:rsidRPr="009D1543">
                    <w:rPr>
                      <w:rFonts w:ascii="Arial" w:hAnsi="Arial" w:cs="Arial"/>
                    </w:rPr>
                    <w:t xml:space="preserve">policy </w:t>
                  </w:r>
                  <w:r w:rsidRPr="009D1543">
                    <w:rPr>
                      <w:rFonts w:ascii="Arial" w:hAnsi="Arial" w:cs="Arial"/>
                    </w:rPr>
                    <w:t xml:space="preserve">within the Illegal Money Lending Team and will be the driver to ensure that the organisation delivers against its mission, values and strategic framework in the area of responsibility. </w:t>
                  </w:r>
                </w:p>
                <w:p w:rsidR="00A87BBF" w:rsidRDefault="00A87BBF" w:rsidP="00156B31">
                  <w:pPr>
                    <w:jc w:val="both"/>
                  </w:pP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69603E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5pt;margin-top:12.6pt;width:369pt;height:242.6pt;z-index:251658752">
            <v:textbox>
              <w:txbxContent>
                <w:p w:rsidR="00D878CE" w:rsidRDefault="00D878CE" w:rsidP="009D15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Ability to understand complex information quickly and to present and explain it to others. </w:t>
                  </w:r>
                </w:p>
                <w:p w:rsidR="009D1543" w:rsidRPr="009D1543" w:rsidRDefault="009D1543" w:rsidP="009D1543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9E2626" w:rsidRDefault="007B4C84" w:rsidP="009D15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Knowledge in moni</w:t>
                  </w:r>
                  <w:r w:rsidR="005F3848" w:rsidRPr="009D1543">
                    <w:rPr>
                      <w:rFonts w:ascii="Arial" w:hAnsi="Arial" w:cs="Arial"/>
                    </w:rPr>
                    <w:t>toring, evaluation and planning</w:t>
                  </w:r>
                  <w:r w:rsidR="009D1543">
                    <w:rPr>
                      <w:rFonts w:ascii="Arial" w:hAnsi="Arial" w:cs="Arial"/>
                    </w:rPr>
                    <w:t>.</w:t>
                  </w:r>
                </w:p>
                <w:p w:rsidR="009D1543" w:rsidRPr="009D1543" w:rsidRDefault="009D1543" w:rsidP="009D1543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5F3848" w:rsidRDefault="005F3848" w:rsidP="009D15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Knowledge of UK policy making</w:t>
                  </w:r>
                  <w:r w:rsidR="009D1543">
                    <w:rPr>
                      <w:rFonts w:ascii="Arial" w:hAnsi="Arial" w:cs="Arial"/>
                    </w:rPr>
                    <w:t>.</w:t>
                  </w:r>
                </w:p>
                <w:p w:rsidR="009D1543" w:rsidRPr="009D1543" w:rsidRDefault="009D1543" w:rsidP="009D1543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5F3848" w:rsidRDefault="005F3848" w:rsidP="009D15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Excellent written and spoken communication skills, including ability to present complex information in an accessible and persuasive way</w:t>
                  </w:r>
                  <w:r w:rsidR="009D1543">
                    <w:rPr>
                      <w:rFonts w:ascii="Arial" w:hAnsi="Arial" w:cs="Arial"/>
                    </w:rPr>
                    <w:t>.</w:t>
                  </w:r>
                </w:p>
                <w:p w:rsidR="009D1543" w:rsidRPr="009D1543" w:rsidRDefault="009D1543" w:rsidP="009D1543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5F3848" w:rsidRPr="009D1543" w:rsidRDefault="005F3848" w:rsidP="009D154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Ability to independently manage complex policy projects, including managing sensitive stakeholder relationships and using multi-channel communications</w:t>
                  </w:r>
                  <w:r w:rsidR="009D1543">
                    <w:rPr>
                      <w:rFonts w:ascii="Arial" w:hAnsi="Arial" w:cs="Arial"/>
                    </w:rPr>
                    <w:t>.</w:t>
                  </w:r>
                </w:p>
                <w:p w:rsidR="009D1543" w:rsidRDefault="009D15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9D1543" w:rsidRDefault="009D1543"/>
    <w:p w:rsidR="009D1543" w:rsidRDefault="009D1543"/>
    <w:p w:rsidR="002A0043" w:rsidRDefault="002A0043"/>
    <w:p w:rsidR="009D1543" w:rsidRDefault="009D1543"/>
    <w:p w:rsidR="009D1543" w:rsidRDefault="009D1543"/>
    <w:p w:rsidR="009D1543" w:rsidRDefault="009D1543"/>
    <w:p w:rsidR="009D1543" w:rsidRDefault="009D1543"/>
    <w:p w:rsidR="009D1543" w:rsidRDefault="009D1543"/>
    <w:p w:rsidR="002A0043" w:rsidRDefault="002A00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9D1543" w:rsidRDefault="009D15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69603E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27.35pt;z-index:251659776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Director of Illegal Money Lending Team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9D1543" w:rsidRDefault="002A0043">
      <w:r>
        <w:t xml:space="preserve">         Who will be the individual’s line manager and/or reporting officer?</w:t>
      </w:r>
    </w:p>
    <w:p w:rsidR="009D1543" w:rsidRDefault="0069603E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26.65pt;z-index:251660800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Director of Illegal Money Lending Team</w:t>
                  </w:r>
                </w:p>
              </w:txbxContent>
            </v:textbox>
          </v:shape>
        </w:pict>
      </w:r>
    </w:p>
    <w:p w:rsidR="009D1543" w:rsidRDefault="009D1543"/>
    <w:p w:rsidR="009D1543" w:rsidRDefault="009D1543"/>
    <w:p w:rsidR="009D1543" w:rsidRDefault="009D15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69603E">
      <w:r>
        <w:rPr>
          <w:noProof/>
          <w:sz w:val="20"/>
          <w:lang w:val="en-US"/>
        </w:rPr>
        <w:pict>
          <v:shape id="_x0000_s1038" type="#_x0000_t202" style="position:absolute;margin-left:41.65pt;margin-top:9.05pt;width:372.35pt;height:163.95pt;z-index:251661824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This role is part of a new ro</w:t>
                  </w:r>
                  <w:r w:rsidR="00D878CE" w:rsidRPr="009D1543">
                    <w:rPr>
                      <w:rFonts w:ascii="Arial" w:hAnsi="Arial" w:cs="Arial"/>
                    </w:rPr>
                    <w:t xml:space="preserve">le within The Consumer Council, the individual will have the opportunity to develop the role and standards within the Team. </w:t>
                  </w:r>
                </w:p>
                <w:p w:rsidR="00D878CE" w:rsidRPr="009D1543" w:rsidRDefault="00D878CE">
                  <w:pPr>
                    <w:rPr>
                      <w:rFonts w:ascii="Arial" w:hAnsi="Arial" w:cs="Arial"/>
                    </w:rPr>
                  </w:pPr>
                </w:p>
                <w:p w:rsidR="00D878CE" w:rsidRPr="009D1543" w:rsidRDefault="00D878CE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 xml:space="preserve">It will be an opportunity to work in partnership with many </w:t>
                  </w:r>
                  <w:r w:rsidR="009E2626" w:rsidRPr="009D1543">
                    <w:rPr>
                      <w:rFonts w:ascii="Arial" w:hAnsi="Arial" w:cs="Arial"/>
                    </w:rPr>
                    <w:t xml:space="preserve">communities, </w:t>
                  </w:r>
                  <w:r w:rsidRPr="009D1543">
                    <w:rPr>
                      <w:rFonts w:ascii="Arial" w:hAnsi="Arial" w:cs="Arial"/>
                    </w:rPr>
                    <w:t>organisations, and government departments across Northern Ireland and the UK.</w:t>
                  </w:r>
                </w:p>
                <w:p w:rsidR="00D878CE" w:rsidRPr="009D1543" w:rsidRDefault="00D878CE">
                  <w:pPr>
                    <w:rPr>
                      <w:rFonts w:ascii="Arial" w:hAnsi="Arial" w:cs="Arial"/>
                    </w:rPr>
                  </w:pPr>
                </w:p>
                <w:p w:rsidR="00D878CE" w:rsidRPr="009D1543" w:rsidRDefault="00D878CE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</w:rPr>
                    <w:t>There will be opportunities to present and engage with the Board of The Consumer Council and other senior stakeholders.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69603E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43.3pt;margin-top:12.6pt;width:361.7pt;height:348.3pt;z-index:251662848">
            <v:textbox>
              <w:txbxContent>
                <w:p w:rsidR="002A0043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Start date:</w:t>
                  </w:r>
                  <w:r w:rsidRPr="009D1543">
                    <w:rPr>
                      <w:rFonts w:ascii="Arial" w:hAnsi="Arial" w:cs="Arial"/>
                    </w:rPr>
                    <w:t xml:space="preserve"> As soon as possible</w:t>
                  </w:r>
                  <w:r w:rsidR="00C32F01">
                    <w:rPr>
                      <w:rFonts w:ascii="Arial" w:hAnsi="Arial" w:cs="Arial"/>
                    </w:rPr>
                    <w:t>.</w:t>
                  </w:r>
                </w:p>
                <w:p w:rsidR="00A87BBF" w:rsidRPr="009D1543" w:rsidRDefault="00A87BBF">
                  <w:pPr>
                    <w:rPr>
                      <w:rFonts w:ascii="Arial" w:hAnsi="Arial" w:cs="Arial"/>
                    </w:rPr>
                  </w:pP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Duration:</w:t>
                  </w:r>
                  <w:r w:rsidRPr="009D1543">
                    <w:rPr>
                      <w:rFonts w:ascii="Arial" w:hAnsi="Arial" w:cs="Arial"/>
                    </w:rPr>
                    <w:t xml:space="preserve"> </w:t>
                  </w:r>
                  <w:r w:rsidR="0069603E">
                    <w:rPr>
                      <w:rFonts w:ascii="Arial" w:hAnsi="Arial" w:cs="Arial"/>
                    </w:rPr>
                    <w:t>1 year with a possible extens</w:t>
                  </w:r>
                  <w:r w:rsidR="00A87BBF" w:rsidRPr="009D1543">
                    <w:rPr>
                      <w:rFonts w:ascii="Arial" w:hAnsi="Arial" w:cs="Arial"/>
                    </w:rPr>
                    <w:t>ion of a</w:t>
                  </w:r>
                  <w:r w:rsidR="0069603E">
                    <w:rPr>
                      <w:rFonts w:ascii="Arial" w:hAnsi="Arial" w:cs="Arial"/>
                    </w:rPr>
                    <w:t xml:space="preserve"> further</w:t>
                  </w:r>
                  <w:r w:rsidR="00A87BBF" w:rsidRPr="009D1543">
                    <w:rPr>
                      <w:rFonts w:ascii="Arial" w:hAnsi="Arial" w:cs="Arial"/>
                    </w:rPr>
                    <w:t xml:space="preserve"> year. (</w:t>
                  </w:r>
                  <w:r w:rsidRPr="009D1543">
                    <w:rPr>
                      <w:rFonts w:ascii="Arial" w:hAnsi="Arial" w:cs="Arial"/>
                    </w:rPr>
                    <w:t>Duration and funding for this role is on an annual basis and is based on successful completion of agreed key performance indicators</w:t>
                  </w:r>
                  <w:r w:rsidR="00A87BBF" w:rsidRPr="009D1543">
                    <w:rPr>
                      <w:rFonts w:ascii="Arial" w:hAnsi="Arial" w:cs="Arial"/>
                    </w:rPr>
                    <w:t xml:space="preserve"> with HM Treasury)</w:t>
                  </w:r>
                  <w:r w:rsidRPr="009D1543">
                    <w:rPr>
                      <w:rFonts w:ascii="Arial" w:hAnsi="Arial" w:cs="Arial"/>
                    </w:rPr>
                    <w:t>.</w:t>
                  </w:r>
                </w:p>
                <w:p w:rsidR="00A87BBF" w:rsidRDefault="00A87BBF">
                  <w:bookmarkStart w:id="0" w:name="_GoBack"/>
                  <w:bookmarkEnd w:id="0"/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Location:</w:t>
                  </w:r>
                  <w:r w:rsidRPr="009D1543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9D1543">
                    <w:rPr>
                      <w:rFonts w:ascii="Arial" w:hAnsi="Arial" w:cs="Arial"/>
                    </w:rPr>
                    <w:t>Seatem</w:t>
                  </w:r>
                  <w:proofErr w:type="spellEnd"/>
                  <w:r w:rsidRPr="009D1543">
                    <w:rPr>
                      <w:rFonts w:ascii="Arial" w:hAnsi="Arial" w:cs="Arial"/>
                    </w:rPr>
                    <w:t xml:space="preserve"> House, 28-32 Alfred Street, Belfast, BT2 8EN</w:t>
                  </w:r>
                  <w:r w:rsidR="009D1543">
                    <w:rPr>
                      <w:rFonts w:ascii="Arial" w:hAnsi="Arial" w:cs="Arial"/>
                    </w:rPr>
                    <w:t>.</w:t>
                  </w:r>
                  <w:r w:rsidR="00C32F01">
                    <w:rPr>
                      <w:rFonts w:ascii="Arial" w:hAnsi="Arial" w:cs="Arial"/>
                    </w:rPr>
                    <w:t xml:space="preserve"> </w:t>
                  </w:r>
                  <w:r w:rsidR="009D1543" w:rsidRPr="009D1543">
                    <w:rPr>
                      <w:rFonts w:ascii="Arial" w:hAnsi="Arial" w:cs="Arial"/>
                    </w:rPr>
                    <w:t xml:space="preserve"> </w:t>
                  </w:r>
                  <w:r w:rsidR="009D1543">
                    <w:rPr>
                      <w:rFonts w:ascii="Arial" w:hAnsi="Arial" w:cs="Arial"/>
                    </w:rPr>
                    <w:t>It is essential that applicants have access to a suitable form of transport to allow them to fulfil the requirements of the post.</w:t>
                  </w:r>
                </w:p>
                <w:p w:rsidR="007C0D71" w:rsidRPr="009D1543" w:rsidRDefault="007C0D71">
                  <w:pPr>
                    <w:rPr>
                      <w:rFonts w:ascii="Arial" w:hAnsi="Arial" w:cs="Arial"/>
                    </w:rPr>
                  </w:pPr>
                </w:p>
                <w:p w:rsidR="007C0D71" w:rsidRDefault="009D1543">
                  <w:pPr>
                    <w:rPr>
                      <w:rFonts w:ascii="Arial" w:hAnsi="Arial" w:cs="Arial"/>
                    </w:rPr>
                  </w:pPr>
                  <w:r w:rsidRPr="009D1543">
                    <w:rPr>
                      <w:rFonts w:ascii="Arial" w:hAnsi="Arial" w:cs="Arial"/>
                      <w:b/>
                    </w:rPr>
                    <w:t>Resources:</w:t>
                  </w:r>
                  <w:r w:rsidRPr="009D1543">
                    <w:rPr>
                      <w:rFonts w:ascii="Arial" w:hAnsi="Arial" w:cs="Arial"/>
                    </w:rPr>
                    <w:t xml:space="preserve"> </w:t>
                  </w:r>
                  <w:r w:rsidR="007C0D71" w:rsidRPr="009D1543">
                    <w:rPr>
                      <w:rFonts w:ascii="Arial" w:hAnsi="Arial" w:cs="Arial"/>
                    </w:rPr>
                    <w:t xml:space="preserve">A laptop and mobile phone will be provided. </w:t>
                  </w:r>
                </w:p>
                <w:p w:rsidR="009D1543" w:rsidRDefault="009D1543">
                  <w:pPr>
                    <w:rPr>
                      <w:rFonts w:ascii="Arial" w:hAnsi="Arial" w:cs="Arial"/>
                    </w:rPr>
                  </w:pPr>
                </w:p>
                <w:p w:rsidR="009D1543" w:rsidRDefault="009D1543" w:rsidP="009D1543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Salary:</w:t>
                  </w:r>
                  <w:r>
                    <w:rPr>
                      <w:rFonts w:ascii="Arial" w:hAnsi="Arial" w:cs="Arial"/>
                    </w:rPr>
                    <w:t xml:space="preserve"> £30,149 to £31,760.</w:t>
                  </w:r>
                </w:p>
                <w:p w:rsidR="009D1543" w:rsidRDefault="009D1543" w:rsidP="009D1543">
                  <w:pPr>
                    <w:rPr>
                      <w:rFonts w:ascii="Arial" w:hAnsi="Arial" w:cs="Arial"/>
                    </w:rPr>
                  </w:pPr>
                </w:p>
                <w:p w:rsidR="009D1543" w:rsidRDefault="009D1543" w:rsidP="009D1543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Funding:</w:t>
                  </w:r>
                  <w:r>
                    <w:rPr>
                      <w:rFonts w:ascii="Arial" w:hAnsi="Arial" w:cs="Arial"/>
                    </w:rPr>
                    <w:t xml:space="preserve"> The Consumer Council will meet salary costs and associated expenses.</w:t>
                  </w:r>
                </w:p>
                <w:p w:rsidR="009D1543" w:rsidRDefault="009D1543" w:rsidP="009D1543">
                  <w:pPr>
                    <w:rPr>
                      <w:rFonts w:ascii="Arial" w:hAnsi="Arial" w:cs="Arial"/>
                    </w:rPr>
                  </w:pPr>
                </w:p>
                <w:p w:rsidR="009D1543" w:rsidRPr="00BB6FC5" w:rsidRDefault="009D1543" w:rsidP="009D1543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Contact: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B6FC5">
                    <w:rPr>
                      <w:rFonts w:ascii="Arial" w:hAnsi="Arial" w:cs="Arial"/>
                      <w:szCs w:val="27"/>
                    </w:rPr>
                    <w:t xml:space="preserve">If you require any further information about the post, please contact John French on </w:t>
                  </w:r>
                  <w:r w:rsidRPr="00BB6FC5">
                    <w:rPr>
                      <w:rFonts w:ascii="Arial" w:hAnsi="Arial" w:cs="Arial"/>
                      <w:spacing w:val="2"/>
                    </w:rPr>
                    <w:t>028 9025 1656</w:t>
                  </w:r>
                  <w:r w:rsidRPr="00BB6FC5">
                    <w:rPr>
                      <w:rFonts w:ascii="Arial" w:hAnsi="Arial" w:cs="Arial"/>
                      <w:szCs w:val="27"/>
                    </w:rPr>
                    <w:t xml:space="preserve"> or by email at </w:t>
                  </w:r>
                  <w:hyperlink r:id="rId8" w:history="1">
                    <w:r w:rsidRPr="00F22199">
                      <w:rPr>
                        <w:rStyle w:val="Hyperlink"/>
                        <w:rFonts w:ascii="Arial" w:hAnsi="Arial" w:cs="Arial"/>
                        <w:spacing w:val="2"/>
                      </w:rPr>
                      <w:t>john.french@consumercouncil.org.uk</w:t>
                    </w:r>
                  </w:hyperlink>
                  <w:r>
                    <w:rPr>
                      <w:rFonts w:ascii="Arial" w:hAnsi="Arial" w:cs="Arial"/>
                      <w:spacing w:val="2"/>
                    </w:rPr>
                    <w:t xml:space="preserve">. </w:t>
                  </w:r>
                  <w:r w:rsidRPr="00BB6FC5">
                    <w:rPr>
                      <w:rFonts w:ascii="Arial" w:hAnsi="Arial" w:cs="Arial"/>
                      <w:spacing w:val="2"/>
                    </w:rPr>
                    <w:t xml:space="preserve">    </w:t>
                  </w:r>
                </w:p>
                <w:p w:rsidR="009D1543" w:rsidRPr="00BB6FC5" w:rsidRDefault="009D1543" w:rsidP="009D1543">
                  <w:pPr>
                    <w:rPr>
                      <w:rFonts w:ascii="Arial" w:hAnsi="Arial" w:cs="Arial"/>
                      <w:b/>
                    </w:rPr>
                  </w:pPr>
                </w:p>
                <w:p w:rsidR="009D1543" w:rsidRPr="00DE38E0" w:rsidRDefault="009D1543" w:rsidP="009D1543">
                  <w:pPr>
                    <w:rPr>
                      <w:rFonts w:ascii="Arial" w:hAnsi="Arial" w:cs="Arial"/>
                    </w:rPr>
                  </w:pPr>
                  <w:r w:rsidRPr="00BB6FC5">
                    <w:rPr>
                      <w:rFonts w:ascii="Arial" w:hAnsi="Arial" w:cs="Arial"/>
                      <w:b/>
                    </w:rPr>
                    <w:t>Closing Date: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B6FC5">
                    <w:rPr>
                      <w:rFonts w:ascii="Arial" w:hAnsi="Arial" w:cs="Arial"/>
                      <w:szCs w:val="27"/>
                    </w:rPr>
                    <w:t>5</w:t>
                  </w:r>
                  <w:r w:rsidRPr="00BB6FC5">
                    <w:rPr>
                      <w:rFonts w:ascii="Arial" w:hAnsi="Arial" w:cs="Arial"/>
                      <w:bCs/>
                      <w:szCs w:val="27"/>
                    </w:rPr>
                    <w:t xml:space="preserve">.00pm on Friday </w:t>
                  </w:r>
                  <w:r w:rsidR="00C32F01">
                    <w:rPr>
                      <w:rFonts w:ascii="Arial" w:hAnsi="Arial" w:cs="Arial"/>
                      <w:bCs/>
                      <w:szCs w:val="27"/>
                    </w:rPr>
                    <w:t>02 November</w:t>
                  </w:r>
                  <w:r w:rsidRPr="00BB6FC5">
                    <w:rPr>
                      <w:rFonts w:ascii="Arial" w:hAnsi="Arial" w:cs="Arial"/>
                      <w:bCs/>
                      <w:szCs w:val="27"/>
                    </w:rPr>
                    <w:t xml:space="preserve"> 2018</w:t>
                  </w:r>
                  <w:r>
                    <w:rPr>
                      <w:rFonts w:ascii="Arial" w:hAnsi="Arial" w:cs="Arial"/>
                      <w:bCs/>
                      <w:szCs w:val="27"/>
                    </w:rPr>
                    <w:t>.</w:t>
                  </w:r>
                </w:p>
                <w:p w:rsidR="009D1543" w:rsidRDefault="009D1543" w:rsidP="009D1543">
                  <w:pPr>
                    <w:rPr>
                      <w:lang w:val="en-US"/>
                    </w:rPr>
                  </w:pPr>
                </w:p>
                <w:p w:rsidR="009D1543" w:rsidRDefault="009D1543" w:rsidP="009D1543">
                  <w:pPr>
                    <w:rPr>
                      <w:lang w:val="en-US"/>
                    </w:rPr>
                  </w:pPr>
                </w:p>
                <w:p w:rsidR="009D1543" w:rsidRDefault="009D1543" w:rsidP="009D1543">
                  <w:pPr>
                    <w:rPr>
                      <w:lang w:val="en-US"/>
                    </w:rPr>
                  </w:pPr>
                </w:p>
                <w:p w:rsidR="009D1543" w:rsidRPr="009D1543" w:rsidRDefault="009D154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9D1543" w:rsidRDefault="009D15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69603E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D878CE">
                  <w:r>
                    <w:t>John French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69603E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6.15pt;z-index:251664896">
            <v:textbox>
              <w:txbxContent>
                <w:p w:rsidR="002A0043" w:rsidRDefault="00C32F01">
                  <w:r>
                    <w:t>15</w:t>
                  </w:r>
                  <w:r w:rsidR="00D878CE">
                    <w:t>/10/18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DB" w:rsidRDefault="00E834DB">
      <w:r>
        <w:separator/>
      </w:r>
    </w:p>
  </w:endnote>
  <w:endnote w:type="continuationSeparator" w:id="0">
    <w:p w:rsidR="00E834DB" w:rsidRDefault="00E8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03E">
      <w:rPr>
        <w:rStyle w:val="PageNumber"/>
        <w:noProof/>
      </w:rPr>
      <w:t>4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DB" w:rsidRDefault="00E834DB">
      <w:r>
        <w:separator/>
      </w:r>
    </w:p>
  </w:footnote>
  <w:footnote w:type="continuationSeparator" w:id="0">
    <w:p w:rsidR="00E834DB" w:rsidRDefault="00E8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087219">
      <w:t xml:space="preserve"> 55/18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2461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C13724"/>
    <w:multiLevelType w:val="hybridMultilevel"/>
    <w:tmpl w:val="3F983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05C"/>
    <w:multiLevelType w:val="hybridMultilevel"/>
    <w:tmpl w:val="B6267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C613A"/>
    <w:multiLevelType w:val="hybridMultilevel"/>
    <w:tmpl w:val="6C046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7219"/>
    <w:rsid w:val="00095D85"/>
    <w:rsid w:val="00156B31"/>
    <w:rsid w:val="00224572"/>
    <w:rsid w:val="002A0043"/>
    <w:rsid w:val="005319B5"/>
    <w:rsid w:val="005826F7"/>
    <w:rsid w:val="005F3848"/>
    <w:rsid w:val="0069603E"/>
    <w:rsid w:val="006E5263"/>
    <w:rsid w:val="007B4C84"/>
    <w:rsid w:val="007C0D71"/>
    <w:rsid w:val="009B3B50"/>
    <w:rsid w:val="009D1543"/>
    <w:rsid w:val="009E2626"/>
    <w:rsid w:val="00A87BBF"/>
    <w:rsid w:val="00B557A7"/>
    <w:rsid w:val="00C32F01"/>
    <w:rsid w:val="00D878CE"/>
    <w:rsid w:val="00E834DB"/>
    <w:rsid w:val="00E930A1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89296974-2466-40D5-9259-3FBF640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ListNumberChar">
    <w:name w:val="List Number Char"/>
    <w:link w:val="ListNumber"/>
    <w:locked/>
    <w:rsid w:val="00D878CE"/>
    <w:rPr>
      <w:rFonts w:ascii="Arial" w:hAnsi="Arial" w:cs="Arial"/>
      <w:sz w:val="28"/>
    </w:rPr>
  </w:style>
  <w:style w:type="paragraph" w:styleId="ListNumber">
    <w:name w:val="List Number"/>
    <w:basedOn w:val="Normal"/>
    <w:link w:val="ListNumberChar"/>
    <w:unhideWhenUsed/>
    <w:rsid w:val="00D878CE"/>
    <w:pPr>
      <w:numPr>
        <w:numId w:val="4"/>
      </w:numPr>
      <w:tabs>
        <w:tab w:val="clear" w:pos="360"/>
        <w:tab w:val="num" w:pos="567"/>
        <w:tab w:val="left" w:pos="851"/>
      </w:tabs>
      <w:ind w:left="567" w:hanging="567"/>
    </w:pPr>
    <w:rPr>
      <w:rFonts w:ascii="Arial" w:hAnsi="Arial" w:cs="Arial"/>
      <w:sz w:val="28"/>
      <w:szCs w:val="20"/>
      <w:lang w:eastAsia="en-GB"/>
    </w:rPr>
  </w:style>
  <w:style w:type="paragraph" w:styleId="ListContinue">
    <w:name w:val="List Continue"/>
    <w:basedOn w:val="Normal"/>
    <w:uiPriority w:val="99"/>
    <w:unhideWhenUsed/>
    <w:rsid w:val="00D878CE"/>
    <w:pPr>
      <w:spacing w:after="120"/>
      <w:ind w:left="283"/>
    </w:pPr>
    <w:rPr>
      <w:rFonts w:ascii="Arial" w:hAnsi="Arial"/>
      <w:sz w:val="28"/>
      <w:szCs w:val="20"/>
    </w:rPr>
  </w:style>
  <w:style w:type="paragraph" w:styleId="ListParagraph">
    <w:name w:val="List Paragraph"/>
    <w:basedOn w:val="Normal"/>
    <w:uiPriority w:val="34"/>
    <w:qFormat/>
    <w:rsid w:val="00D878CE"/>
    <w:pPr>
      <w:ind w:left="720"/>
      <w:contextualSpacing/>
    </w:pPr>
    <w:rPr>
      <w:rFonts w:ascii="Arial" w:hAnsi="Arial"/>
      <w:sz w:val="28"/>
      <w:szCs w:val="20"/>
      <w:lang w:eastAsia="en-GB"/>
    </w:rPr>
  </w:style>
  <w:style w:type="character" w:styleId="Hyperlink">
    <w:name w:val="Hyperlink"/>
    <w:basedOn w:val="DefaultParagraphFont"/>
    <w:rsid w:val="009D1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french@consumer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n.french@consumercouncil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Rosemary Graham</cp:lastModifiedBy>
  <cp:revision>4</cp:revision>
  <cp:lastPrinted>2005-06-27T10:28:00Z</cp:lastPrinted>
  <dcterms:created xsi:type="dcterms:W3CDTF">2018-10-05T12:32:00Z</dcterms:created>
  <dcterms:modified xsi:type="dcterms:W3CDTF">2018-10-09T15:14:00Z</dcterms:modified>
</cp:coreProperties>
</file>