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43" w:rsidRDefault="00EB49E6">
      <w:pPr>
        <w:pStyle w:val="Title"/>
      </w:pPr>
      <w:r>
        <w:t>NI</w:t>
      </w:r>
      <w:r w:rsidR="00A12E8E">
        <w:t xml:space="preserve"> INTERCHANGE SCHEME</w:t>
      </w:r>
    </w:p>
    <w:p w:rsidR="002A0043" w:rsidRDefault="002A0043">
      <w:pPr>
        <w:jc w:val="center"/>
        <w:rPr>
          <w:b/>
          <w:bCs/>
          <w:sz w:val="32"/>
        </w:rPr>
      </w:pPr>
    </w:p>
    <w:p w:rsidR="002A0043" w:rsidRDefault="002A0043">
      <w:pPr>
        <w:jc w:val="center"/>
        <w:rPr>
          <w:b/>
          <w:bCs/>
        </w:rPr>
      </w:pPr>
    </w:p>
    <w:p w:rsidR="002A0043" w:rsidRPr="00A12E8E" w:rsidRDefault="002A0043">
      <w:pPr>
        <w:pStyle w:val="Heading1"/>
        <w:rPr>
          <w:rFonts w:ascii="Arial" w:hAnsi="Arial" w:cs="Arial"/>
          <w:sz w:val="28"/>
          <w:szCs w:val="28"/>
        </w:rPr>
      </w:pPr>
      <w:r w:rsidRPr="00A12E8E">
        <w:rPr>
          <w:rFonts w:ascii="Arial" w:hAnsi="Arial" w:cs="Arial"/>
          <w:sz w:val="28"/>
          <w:szCs w:val="28"/>
        </w:rPr>
        <w:t>Hosting Opportunity Proforma</w:t>
      </w:r>
    </w:p>
    <w:p w:rsidR="002A0043" w:rsidRDefault="002A0043">
      <w:r>
        <w:rPr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0pt;margin-top:11.8pt;width:324pt;height:27pt;z-index:251649536">
            <v:textbox>
              <w:txbxContent>
                <w:p w:rsidR="002A0043" w:rsidRPr="00645966" w:rsidRDefault="00645966">
                  <w:pPr>
                    <w:rPr>
                      <w:rFonts w:ascii="Arial" w:hAnsi="Arial" w:cs="Arial"/>
                    </w:rPr>
                  </w:pPr>
                  <w:r w:rsidRPr="00645966">
                    <w:rPr>
                      <w:rFonts w:ascii="Arial" w:hAnsi="Arial" w:cs="Arial"/>
                    </w:rPr>
                    <w:t xml:space="preserve">Department for Infrastructure </w:t>
                  </w:r>
                  <w:r w:rsidR="004334EA">
                    <w:rPr>
                      <w:rFonts w:ascii="Arial" w:hAnsi="Arial" w:cs="Arial"/>
                    </w:rPr>
                    <w:t>(DfI)</w:t>
                  </w:r>
                </w:p>
                <w:p w:rsidR="002A0043" w:rsidRDefault="002A0043">
                  <w:pPr>
                    <w:pStyle w:val="OmniPage1"/>
                    <w:spacing w:line="240" w:lineRule="auto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  <w:p w:rsidR="002A0043" w:rsidRDefault="002A0043"/>
                <w:p w:rsidR="002A0043" w:rsidRDefault="002A0043"/>
                <w:p w:rsidR="002A0043" w:rsidRDefault="002A0043"/>
                <w:p w:rsidR="002A0043" w:rsidRDefault="002A0043"/>
                <w:p w:rsidR="002A0043" w:rsidRDefault="002A0043"/>
              </w:txbxContent>
            </v:textbox>
          </v:shape>
        </w:pict>
      </w:r>
    </w:p>
    <w:p w:rsidR="002A0043" w:rsidRDefault="002A0043">
      <w:r>
        <w:t xml:space="preserve">    Name of Host  </w:t>
      </w:r>
    </w:p>
    <w:p w:rsidR="002A0043" w:rsidRDefault="002A0043">
      <w:r>
        <w:t xml:space="preserve">    Organisation</w:t>
      </w:r>
    </w:p>
    <w:p w:rsidR="002A0043" w:rsidRDefault="002A0043"/>
    <w:p w:rsidR="002A0043" w:rsidRDefault="002A0043">
      <w:pPr>
        <w:rPr>
          <w:b/>
          <w:bCs/>
        </w:rPr>
      </w:pPr>
      <w:r>
        <w:rPr>
          <w:b/>
          <w:bCs/>
        </w:rPr>
        <w:t>1.  Interchange Manager’s details</w:t>
      </w:r>
    </w:p>
    <w:p w:rsidR="002A0043" w:rsidRDefault="002A0043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027" type="#_x0000_t202" style="position:absolute;margin-left:90pt;margin-top:5.8pt;width:4in;height:27pt;z-index:251650560">
            <v:textbox>
              <w:txbxContent>
                <w:p w:rsidR="002A0043" w:rsidRPr="00645966" w:rsidRDefault="004334E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Alistair Beggs</w:t>
                  </w:r>
                </w:p>
              </w:txbxContent>
            </v:textbox>
          </v:shape>
        </w:pict>
      </w:r>
    </w:p>
    <w:p w:rsidR="002A0043" w:rsidRDefault="002A0043">
      <w:r>
        <w:t xml:space="preserve">             Name</w:t>
      </w:r>
    </w:p>
    <w:p w:rsidR="002A0043" w:rsidRDefault="002A0043"/>
    <w:p w:rsidR="002A0043" w:rsidRDefault="002A0043">
      <w:r>
        <w:rPr>
          <w:noProof/>
          <w:sz w:val="20"/>
          <w:lang w:val="en-US"/>
        </w:rPr>
        <w:pict>
          <v:shape id="_x0000_s1028" type="#_x0000_t202" style="position:absolute;margin-left:90pt;margin-top:.4pt;width:324pt;height:27pt;z-index:251651584">
            <v:textbox>
              <w:txbxContent>
                <w:p w:rsidR="002A0043" w:rsidRPr="00645966" w:rsidRDefault="004334E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Strategic Planning Division </w:t>
                  </w:r>
                </w:p>
              </w:txbxContent>
            </v:textbox>
          </v:shape>
        </w:pict>
      </w:r>
      <w:r>
        <w:t xml:space="preserve">     Organisation/</w:t>
      </w:r>
    </w:p>
    <w:p w:rsidR="002A0043" w:rsidRDefault="002A0043">
      <w:r>
        <w:t xml:space="preserve">        Department</w:t>
      </w:r>
    </w:p>
    <w:p w:rsidR="002A0043" w:rsidRDefault="002A0043">
      <w:r>
        <w:rPr>
          <w:noProof/>
          <w:sz w:val="20"/>
          <w:lang w:val="en-US"/>
        </w:rPr>
        <w:pict>
          <v:shape id="_x0000_s1029" type="#_x0000_t202" style="position:absolute;margin-left:90pt;margin-top:8.8pt;width:324pt;height:63pt;z-index:251652608">
            <v:textbox>
              <w:txbxContent>
                <w:p w:rsidR="004334EA" w:rsidRDefault="004334E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Department for Infrastructure</w:t>
                  </w:r>
                </w:p>
                <w:p w:rsidR="004334EA" w:rsidRDefault="004334E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Clarence Court </w:t>
                  </w:r>
                </w:p>
                <w:p w:rsidR="00645966" w:rsidRDefault="004334E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10-18 Adelaide Street</w:t>
                  </w:r>
                </w:p>
                <w:p w:rsidR="004334EA" w:rsidRDefault="004334E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Belfast, BT2 8GD</w:t>
                  </w:r>
                </w:p>
                <w:p w:rsidR="004334EA" w:rsidRPr="00645966" w:rsidRDefault="004334EA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2A0043" w:rsidRDefault="002A0043">
      <w:r>
        <w:t xml:space="preserve">              Address</w:t>
      </w:r>
    </w:p>
    <w:p w:rsidR="002A0043" w:rsidRDefault="002A0043">
      <w:r>
        <w:t xml:space="preserve">       </w: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A12E8E">
      <w:r>
        <w:rPr>
          <w:noProof/>
          <w:sz w:val="20"/>
          <w:lang w:val="en-US"/>
        </w:rPr>
        <w:pict>
          <v:shape id="_x0000_s1030" type="#_x0000_t202" style="position:absolute;margin-left:90pt;margin-top:2.25pt;width:126pt;height:19.8pt;z-index:251653632">
            <v:textbox>
              <w:txbxContent>
                <w:p w:rsidR="002A0043" w:rsidRPr="004334EA" w:rsidRDefault="004334E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4334EA">
                    <w:rPr>
                      <w:rFonts w:ascii="Arial" w:hAnsi="Arial" w:cs="Arial"/>
                      <w:sz w:val="22"/>
                      <w:szCs w:val="22"/>
                    </w:rPr>
                    <w:t>028 9054637</w:t>
                  </w:r>
                </w:p>
              </w:txbxContent>
            </v:textbox>
          </v:shape>
        </w:pict>
      </w:r>
      <w:r w:rsidR="002A0043">
        <w:rPr>
          <w:noProof/>
          <w:sz w:val="20"/>
          <w:lang w:val="en-US"/>
        </w:rPr>
        <w:pict>
          <v:shape id="_x0000_s1031" type="#_x0000_t202" style="position:absolute;margin-left:279pt;margin-top:2.25pt;width:135pt;height:18pt;z-index:251654656">
            <v:textbox>
              <w:txbxContent>
                <w:p w:rsidR="002A0043" w:rsidRDefault="002A0043"/>
              </w:txbxContent>
            </v:textbox>
          </v:shape>
        </w:pict>
      </w:r>
      <w:r w:rsidR="002A0043">
        <w:t xml:space="preserve">         Telephone                                               Fax number</w:t>
      </w:r>
    </w:p>
    <w:p w:rsidR="002A0043" w:rsidRDefault="002A0043">
      <w:r>
        <w:t xml:space="preserve">             Number</w:t>
      </w:r>
    </w:p>
    <w:p w:rsidR="002A0043" w:rsidRDefault="002A0043">
      <w:r>
        <w:rPr>
          <w:noProof/>
          <w:sz w:val="20"/>
          <w:lang w:val="en-US"/>
        </w:rPr>
        <w:pict>
          <v:shape id="_x0000_s1032" type="#_x0000_t202" style="position:absolute;margin-left:90.6pt;margin-top:10.05pt;width:234pt;height:23.4pt;z-index:251655680">
            <v:textbox>
              <w:txbxContent>
                <w:p w:rsidR="002A0043" w:rsidRPr="004334EA" w:rsidRDefault="004334EA">
                  <w:pPr>
                    <w:rPr>
                      <w:rFonts w:ascii="Arial" w:hAnsi="Arial" w:cs="Arial"/>
                    </w:rPr>
                  </w:pPr>
                  <w:r w:rsidRPr="004334EA">
                    <w:rPr>
                      <w:rFonts w:ascii="Arial" w:hAnsi="Arial" w:cs="Arial"/>
                    </w:rPr>
                    <w:t>A</w:t>
                  </w:r>
                  <w:r>
                    <w:rPr>
                      <w:rFonts w:ascii="Arial" w:hAnsi="Arial" w:cs="Arial"/>
                    </w:rPr>
                    <w:t>listair.</w:t>
                  </w:r>
                  <w:r w:rsidRPr="004334EA">
                    <w:rPr>
                      <w:rFonts w:ascii="Arial" w:hAnsi="Arial" w:cs="Arial"/>
                    </w:rPr>
                    <w:t>Beggs@infrastructure-ni.gov.uk</w:t>
                  </w:r>
                </w:p>
              </w:txbxContent>
            </v:textbox>
          </v:shape>
        </w:pict>
      </w:r>
      <w:r>
        <w:t xml:space="preserve">               </w:t>
      </w:r>
    </w:p>
    <w:p w:rsidR="002A0043" w:rsidRDefault="002A0043">
      <w:r>
        <w:t xml:space="preserve">               E-mail</w:t>
      </w:r>
    </w:p>
    <w:p w:rsidR="002A0043" w:rsidRDefault="002A0043"/>
    <w:p w:rsidR="002A0043" w:rsidRDefault="006D196F">
      <w:r>
        <w:rPr>
          <w:noProof/>
          <w:sz w:val="20"/>
          <w:lang w:val="en-US"/>
        </w:rPr>
        <w:pict>
          <v:shape id="_x0000_s1042" type="#_x0000_t202" style="position:absolute;margin-left:117pt;margin-top:7.05pt;width:270pt;height:48.8pt;z-index:251665920">
            <v:textbox>
              <w:txbxContent>
                <w:p w:rsidR="006D196F" w:rsidRDefault="00645966">
                  <w:pPr>
                    <w:rPr>
                      <w:rFonts w:ascii="Arial" w:hAnsi="Arial" w:cs="Arial"/>
                    </w:rPr>
                  </w:pPr>
                  <w:r w:rsidRPr="00645966">
                    <w:rPr>
                      <w:rFonts w:ascii="Arial" w:hAnsi="Arial" w:cs="Arial"/>
                    </w:rPr>
                    <w:t xml:space="preserve">Secondment – </w:t>
                  </w:r>
                  <w:r w:rsidR="006D196F">
                    <w:rPr>
                      <w:rFonts w:ascii="Arial" w:hAnsi="Arial" w:cs="Arial"/>
                    </w:rPr>
                    <w:t>Higher Professional &amp; Technical Officer: Planner</w:t>
                  </w:r>
                </w:p>
                <w:p w:rsidR="00645966" w:rsidRPr="00645966" w:rsidRDefault="006D196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(</w:t>
                  </w:r>
                  <w:proofErr w:type="gramStart"/>
                  <w:r>
                    <w:rPr>
                      <w:rFonts w:ascii="Arial" w:hAnsi="Arial" w:cs="Arial"/>
                    </w:rPr>
                    <w:t>until</w:t>
                  </w:r>
                  <w:proofErr w:type="gramEnd"/>
                  <w:r w:rsidR="002B32B0">
                    <w:rPr>
                      <w:rFonts w:ascii="Arial" w:hAnsi="Arial" w:cs="Arial"/>
                    </w:rPr>
                    <w:t xml:space="preserve"> </w:t>
                  </w:r>
                  <w:r w:rsidR="00C460AC">
                    <w:rPr>
                      <w:rFonts w:ascii="Arial" w:hAnsi="Arial" w:cs="Arial"/>
                    </w:rPr>
                    <w:t xml:space="preserve">end </w:t>
                  </w:r>
                  <w:r w:rsidR="003660AA">
                    <w:rPr>
                      <w:rFonts w:ascii="Arial" w:hAnsi="Arial" w:cs="Arial"/>
                    </w:rPr>
                    <w:t xml:space="preserve">of </w:t>
                  </w:r>
                  <w:r w:rsidR="00C460AC">
                    <w:rPr>
                      <w:rFonts w:ascii="Arial" w:hAnsi="Arial" w:cs="Arial"/>
                    </w:rPr>
                    <w:t>August</w:t>
                  </w:r>
                  <w:r w:rsidR="002B32B0">
                    <w:rPr>
                      <w:rFonts w:ascii="Arial" w:hAnsi="Arial" w:cs="Arial"/>
                    </w:rPr>
                    <w:t xml:space="preserve"> 2020</w:t>
                  </w:r>
                  <w:r w:rsidR="007E6B27">
                    <w:rPr>
                      <w:rFonts w:ascii="Arial" w:hAnsi="Arial" w:cs="Arial"/>
                    </w:rPr>
                    <w:t>,</w:t>
                  </w:r>
                  <w:r w:rsidR="002B32B0">
                    <w:rPr>
                      <w:rFonts w:ascii="Arial" w:hAnsi="Arial" w:cs="Arial"/>
                    </w:rPr>
                    <w:t xml:space="preserve"> subject to review)</w:t>
                  </w:r>
                </w:p>
              </w:txbxContent>
            </v:textbox>
          </v:shape>
        </w:pict>
      </w:r>
    </w:p>
    <w:p w:rsidR="002A0043" w:rsidRDefault="002A0043">
      <w:r>
        <w:t xml:space="preserve">Type of </w:t>
      </w:r>
      <w:smartTag w:uri="urn:schemas-microsoft-com:office:smarttags" w:element="place">
        <w:r>
          <w:t>Opportunity</w:t>
        </w:r>
      </w:smartTag>
    </w:p>
    <w:p w:rsidR="002A0043" w:rsidRDefault="002A0043"/>
    <w:p w:rsidR="002A0043" w:rsidRDefault="002A0043">
      <w:pPr>
        <w:rPr>
          <w:b/>
          <w:bCs/>
        </w:rPr>
      </w:pPr>
    </w:p>
    <w:p w:rsidR="00645966" w:rsidRDefault="00645966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2.  Details of hosting opportunity</w:t>
      </w:r>
    </w:p>
    <w:p w:rsidR="002A0043" w:rsidRDefault="002A0043">
      <w:pPr>
        <w:rPr>
          <w:b/>
          <w:bCs/>
        </w:rPr>
      </w:pPr>
    </w:p>
    <w:p w:rsidR="002A0043" w:rsidRDefault="002A0043">
      <w:r>
        <w:t xml:space="preserve">      Description of opportunity</w:t>
      </w:r>
    </w:p>
    <w:p w:rsidR="002A0043" w:rsidRDefault="002A0043">
      <w:r>
        <w:rPr>
          <w:noProof/>
          <w:sz w:val="20"/>
          <w:lang w:val="en-US"/>
        </w:rPr>
        <w:pict>
          <v:shape id="_x0000_s1033" type="#_x0000_t202" style="position:absolute;margin-left:36pt;margin-top:8.85pt;width:378pt;height:247.4pt;z-index:251656704">
            <v:textbox>
              <w:txbxContent>
                <w:p w:rsidR="00645966" w:rsidRPr="00645966" w:rsidRDefault="00645966" w:rsidP="00645966">
                  <w:pPr>
                    <w:rPr>
                      <w:rFonts w:ascii="Arial" w:hAnsi="Arial" w:cs="Arial"/>
                    </w:rPr>
                  </w:pPr>
                  <w:r w:rsidRPr="00645966">
                    <w:rPr>
                      <w:rFonts w:ascii="Arial" w:hAnsi="Arial" w:cs="Arial"/>
                    </w:rPr>
                    <w:t xml:space="preserve">The key functions of the </w:t>
                  </w:r>
                  <w:r>
                    <w:rPr>
                      <w:rFonts w:ascii="Arial" w:hAnsi="Arial" w:cs="Arial"/>
                    </w:rPr>
                    <w:t xml:space="preserve">Planning </w:t>
                  </w:r>
                  <w:r w:rsidRPr="00645966">
                    <w:rPr>
                      <w:rFonts w:ascii="Arial" w:hAnsi="Arial" w:cs="Arial"/>
                    </w:rPr>
                    <w:t xml:space="preserve">Group are: </w:t>
                  </w:r>
                </w:p>
                <w:p w:rsidR="00645966" w:rsidRPr="00645966" w:rsidRDefault="00645966" w:rsidP="00645966">
                  <w:pPr>
                    <w:numPr>
                      <w:ilvl w:val="0"/>
                      <w:numId w:val="4"/>
                    </w:numPr>
                    <w:spacing w:before="120"/>
                    <w:rPr>
                      <w:rFonts w:ascii="Arial" w:hAnsi="Arial" w:cs="Arial"/>
                    </w:rPr>
                  </w:pPr>
                  <w:r w:rsidRPr="00645966">
                    <w:rPr>
                      <w:rFonts w:ascii="Arial" w:hAnsi="Arial" w:cs="Arial"/>
                    </w:rPr>
                    <w:t xml:space="preserve"> Regional development planning;</w:t>
                  </w:r>
                </w:p>
                <w:p w:rsidR="00645966" w:rsidRPr="00645966" w:rsidRDefault="00645966" w:rsidP="00645966">
                  <w:pPr>
                    <w:numPr>
                      <w:ilvl w:val="0"/>
                      <w:numId w:val="4"/>
                    </w:numPr>
                    <w:spacing w:before="120"/>
                    <w:rPr>
                      <w:rFonts w:ascii="Arial" w:hAnsi="Arial" w:cs="Arial"/>
                    </w:rPr>
                  </w:pPr>
                  <w:r w:rsidRPr="00645966">
                    <w:rPr>
                      <w:rFonts w:ascii="Arial" w:hAnsi="Arial" w:cs="Arial"/>
                    </w:rPr>
                    <w:t xml:space="preserve"> Preparation of planning policy, guidance and legislation;</w:t>
                  </w:r>
                </w:p>
                <w:p w:rsidR="00645966" w:rsidRPr="00645966" w:rsidRDefault="00645966" w:rsidP="00645966">
                  <w:pPr>
                    <w:numPr>
                      <w:ilvl w:val="0"/>
                      <w:numId w:val="4"/>
                    </w:numPr>
                    <w:spacing w:before="120"/>
                    <w:rPr>
                      <w:rFonts w:ascii="Arial" w:hAnsi="Arial" w:cs="Arial"/>
                    </w:rPr>
                  </w:pPr>
                  <w:r w:rsidRPr="00645966">
                    <w:rPr>
                      <w:rFonts w:ascii="Arial" w:hAnsi="Arial" w:cs="Arial"/>
                    </w:rPr>
                    <w:t xml:space="preserve"> Management of all regionally significant planning applications and called- in applications.</w:t>
                  </w:r>
                </w:p>
                <w:p w:rsidR="00645966" w:rsidRPr="00645966" w:rsidRDefault="00645966" w:rsidP="00645966">
                  <w:pPr>
                    <w:numPr>
                      <w:ilvl w:val="0"/>
                      <w:numId w:val="4"/>
                    </w:numPr>
                    <w:spacing w:before="120"/>
                    <w:rPr>
                      <w:rFonts w:ascii="Arial" w:hAnsi="Arial" w:cs="Arial"/>
                    </w:rPr>
                  </w:pPr>
                  <w:r w:rsidRPr="00645966">
                    <w:rPr>
                      <w:rFonts w:ascii="Arial" w:hAnsi="Arial" w:cs="Arial"/>
                    </w:rPr>
                    <w:t xml:space="preserve"> Support for the local development planning process;</w:t>
                  </w:r>
                </w:p>
                <w:p w:rsidR="00645966" w:rsidRPr="00645966" w:rsidRDefault="00645966" w:rsidP="00645966">
                  <w:pPr>
                    <w:numPr>
                      <w:ilvl w:val="0"/>
                      <w:numId w:val="4"/>
                    </w:numPr>
                    <w:spacing w:before="120"/>
                    <w:rPr>
                      <w:rFonts w:ascii="Arial" w:hAnsi="Arial" w:cs="Arial"/>
                    </w:rPr>
                  </w:pPr>
                  <w:r w:rsidRPr="00645966">
                    <w:rPr>
                      <w:rFonts w:ascii="Arial" w:hAnsi="Arial" w:cs="Arial"/>
                    </w:rPr>
                    <w:t>Monitoring the performance and operation of Planning across Northern Ireland; and</w:t>
                  </w:r>
                </w:p>
                <w:p w:rsidR="00645966" w:rsidRPr="00645966" w:rsidRDefault="00645966" w:rsidP="00645966">
                  <w:pPr>
                    <w:numPr>
                      <w:ilvl w:val="0"/>
                      <w:numId w:val="4"/>
                    </w:numPr>
                    <w:spacing w:before="120"/>
                    <w:rPr>
                      <w:rFonts w:ascii="Arial" w:hAnsi="Arial" w:cs="Arial"/>
                    </w:rPr>
                  </w:pPr>
                  <w:r w:rsidRPr="00645966">
                    <w:rPr>
                      <w:rFonts w:ascii="Arial" w:hAnsi="Arial" w:cs="Arial"/>
                    </w:rPr>
                    <w:t xml:space="preserve">Oversight of the regeneration of the </w:t>
                  </w:r>
                  <w:proofErr w:type="spellStart"/>
                  <w:r w:rsidRPr="00645966">
                    <w:rPr>
                      <w:rFonts w:ascii="Arial" w:hAnsi="Arial" w:cs="Arial"/>
                    </w:rPr>
                    <w:t>Crumlin</w:t>
                  </w:r>
                  <w:proofErr w:type="spellEnd"/>
                  <w:r w:rsidRPr="00645966">
                    <w:rPr>
                      <w:rFonts w:ascii="Arial" w:hAnsi="Arial" w:cs="Arial"/>
                    </w:rPr>
                    <w:t xml:space="preserve"> Road Gaol and St Lucia sites. </w:t>
                  </w:r>
                </w:p>
                <w:p w:rsidR="002A0043" w:rsidRDefault="002A0043">
                  <w:pPr>
                    <w:rPr>
                      <w:rFonts w:ascii="Arial" w:hAnsi="Arial" w:cs="Arial"/>
                    </w:rPr>
                  </w:pPr>
                </w:p>
                <w:p w:rsidR="00645966" w:rsidRPr="00645966" w:rsidRDefault="0064596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The Planning Group would like to invite applications for a two year secondment </w:t>
                  </w:r>
                  <w:r w:rsidR="007E6B27">
                    <w:rPr>
                      <w:rFonts w:ascii="Arial" w:hAnsi="Arial" w:cs="Arial"/>
                    </w:rPr>
                    <w:t xml:space="preserve">to a </w:t>
                  </w:r>
                  <w:r w:rsidR="006E1BFA">
                    <w:rPr>
                      <w:rFonts w:ascii="Arial" w:hAnsi="Arial" w:cs="Arial"/>
                    </w:rPr>
                    <w:t xml:space="preserve">full time </w:t>
                  </w:r>
                  <w:r w:rsidR="007728BB">
                    <w:rPr>
                      <w:rFonts w:ascii="Arial" w:hAnsi="Arial" w:cs="Arial"/>
                    </w:rPr>
                    <w:t xml:space="preserve">HPTO Planner </w:t>
                  </w:r>
                  <w:r>
                    <w:rPr>
                      <w:rFonts w:ascii="Arial" w:hAnsi="Arial" w:cs="Arial"/>
                    </w:rPr>
                    <w:t>post</w:t>
                  </w:r>
                  <w:r w:rsidR="007E6B27">
                    <w:rPr>
                      <w:rFonts w:ascii="Arial" w:hAnsi="Arial" w:cs="Arial"/>
                    </w:rPr>
                    <w:t xml:space="preserve"> </w:t>
                  </w:r>
                  <w:r w:rsidR="006A1CB8">
                    <w:rPr>
                      <w:rFonts w:ascii="Arial" w:hAnsi="Arial" w:cs="Arial"/>
                    </w:rPr>
                    <w:t xml:space="preserve">which has arisen </w:t>
                  </w:r>
                  <w:r w:rsidR="007E6B27">
                    <w:rPr>
                      <w:rFonts w:ascii="Arial" w:hAnsi="Arial" w:cs="Arial"/>
                    </w:rPr>
                    <w:t>as a result of a c</w:t>
                  </w:r>
                  <w:r w:rsidR="00584873">
                    <w:rPr>
                      <w:rFonts w:ascii="Arial" w:hAnsi="Arial" w:cs="Arial"/>
                    </w:rPr>
                    <w:t>areer break</w:t>
                  </w:r>
                  <w:r w:rsidR="007E6B27">
                    <w:rPr>
                      <w:rFonts w:ascii="Arial" w:hAnsi="Arial" w:cs="Arial"/>
                    </w:rPr>
                    <w:t>.</w:t>
                  </w:r>
                </w:p>
              </w:txbxContent>
            </v:textbox>
          </v:shape>
        </w:pict>
      </w:r>
      <w:r>
        <w:t xml:space="preserve">          </w:t>
      </w:r>
    </w:p>
    <w:p w:rsidR="002A0043" w:rsidRDefault="002A0043">
      <w:r>
        <w:t xml:space="preserve">             </w: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645966" w:rsidRDefault="00645966"/>
    <w:p w:rsidR="00645966" w:rsidRDefault="00645966"/>
    <w:p w:rsidR="00645966" w:rsidRDefault="00645966"/>
    <w:p w:rsidR="00645966" w:rsidRDefault="00645966"/>
    <w:p w:rsidR="00A12E8E" w:rsidRDefault="002A0043">
      <w:r>
        <w:t xml:space="preserve">    </w:t>
      </w:r>
    </w:p>
    <w:p w:rsidR="002A0043" w:rsidRDefault="002A0043">
      <w:r>
        <w:lastRenderedPageBreak/>
        <w:t xml:space="preserve">  Main objectives of the opportunity</w:t>
      </w:r>
    </w:p>
    <w:p w:rsidR="0019715B" w:rsidRDefault="0019715B">
      <w:r>
        <w:rPr>
          <w:noProof/>
          <w:sz w:val="20"/>
          <w:lang w:val="en-US"/>
        </w:rPr>
        <w:pict>
          <v:shape id="_x0000_s1034" type="#_x0000_t202" style="position:absolute;margin-left:36pt;margin-top:13.6pt;width:378pt;height:592.7pt;z-index:251657728">
            <v:textbox>
              <w:txbxContent>
                <w:p w:rsidR="006B5F7D" w:rsidRDefault="00126998" w:rsidP="006B5F7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</w:t>
                  </w:r>
                  <w:r w:rsidR="00FF540F">
                    <w:rPr>
                      <w:rFonts w:ascii="Arial" w:hAnsi="Arial" w:cs="Arial"/>
                    </w:rPr>
                    <w:t xml:space="preserve">he </w:t>
                  </w:r>
                  <w:r w:rsidR="006B5F7D">
                    <w:rPr>
                      <w:rFonts w:ascii="Arial" w:hAnsi="Arial" w:cs="Arial"/>
                    </w:rPr>
                    <w:t xml:space="preserve">post holder will support </w:t>
                  </w:r>
                  <w:r w:rsidR="0019715B">
                    <w:rPr>
                      <w:rFonts w:ascii="Arial" w:hAnsi="Arial" w:cs="Arial"/>
                    </w:rPr>
                    <w:t xml:space="preserve">the </w:t>
                  </w:r>
                  <w:r w:rsidR="007E6B27">
                    <w:rPr>
                      <w:rFonts w:ascii="Arial" w:hAnsi="Arial" w:cs="Arial"/>
                    </w:rPr>
                    <w:t xml:space="preserve">Strategic Planning </w:t>
                  </w:r>
                  <w:proofErr w:type="spellStart"/>
                  <w:r w:rsidR="007E6B27">
                    <w:rPr>
                      <w:rFonts w:ascii="Arial" w:hAnsi="Arial" w:cs="Arial"/>
                    </w:rPr>
                    <w:t>Diectorate’s</w:t>
                  </w:r>
                  <w:proofErr w:type="spellEnd"/>
                  <w:r w:rsidR="007E6B27">
                    <w:rPr>
                      <w:rFonts w:ascii="Arial" w:hAnsi="Arial" w:cs="Arial"/>
                    </w:rPr>
                    <w:t xml:space="preserve"> </w:t>
                  </w:r>
                  <w:r w:rsidR="006B5F7D" w:rsidRPr="006B5F7D">
                    <w:rPr>
                      <w:rFonts w:ascii="Arial" w:hAnsi="Arial" w:cs="Arial"/>
                    </w:rPr>
                    <w:t>Plan Oversight Team</w:t>
                  </w:r>
                  <w:r w:rsidR="0019715B">
                    <w:rPr>
                      <w:rFonts w:ascii="Arial" w:hAnsi="Arial" w:cs="Arial"/>
                    </w:rPr>
                    <w:t xml:space="preserve"> and </w:t>
                  </w:r>
                  <w:r w:rsidR="006B5F7D" w:rsidRPr="006B5F7D">
                    <w:rPr>
                      <w:rFonts w:ascii="Arial" w:hAnsi="Arial" w:cs="Arial"/>
                    </w:rPr>
                    <w:t>the main duties and responsibilities will include:</w:t>
                  </w:r>
                </w:p>
                <w:p w:rsidR="0019715B" w:rsidRPr="006B5F7D" w:rsidRDefault="0019715B" w:rsidP="006B5F7D">
                  <w:pPr>
                    <w:rPr>
                      <w:rFonts w:ascii="Arial" w:hAnsi="Arial" w:cs="Arial"/>
                    </w:rPr>
                  </w:pPr>
                </w:p>
                <w:p w:rsidR="006B5F7D" w:rsidRPr="006B5F7D" w:rsidRDefault="0019715B" w:rsidP="0019715B">
                  <w:pPr>
                    <w:numPr>
                      <w:ilvl w:val="0"/>
                      <w:numId w:val="5"/>
                    </w:numPr>
                    <w:ind w:left="851" w:hanging="284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Supporting t</w:t>
                  </w:r>
                  <w:r w:rsidR="006B5F7D" w:rsidRPr="006B5F7D">
                    <w:rPr>
                      <w:rFonts w:ascii="Arial" w:hAnsi="Arial" w:cs="Arial"/>
                    </w:rPr>
                    <w:t>he oversight of the progress of Local Development Plans by councils, including where necessary attendance at Independent examinations.</w:t>
                  </w:r>
                </w:p>
                <w:p w:rsidR="006B5F7D" w:rsidRPr="006B5F7D" w:rsidRDefault="006B5F7D" w:rsidP="006B5F7D">
                  <w:pPr>
                    <w:ind w:left="851" w:hanging="284"/>
                    <w:jc w:val="both"/>
                    <w:rPr>
                      <w:rFonts w:ascii="Arial" w:hAnsi="Arial" w:cs="Arial"/>
                    </w:rPr>
                  </w:pPr>
                </w:p>
                <w:p w:rsidR="006B5F7D" w:rsidRPr="006B5F7D" w:rsidRDefault="0019715B" w:rsidP="006B5F7D">
                  <w:pPr>
                    <w:numPr>
                      <w:ilvl w:val="0"/>
                      <w:numId w:val="5"/>
                    </w:numPr>
                    <w:ind w:left="851" w:hanging="284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</w:t>
                  </w:r>
                  <w:r w:rsidR="006B5F7D" w:rsidRPr="006B5F7D">
                    <w:rPr>
                      <w:rFonts w:ascii="Arial" w:hAnsi="Arial" w:cs="Arial"/>
                    </w:rPr>
                    <w:t>Contributing to corporate and business planning for the Planning Group and setting targets for the business area.</w:t>
                  </w:r>
                </w:p>
                <w:p w:rsidR="006B5F7D" w:rsidRPr="006B5F7D" w:rsidRDefault="006B5F7D" w:rsidP="006B5F7D">
                  <w:pPr>
                    <w:pStyle w:val="ListParagraph"/>
                    <w:spacing w:after="0"/>
                    <w:ind w:left="851" w:hanging="28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B5F7D" w:rsidRPr="006B5F7D" w:rsidRDefault="0019715B" w:rsidP="006B5F7D">
                  <w:pPr>
                    <w:numPr>
                      <w:ilvl w:val="0"/>
                      <w:numId w:val="5"/>
                    </w:numPr>
                    <w:ind w:left="851" w:hanging="284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</w:t>
                  </w:r>
                  <w:r w:rsidR="006B5F7D" w:rsidRPr="006B5F7D">
                    <w:rPr>
                      <w:rFonts w:ascii="Arial" w:hAnsi="Arial" w:cs="Arial"/>
                    </w:rPr>
                    <w:t>Representing the Department at meetings with Ministers, MLAs, etc.</w:t>
                  </w:r>
                </w:p>
                <w:p w:rsidR="006B5F7D" w:rsidRPr="006B5F7D" w:rsidRDefault="006B5F7D" w:rsidP="006B5F7D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6B5F7D" w:rsidRPr="006B5F7D" w:rsidRDefault="0019715B" w:rsidP="006B5F7D">
                  <w:pPr>
                    <w:numPr>
                      <w:ilvl w:val="0"/>
                      <w:numId w:val="5"/>
                    </w:numPr>
                    <w:ind w:left="851" w:hanging="284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</w:t>
                  </w:r>
                  <w:r w:rsidR="006B5F7D" w:rsidRPr="006B5F7D">
                    <w:rPr>
                      <w:rFonts w:ascii="Arial" w:hAnsi="Arial" w:cs="Arial"/>
                    </w:rPr>
                    <w:t>Providing professional advice to staff, senior management and the Minister.</w:t>
                  </w:r>
                </w:p>
                <w:p w:rsidR="006B5F7D" w:rsidRPr="006B5F7D" w:rsidRDefault="006B5F7D" w:rsidP="006B5F7D">
                  <w:pPr>
                    <w:pStyle w:val="ListParagraph"/>
                    <w:spacing w:after="0"/>
                    <w:ind w:left="851" w:hanging="28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B5F7D" w:rsidRPr="006B5F7D" w:rsidRDefault="0019715B" w:rsidP="006B5F7D">
                  <w:pPr>
                    <w:numPr>
                      <w:ilvl w:val="0"/>
                      <w:numId w:val="5"/>
                    </w:numPr>
                    <w:ind w:left="851" w:hanging="284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</w:t>
                  </w:r>
                  <w:r w:rsidR="006B5F7D" w:rsidRPr="006B5F7D">
                    <w:rPr>
                      <w:rFonts w:ascii="Arial" w:hAnsi="Arial" w:cs="Arial"/>
                    </w:rPr>
                    <w:t>Engaging with relevant stakeholders and other interested parties</w:t>
                  </w:r>
                  <w:r>
                    <w:rPr>
                      <w:rFonts w:ascii="Arial" w:hAnsi="Arial" w:cs="Arial"/>
                    </w:rPr>
                    <w:t xml:space="preserve"> and Departments</w:t>
                  </w:r>
                  <w:r w:rsidR="006B5F7D" w:rsidRPr="006B5F7D">
                    <w:rPr>
                      <w:rFonts w:ascii="Arial" w:hAnsi="Arial" w:cs="Arial"/>
                    </w:rPr>
                    <w:t>.</w:t>
                  </w:r>
                </w:p>
                <w:p w:rsidR="006B5F7D" w:rsidRPr="006B5F7D" w:rsidRDefault="006B5F7D" w:rsidP="006B5F7D">
                  <w:pPr>
                    <w:pStyle w:val="ListParagraph"/>
                    <w:spacing w:after="0"/>
                    <w:ind w:left="851" w:hanging="284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B5F7D" w:rsidRPr="006B5F7D" w:rsidRDefault="0019715B" w:rsidP="006B5F7D">
                  <w:pPr>
                    <w:numPr>
                      <w:ilvl w:val="0"/>
                      <w:numId w:val="5"/>
                    </w:numPr>
                    <w:ind w:left="851" w:hanging="284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</w:t>
                  </w:r>
                  <w:r w:rsidR="006B5F7D" w:rsidRPr="006B5F7D">
                    <w:rPr>
                      <w:rFonts w:ascii="Arial" w:hAnsi="Arial" w:cs="Arial"/>
                    </w:rPr>
                    <w:t>Keeping up to date with legislation associated with planning and land use.</w:t>
                  </w:r>
                </w:p>
                <w:p w:rsidR="006B5F7D" w:rsidRPr="006B5F7D" w:rsidRDefault="006B5F7D" w:rsidP="006B5F7D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6B5F7D" w:rsidRPr="006B5F7D" w:rsidRDefault="007E6B27" w:rsidP="006B5F7D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</w:t>
                  </w:r>
                  <w:r w:rsidR="00C4290A">
                    <w:rPr>
                      <w:rFonts w:ascii="Arial" w:hAnsi="Arial" w:cs="Arial"/>
                    </w:rPr>
                    <w:t xml:space="preserve">f the </w:t>
                  </w:r>
                  <w:r>
                    <w:rPr>
                      <w:rFonts w:ascii="Arial" w:hAnsi="Arial" w:cs="Arial"/>
                    </w:rPr>
                    <w:t xml:space="preserve">opportunity arises there may be </w:t>
                  </w:r>
                  <w:r w:rsidR="00C460AC">
                    <w:rPr>
                      <w:rFonts w:ascii="Arial" w:hAnsi="Arial" w:cs="Arial"/>
                    </w:rPr>
                    <w:t xml:space="preserve">the opportunity to </w:t>
                  </w:r>
                  <w:r w:rsidR="00BB36BD">
                    <w:rPr>
                      <w:rFonts w:ascii="Arial" w:hAnsi="Arial" w:cs="Arial"/>
                    </w:rPr>
                    <w:t xml:space="preserve">support other teams in the </w:t>
                  </w:r>
                  <w:r w:rsidR="0019715B">
                    <w:rPr>
                      <w:rFonts w:ascii="Arial" w:hAnsi="Arial" w:cs="Arial"/>
                    </w:rPr>
                    <w:t xml:space="preserve">Planning </w:t>
                  </w:r>
                  <w:r w:rsidR="00392E25">
                    <w:rPr>
                      <w:rFonts w:ascii="Arial" w:hAnsi="Arial" w:cs="Arial"/>
                    </w:rPr>
                    <w:t>Group</w:t>
                  </w:r>
                  <w:r w:rsidR="00C4290A">
                    <w:rPr>
                      <w:rFonts w:ascii="Arial" w:hAnsi="Arial" w:cs="Arial"/>
                    </w:rPr>
                    <w:t xml:space="preserve"> </w:t>
                  </w:r>
                  <w:r w:rsidR="00EF4667">
                    <w:rPr>
                      <w:rFonts w:ascii="Arial" w:hAnsi="Arial" w:cs="Arial"/>
                    </w:rPr>
                    <w:t xml:space="preserve">whose </w:t>
                  </w:r>
                  <w:r w:rsidR="00392E25">
                    <w:rPr>
                      <w:rFonts w:ascii="Arial" w:hAnsi="Arial" w:cs="Arial"/>
                    </w:rPr>
                    <w:t xml:space="preserve">main work </w:t>
                  </w:r>
                  <w:r w:rsidR="0019715B">
                    <w:rPr>
                      <w:rFonts w:ascii="Arial" w:hAnsi="Arial" w:cs="Arial"/>
                    </w:rPr>
                    <w:t>includes</w:t>
                  </w:r>
                  <w:r w:rsidR="006B5F7D" w:rsidRPr="006B5F7D">
                    <w:rPr>
                      <w:rFonts w:ascii="Arial" w:hAnsi="Arial" w:cs="Arial"/>
                    </w:rPr>
                    <w:t>;</w:t>
                  </w:r>
                </w:p>
                <w:p w:rsidR="006B5F7D" w:rsidRPr="006B5F7D" w:rsidRDefault="006B5F7D" w:rsidP="006B5F7D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6B5F7D" w:rsidRPr="0019715B" w:rsidRDefault="0019715B" w:rsidP="006B5F7D">
                  <w:pPr>
                    <w:numPr>
                      <w:ilvl w:val="0"/>
                      <w:numId w:val="5"/>
                    </w:numPr>
                    <w:ind w:left="851" w:hanging="284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</w:t>
                  </w:r>
                  <w:r w:rsidR="006B5F7D" w:rsidRPr="0019715B">
                    <w:rPr>
                      <w:rFonts w:ascii="Arial" w:hAnsi="Arial" w:cs="Arial"/>
                    </w:rPr>
                    <w:t xml:space="preserve">The management of the planning process, i.e. the processing </w:t>
                  </w:r>
                  <w:r>
                    <w:rPr>
                      <w:rFonts w:ascii="Arial" w:hAnsi="Arial" w:cs="Arial"/>
                    </w:rPr>
                    <w:t xml:space="preserve">of </w:t>
                  </w:r>
                  <w:r w:rsidR="006B5F7D" w:rsidRPr="0019715B">
                    <w:rPr>
                      <w:rFonts w:ascii="Arial" w:hAnsi="Arial" w:cs="Arial"/>
                    </w:rPr>
                    <w:t xml:space="preserve">planning applications. </w:t>
                  </w:r>
                </w:p>
                <w:p w:rsidR="006B5F7D" w:rsidRPr="0019715B" w:rsidRDefault="006B5F7D" w:rsidP="006B5F7D">
                  <w:pPr>
                    <w:ind w:left="851"/>
                    <w:jc w:val="both"/>
                    <w:rPr>
                      <w:rFonts w:ascii="Arial" w:hAnsi="Arial" w:cs="Arial"/>
                    </w:rPr>
                  </w:pPr>
                </w:p>
                <w:p w:rsidR="006B5F7D" w:rsidRPr="0019715B" w:rsidRDefault="0019715B" w:rsidP="006B5F7D">
                  <w:pPr>
                    <w:numPr>
                      <w:ilvl w:val="0"/>
                      <w:numId w:val="5"/>
                    </w:numPr>
                    <w:ind w:left="851" w:hanging="284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</w:t>
                  </w:r>
                  <w:r w:rsidR="006B5F7D" w:rsidRPr="0019715B">
                    <w:rPr>
                      <w:rFonts w:ascii="Arial" w:hAnsi="Arial" w:cs="Arial"/>
                    </w:rPr>
                    <w:t>The development and review of planning policy and legislation, best practice guidance, and other planning guidance as appropriate.</w:t>
                  </w:r>
                </w:p>
                <w:p w:rsidR="006B5F7D" w:rsidRPr="0019715B" w:rsidRDefault="006B5F7D" w:rsidP="006B5F7D">
                  <w:pPr>
                    <w:pStyle w:val="ListParagraph"/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B5F7D" w:rsidRPr="0019715B" w:rsidRDefault="0019715B" w:rsidP="006B5F7D">
                  <w:pPr>
                    <w:numPr>
                      <w:ilvl w:val="0"/>
                      <w:numId w:val="5"/>
                    </w:numPr>
                    <w:ind w:left="851" w:hanging="284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</w:t>
                  </w:r>
                  <w:r w:rsidR="006B5F7D" w:rsidRPr="0019715B">
                    <w:rPr>
                      <w:rFonts w:ascii="Arial" w:hAnsi="Arial" w:cs="Arial"/>
                    </w:rPr>
                    <w:t xml:space="preserve">The monitoring of the performance and operation of Planning across Northern Ireland. </w:t>
                  </w:r>
                </w:p>
                <w:p w:rsidR="006B5F7D" w:rsidRPr="0019715B" w:rsidRDefault="006B5F7D" w:rsidP="006B5F7D">
                  <w:pPr>
                    <w:pStyle w:val="ListParagraph"/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B5F7D" w:rsidRPr="0019715B" w:rsidRDefault="0019715B" w:rsidP="006B5F7D">
                  <w:pPr>
                    <w:numPr>
                      <w:ilvl w:val="0"/>
                      <w:numId w:val="5"/>
                    </w:numPr>
                    <w:ind w:left="851" w:hanging="284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</w:t>
                  </w:r>
                  <w:r w:rsidR="006B5F7D" w:rsidRPr="0019715B">
                    <w:rPr>
                      <w:rFonts w:ascii="Arial" w:hAnsi="Arial" w:cs="Arial"/>
                    </w:rPr>
                    <w:t xml:space="preserve">The regeneration of </w:t>
                  </w:r>
                  <w:proofErr w:type="spellStart"/>
                  <w:r w:rsidR="006B5F7D" w:rsidRPr="0019715B">
                    <w:rPr>
                      <w:rFonts w:ascii="Arial" w:hAnsi="Arial" w:cs="Arial"/>
                    </w:rPr>
                    <w:t>Crumlin</w:t>
                  </w:r>
                  <w:proofErr w:type="spellEnd"/>
                  <w:r w:rsidR="006B5F7D" w:rsidRPr="0019715B">
                    <w:rPr>
                      <w:rFonts w:ascii="Arial" w:hAnsi="Arial" w:cs="Arial"/>
                    </w:rPr>
                    <w:t xml:space="preserve"> Road Gaol and St. Lucia Barracks. </w:t>
                  </w:r>
                </w:p>
                <w:p w:rsidR="006B5F7D" w:rsidRPr="00443DDC" w:rsidRDefault="006B5F7D" w:rsidP="006B5F7D">
                  <w:pPr>
                    <w:ind w:left="851" w:hanging="284"/>
                    <w:jc w:val="both"/>
                    <w:rPr>
                      <w:rFonts w:cs="Arial"/>
                    </w:rPr>
                  </w:pPr>
                </w:p>
                <w:p w:rsidR="002A0043" w:rsidRDefault="002A0043"/>
              </w:txbxContent>
            </v:textbox>
          </v:shape>
        </w:pict>
      </w:r>
    </w:p>
    <w:p w:rsidR="0019715B" w:rsidRDefault="0019715B"/>
    <w:p w:rsidR="002A0043" w:rsidRDefault="002A0043"/>
    <w:p w:rsidR="002A0043" w:rsidRDefault="002A0043"/>
    <w:p w:rsidR="002A0043" w:rsidRDefault="002A0043"/>
    <w:p w:rsidR="00584873" w:rsidRDefault="00584873"/>
    <w:p w:rsidR="00584873" w:rsidRDefault="00584873"/>
    <w:p w:rsidR="00584873" w:rsidRDefault="00584873"/>
    <w:p w:rsidR="00584873" w:rsidRDefault="00584873"/>
    <w:p w:rsidR="00584873" w:rsidRDefault="00584873"/>
    <w:p w:rsidR="00584873" w:rsidRDefault="00584873"/>
    <w:p w:rsidR="00584873" w:rsidRDefault="00584873"/>
    <w:p w:rsidR="00584873" w:rsidRDefault="00584873"/>
    <w:p w:rsidR="006B5F7D" w:rsidRDefault="006B5F7D"/>
    <w:p w:rsidR="006B5F7D" w:rsidRDefault="006B5F7D"/>
    <w:p w:rsidR="006B5F7D" w:rsidRDefault="006B5F7D"/>
    <w:p w:rsidR="006B5F7D" w:rsidRDefault="006B5F7D"/>
    <w:p w:rsidR="006B5F7D" w:rsidRDefault="006B5F7D"/>
    <w:p w:rsidR="006B5F7D" w:rsidRDefault="006B5F7D"/>
    <w:p w:rsidR="006B5F7D" w:rsidRDefault="006B5F7D"/>
    <w:p w:rsidR="006B5F7D" w:rsidRDefault="006B5F7D"/>
    <w:p w:rsidR="006B5F7D" w:rsidRDefault="006B5F7D"/>
    <w:p w:rsidR="006B5F7D" w:rsidRDefault="006B5F7D"/>
    <w:p w:rsidR="006B5F7D" w:rsidRDefault="006B5F7D"/>
    <w:p w:rsidR="006B5F7D" w:rsidRDefault="006B5F7D"/>
    <w:p w:rsidR="006B5F7D" w:rsidRDefault="006B5F7D"/>
    <w:p w:rsidR="006B5F7D" w:rsidRDefault="006B5F7D"/>
    <w:p w:rsidR="006B5F7D" w:rsidRDefault="006B5F7D"/>
    <w:p w:rsidR="006B5F7D" w:rsidRDefault="006B5F7D"/>
    <w:p w:rsidR="006B5F7D" w:rsidRDefault="006B5F7D"/>
    <w:p w:rsidR="0019715B" w:rsidRDefault="0019715B"/>
    <w:p w:rsidR="0019715B" w:rsidRDefault="0019715B"/>
    <w:p w:rsidR="0019715B" w:rsidRDefault="0019715B"/>
    <w:p w:rsidR="0019715B" w:rsidRDefault="0019715B"/>
    <w:p w:rsidR="0019715B" w:rsidRDefault="0019715B"/>
    <w:p w:rsidR="0019715B" w:rsidRDefault="0019715B"/>
    <w:p w:rsidR="0019715B" w:rsidRDefault="0019715B"/>
    <w:p w:rsidR="0019715B" w:rsidRDefault="0019715B"/>
    <w:p w:rsidR="0019715B" w:rsidRDefault="0019715B"/>
    <w:p w:rsidR="0019715B" w:rsidRDefault="0019715B"/>
    <w:p w:rsidR="0019715B" w:rsidRDefault="0019715B"/>
    <w:p w:rsidR="0019715B" w:rsidRDefault="0019715B"/>
    <w:p w:rsidR="0019715B" w:rsidRDefault="0019715B"/>
    <w:p w:rsidR="0019715B" w:rsidRDefault="0019715B"/>
    <w:p w:rsidR="0019715B" w:rsidRDefault="0019715B"/>
    <w:p w:rsidR="0019715B" w:rsidRDefault="0019715B"/>
    <w:p w:rsidR="0019715B" w:rsidRDefault="0019715B"/>
    <w:p w:rsidR="006B5F7D" w:rsidRDefault="006B5F7D"/>
    <w:p w:rsidR="002A0043" w:rsidRDefault="002A0043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lastRenderedPageBreak/>
        <w:t>3.  Skills requirements</w:t>
      </w:r>
    </w:p>
    <w:p w:rsidR="002A0043" w:rsidRDefault="002A0043">
      <w:pPr>
        <w:rPr>
          <w:b/>
          <w:bCs/>
        </w:rPr>
      </w:pPr>
      <w:r>
        <w:rPr>
          <w:b/>
          <w:bCs/>
        </w:rPr>
        <w:t xml:space="preserve">       </w:t>
      </w:r>
    </w:p>
    <w:p w:rsidR="002A0043" w:rsidRDefault="002A0043">
      <w:r>
        <w:rPr>
          <w:b/>
          <w:bCs/>
        </w:rPr>
        <w:t xml:space="preserve">       </w:t>
      </w:r>
      <w:r>
        <w:t>What qualities, skills and experience is required from the individual</w:t>
      </w:r>
    </w:p>
    <w:p w:rsidR="002A0043" w:rsidRDefault="002A0043">
      <w:r>
        <w:rPr>
          <w:b/>
          <w:bCs/>
          <w:noProof/>
          <w:sz w:val="20"/>
          <w:lang w:val="en-US"/>
        </w:rPr>
        <w:pict>
          <v:shape id="_x0000_s1035" type="#_x0000_t202" style="position:absolute;margin-left:45pt;margin-top:12.6pt;width:369pt;height:505.25pt;z-index:251658752">
            <v:textbox>
              <w:txbxContent>
                <w:p w:rsidR="002A0043" w:rsidRPr="0019715B" w:rsidRDefault="0019715B" w:rsidP="0019715B">
                  <w:pPr>
                    <w:rPr>
                      <w:rFonts w:ascii="Arial" w:hAnsi="Arial"/>
                      <w:b/>
                    </w:rPr>
                  </w:pPr>
                  <w:r w:rsidRPr="0019715B">
                    <w:rPr>
                      <w:rFonts w:ascii="Arial" w:hAnsi="Arial"/>
                      <w:b/>
                    </w:rPr>
                    <w:t>Essential Requirements</w:t>
                  </w:r>
                </w:p>
                <w:p w:rsidR="002A0043" w:rsidRDefault="002A0043"/>
                <w:p w:rsidR="00A650ED" w:rsidRDefault="0019715B" w:rsidP="00A650ED">
                  <w:pPr>
                    <w:rPr>
                      <w:rFonts w:ascii="Arial" w:hAnsi="Arial" w:cs="Arial"/>
                    </w:rPr>
                  </w:pPr>
                  <w:r w:rsidRPr="0019715B">
                    <w:rPr>
                      <w:rFonts w:ascii="Arial" w:hAnsi="Arial" w:cs="Arial"/>
                    </w:rPr>
                    <w:t>Appli</w:t>
                  </w:r>
                  <w:r w:rsidR="00A650ED">
                    <w:rPr>
                      <w:rFonts w:ascii="Arial" w:hAnsi="Arial" w:cs="Arial"/>
                    </w:rPr>
                    <w:t>cants must:</w:t>
                  </w:r>
                </w:p>
                <w:p w:rsidR="00A650ED" w:rsidRDefault="00A650ED" w:rsidP="00A650ED">
                  <w:pPr>
                    <w:rPr>
                      <w:rFonts w:ascii="Arial" w:hAnsi="Arial" w:cs="Arial"/>
                    </w:rPr>
                  </w:pPr>
                </w:p>
                <w:p w:rsidR="00026762" w:rsidRDefault="00026762" w:rsidP="00A650ED">
                  <w:pPr>
                    <w:numPr>
                      <w:ilvl w:val="0"/>
                      <w:numId w:val="9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Be a HPTO </w:t>
                  </w:r>
                  <w:r w:rsidR="00065025">
                    <w:rPr>
                      <w:rFonts w:ascii="Arial" w:hAnsi="Arial" w:cs="Arial"/>
                    </w:rPr>
                    <w:t>or equivalent.</w:t>
                  </w:r>
                </w:p>
                <w:p w:rsidR="00026762" w:rsidRDefault="00026762" w:rsidP="00026762">
                  <w:pPr>
                    <w:ind w:left="720"/>
                    <w:rPr>
                      <w:rFonts w:ascii="Arial" w:hAnsi="Arial" w:cs="Arial"/>
                    </w:rPr>
                  </w:pPr>
                </w:p>
                <w:p w:rsidR="00A650ED" w:rsidRPr="002B32B0" w:rsidRDefault="002B32B0" w:rsidP="00A650ED">
                  <w:pPr>
                    <w:numPr>
                      <w:ilvl w:val="0"/>
                      <w:numId w:val="9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Be either a:</w:t>
                  </w:r>
                </w:p>
                <w:p w:rsidR="00A650ED" w:rsidRDefault="00A650ED" w:rsidP="00A650ED">
                  <w:pPr>
                    <w:ind w:left="720"/>
                    <w:rPr>
                      <w:rFonts w:ascii="Arial" w:hAnsi="Arial" w:cs="Arial"/>
                    </w:rPr>
                  </w:pPr>
                </w:p>
                <w:p w:rsidR="00A650ED" w:rsidRPr="00A650ED" w:rsidRDefault="00065025" w:rsidP="00174339">
                  <w:pPr>
                    <w:numPr>
                      <w:ilvl w:val="1"/>
                      <w:numId w:val="12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</w:t>
                  </w:r>
                  <w:r w:rsidR="00A650ED" w:rsidRPr="00A650ED">
                    <w:rPr>
                      <w:rFonts w:ascii="Arial" w:hAnsi="Arial" w:cs="Arial"/>
                    </w:rPr>
                    <w:t xml:space="preserve">ull or licentiate member of </w:t>
                  </w:r>
                  <w:r w:rsidR="00A650ED" w:rsidRPr="00A650ED">
                    <w:rPr>
                      <w:rFonts w:ascii="Arial" w:hAnsi="Arial" w:cs="Arial"/>
                      <w:bCs/>
                    </w:rPr>
                    <w:t>the Royal Town Planning Institute (RTPI), or</w:t>
                  </w:r>
                  <w:r w:rsidR="00174339">
                    <w:rPr>
                      <w:rFonts w:ascii="Arial" w:hAnsi="Arial" w:cs="Arial"/>
                      <w:bCs/>
                    </w:rPr>
                    <w:t xml:space="preserve"> a</w:t>
                  </w:r>
                  <w:r w:rsidR="00A650ED" w:rsidRPr="00A650ED">
                    <w:rPr>
                      <w:rFonts w:ascii="Arial" w:hAnsi="Arial" w:cs="Arial"/>
                      <w:bCs/>
                    </w:rPr>
                    <w:t>;</w:t>
                  </w:r>
                  <w:r w:rsidR="00A650ED">
                    <w:rPr>
                      <w:rFonts w:ascii="Arial" w:hAnsi="Arial" w:cs="Arial"/>
                      <w:bCs/>
                    </w:rPr>
                    <w:t xml:space="preserve"> </w:t>
                  </w:r>
                </w:p>
                <w:p w:rsidR="00A650ED" w:rsidRPr="00A650ED" w:rsidRDefault="00A650ED" w:rsidP="00A650ED">
                  <w:pPr>
                    <w:ind w:left="1440"/>
                    <w:rPr>
                      <w:rFonts w:ascii="Arial" w:hAnsi="Arial" w:cs="Arial"/>
                    </w:rPr>
                  </w:pPr>
                </w:p>
                <w:p w:rsidR="00A650ED" w:rsidRPr="00A650ED" w:rsidRDefault="00065025" w:rsidP="00174339">
                  <w:pPr>
                    <w:numPr>
                      <w:ilvl w:val="1"/>
                      <w:numId w:val="12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</w:t>
                  </w:r>
                  <w:r w:rsidR="00A650ED" w:rsidRPr="00A650ED">
                    <w:rPr>
                      <w:rFonts w:ascii="Arial" w:hAnsi="Arial" w:cs="Arial"/>
                    </w:rPr>
                    <w:t>ull or graduate member of the Iris</w:t>
                  </w:r>
                  <w:r w:rsidR="00A650ED" w:rsidRPr="00A650ED">
                    <w:rPr>
                      <w:rFonts w:ascii="Arial" w:hAnsi="Arial" w:cs="Arial"/>
                      <w:bCs/>
                    </w:rPr>
                    <w:t>h Planning Institute (IPI)</w:t>
                  </w:r>
                  <w:r>
                    <w:rPr>
                      <w:rFonts w:ascii="Arial" w:hAnsi="Arial" w:cs="Arial"/>
                      <w:bCs/>
                    </w:rPr>
                    <w:t>.</w:t>
                  </w:r>
                </w:p>
                <w:p w:rsidR="00A650ED" w:rsidRPr="00A650ED" w:rsidRDefault="00A650ED" w:rsidP="00A650ED">
                  <w:pPr>
                    <w:pStyle w:val="ListParagraph"/>
                    <w:autoSpaceDE w:val="0"/>
                    <w:autoSpaceDN w:val="0"/>
                    <w:adjustRightInd w:val="0"/>
                    <w:spacing w:after="0" w:line="240" w:lineRule="auto"/>
                    <w:ind w:left="1276" w:hanging="425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 w:rsidRPr="00A650ED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A650ED" w:rsidRPr="00A650ED" w:rsidRDefault="00A650ED" w:rsidP="00A650ED">
                  <w:pPr>
                    <w:autoSpaceDE w:val="0"/>
                    <w:autoSpaceDN w:val="0"/>
                    <w:adjustRightInd w:val="0"/>
                    <w:ind w:left="709"/>
                    <w:rPr>
                      <w:rFonts w:ascii="Arial" w:hAnsi="Arial" w:cs="Arial"/>
                      <w:color w:val="000000"/>
                    </w:rPr>
                  </w:pPr>
                  <w:r w:rsidRPr="00A650ED">
                    <w:rPr>
                      <w:rFonts w:ascii="Arial" w:hAnsi="Arial" w:cs="Arial"/>
                      <w:color w:val="000000"/>
                    </w:rPr>
                    <w:t>Membership of equivalent alternative accounting bodies will be considered.</w:t>
                  </w:r>
                </w:p>
                <w:p w:rsidR="00A650ED" w:rsidRPr="00A650ED" w:rsidRDefault="00A650ED" w:rsidP="00A650ED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Arial" w:hAnsi="Arial" w:cs="Arial"/>
                      <w:color w:val="000000"/>
                    </w:rPr>
                  </w:pPr>
                </w:p>
                <w:p w:rsidR="00A650ED" w:rsidRPr="00A650ED" w:rsidRDefault="00A650ED" w:rsidP="00A650ED">
                  <w:pPr>
                    <w:autoSpaceDN w:val="0"/>
                    <w:spacing w:before="120" w:after="120"/>
                    <w:ind w:left="709" w:hanging="709"/>
                    <w:rPr>
                      <w:rFonts w:ascii="Arial" w:hAnsi="Arial" w:cs="Arial"/>
                    </w:rPr>
                  </w:pPr>
                  <w:r w:rsidRPr="00A650ED">
                    <w:rPr>
                      <w:rFonts w:ascii="Arial" w:hAnsi="Arial" w:cs="Arial"/>
                    </w:rPr>
                    <w:t>2</w:t>
                  </w:r>
                  <w:r w:rsidRPr="00A650ED">
                    <w:rPr>
                      <w:rFonts w:ascii="Arial" w:hAnsi="Arial" w:cs="Arial"/>
                    </w:rPr>
                    <w:tab/>
                  </w:r>
                  <w:r w:rsidR="003A1640">
                    <w:rPr>
                      <w:rFonts w:ascii="Arial" w:hAnsi="Arial" w:cs="Arial"/>
                    </w:rPr>
                    <w:t>P</w:t>
                  </w:r>
                  <w:r w:rsidRPr="00A650ED">
                    <w:rPr>
                      <w:rFonts w:ascii="Arial" w:hAnsi="Arial" w:cs="Arial"/>
                    </w:rPr>
                    <w:t xml:space="preserve">ossess a full current driving licence and the use of a car for official purposes or have access to a form of transport, which will permit them to meet the requirements of the </w:t>
                  </w:r>
                  <w:r w:rsidR="003A1640">
                    <w:rPr>
                      <w:rFonts w:ascii="Arial" w:hAnsi="Arial" w:cs="Arial"/>
                    </w:rPr>
                    <w:t xml:space="preserve">posts </w:t>
                  </w:r>
                  <w:r w:rsidRPr="00A650ED">
                    <w:rPr>
                      <w:rFonts w:ascii="Arial" w:hAnsi="Arial" w:cs="Arial"/>
                    </w:rPr>
                    <w:t xml:space="preserve">in full. </w:t>
                  </w:r>
                </w:p>
                <w:p w:rsidR="00A650ED" w:rsidRDefault="00A650ED" w:rsidP="00A650ED">
                  <w:pPr>
                    <w:rPr>
                      <w:rFonts w:cs="Arial"/>
                    </w:rPr>
                  </w:pPr>
                </w:p>
                <w:p w:rsidR="00A650ED" w:rsidRDefault="00A650ED" w:rsidP="00A650ED">
                  <w:pPr>
                    <w:rPr>
                      <w:rFonts w:ascii="Arial" w:hAnsi="Arial" w:cs="Arial"/>
                      <w:b/>
                    </w:rPr>
                  </w:pPr>
                  <w:r w:rsidRPr="003A1640">
                    <w:rPr>
                      <w:rFonts w:ascii="Arial" w:hAnsi="Arial" w:cs="Arial"/>
                      <w:b/>
                    </w:rPr>
                    <w:t>Desirable Experience</w:t>
                  </w:r>
                </w:p>
                <w:p w:rsidR="003A1640" w:rsidRDefault="003A1640" w:rsidP="00A650ED">
                  <w:pPr>
                    <w:rPr>
                      <w:rFonts w:ascii="Arial" w:hAnsi="Arial" w:cs="Arial"/>
                      <w:b/>
                    </w:rPr>
                  </w:pPr>
                </w:p>
                <w:p w:rsidR="003A1640" w:rsidRDefault="003A1640" w:rsidP="00A650ED">
                  <w:pPr>
                    <w:rPr>
                      <w:rFonts w:ascii="Arial" w:hAnsi="Arial" w:cs="Arial"/>
                    </w:rPr>
                  </w:pPr>
                  <w:r w:rsidRPr="003A1640">
                    <w:rPr>
                      <w:rFonts w:ascii="Arial" w:hAnsi="Arial" w:cs="Arial"/>
                    </w:rPr>
                    <w:t xml:space="preserve">Preference may be given to applicants who have </w:t>
                  </w:r>
                  <w:r>
                    <w:rPr>
                      <w:rFonts w:ascii="Arial" w:hAnsi="Arial" w:cs="Arial"/>
                    </w:rPr>
                    <w:t xml:space="preserve">at least </w:t>
                  </w:r>
                  <w:r w:rsidRPr="003A1640">
                    <w:rPr>
                      <w:rFonts w:ascii="Arial" w:hAnsi="Arial" w:cs="Arial"/>
                    </w:rPr>
                    <w:t>2</w:t>
                  </w:r>
                  <w:r>
                    <w:rPr>
                      <w:rFonts w:ascii="Arial" w:hAnsi="Arial" w:cs="Arial"/>
                    </w:rPr>
                    <w:t xml:space="preserve"> years:</w:t>
                  </w:r>
                </w:p>
                <w:p w:rsidR="003A1640" w:rsidRPr="003A1640" w:rsidRDefault="003A1640" w:rsidP="00A650ED">
                  <w:pPr>
                    <w:rPr>
                      <w:rFonts w:ascii="Arial" w:hAnsi="Arial" w:cs="Arial"/>
                    </w:rPr>
                  </w:pPr>
                  <w:r w:rsidRPr="003A1640">
                    <w:rPr>
                      <w:rFonts w:ascii="Arial" w:hAnsi="Arial" w:cs="Arial"/>
                    </w:rPr>
                    <w:t xml:space="preserve"> </w:t>
                  </w:r>
                </w:p>
                <w:p w:rsidR="003A1640" w:rsidRDefault="003A1640" w:rsidP="00A650ED">
                  <w:pPr>
                    <w:numPr>
                      <w:ilvl w:val="0"/>
                      <w:numId w:val="7"/>
                    </w:numPr>
                    <w:autoSpaceDN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</w:t>
                  </w:r>
                  <w:r w:rsidR="00A650ED" w:rsidRPr="003A1640">
                    <w:rPr>
                      <w:rFonts w:ascii="Arial" w:hAnsi="Arial" w:cs="Arial"/>
                    </w:rPr>
                    <w:t>ost qualification experience in the practice of town planning</w:t>
                  </w:r>
                  <w:r w:rsidR="00065025">
                    <w:rPr>
                      <w:rFonts w:ascii="Arial" w:hAnsi="Arial" w:cs="Arial"/>
                    </w:rPr>
                    <w:t>.</w:t>
                  </w:r>
                </w:p>
                <w:p w:rsidR="003A1640" w:rsidRDefault="003A1640" w:rsidP="003A1640">
                  <w:pPr>
                    <w:autoSpaceDN w:val="0"/>
                    <w:ind w:left="720"/>
                    <w:rPr>
                      <w:rFonts w:ascii="Arial" w:hAnsi="Arial" w:cs="Arial"/>
                    </w:rPr>
                  </w:pPr>
                </w:p>
                <w:p w:rsidR="003A1640" w:rsidRDefault="003A1640" w:rsidP="00A650ED">
                  <w:pPr>
                    <w:numPr>
                      <w:ilvl w:val="0"/>
                      <w:numId w:val="7"/>
                    </w:numPr>
                    <w:autoSpaceDN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</w:t>
                  </w:r>
                  <w:r w:rsidR="00A650ED" w:rsidRPr="003A1640">
                    <w:rPr>
                      <w:rFonts w:ascii="Arial" w:hAnsi="Arial" w:cs="Arial"/>
                    </w:rPr>
                    <w:t xml:space="preserve">evelopment plan </w:t>
                  </w:r>
                  <w:r>
                    <w:rPr>
                      <w:rFonts w:ascii="Arial" w:hAnsi="Arial" w:cs="Arial"/>
                    </w:rPr>
                    <w:t xml:space="preserve">experience </w:t>
                  </w:r>
                  <w:r w:rsidR="00A650ED" w:rsidRPr="003A1640">
                    <w:rPr>
                      <w:rFonts w:ascii="Arial" w:hAnsi="Arial" w:cs="Arial"/>
                    </w:rPr>
                    <w:t xml:space="preserve">and </w:t>
                  </w:r>
                  <w:r>
                    <w:rPr>
                      <w:rFonts w:ascii="Arial" w:hAnsi="Arial" w:cs="Arial"/>
                    </w:rPr>
                    <w:t xml:space="preserve">/ or a </w:t>
                  </w:r>
                  <w:r w:rsidR="00A650ED" w:rsidRPr="003A1640">
                    <w:rPr>
                      <w:rFonts w:ascii="Arial" w:hAnsi="Arial" w:cs="Arial"/>
                    </w:rPr>
                    <w:t>background</w:t>
                  </w:r>
                  <w:r>
                    <w:rPr>
                      <w:rFonts w:ascii="Arial" w:hAnsi="Arial" w:cs="Arial"/>
                    </w:rPr>
                    <w:t xml:space="preserve"> in policy preparation. </w:t>
                  </w:r>
                </w:p>
                <w:p w:rsidR="002B32B0" w:rsidRDefault="002B32B0" w:rsidP="002B32B0">
                  <w:pPr>
                    <w:autoSpaceDN w:val="0"/>
                    <w:ind w:left="720"/>
                    <w:rPr>
                      <w:rFonts w:ascii="Arial" w:hAnsi="Arial" w:cs="Arial"/>
                    </w:rPr>
                  </w:pPr>
                </w:p>
                <w:p w:rsidR="002B32B0" w:rsidRDefault="002B32B0" w:rsidP="002B32B0">
                  <w:pPr>
                    <w:numPr>
                      <w:ilvl w:val="0"/>
                      <w:numId w:val="7"/>
                    </w:numPr>
                    <w:autoSpaceDN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Experience of working in partnership with external stakeholders.</w:t>
                  </w:r>
                </w:p>
                <w:p w:rsidR="003A1640" w:rsidRDefault="003A1640" w:rsidP="00C4290A">
                  <w:pPr>
                    <w:autoSpaceDN w:val="0"/>
                    <w:ind w:left="720"/>
                    <w:rPr>
                      <w:rFonts w:ascii="Arial" w:hAnsi="Arial" w:cs="Arial"/>
                    </w:rPr>
                  </w:pPr>
                </w:p>
                <w:p w:rsidR="003A1640" w:rsidRDefault="003A1640" w:rsidP="003A1640">
                  <w:pPr>
                    <w:pStyle w:val="ListParagraph"/>
                    <w:rPr>
                      <w:rFonts w:ascii="Arial" w:hAnsi="Arial" w:cs="Arial"/>
                    </w:rPr>
                  </w:pPr>
                </w:p>
                <w:p w:rsidR="00A650ED" w:rsidRPr="003A1640" w:rsidRDefault="00A650ED" w:rsidP="003A1640">
                  <w:pPr>
                    <w:autoSpaceDN w:val="0"/>
                    <w:ind w:left="720"/>
                    <w:rPr>
                      <w:rFonts w:ascii="Arial" w:hAnsi="Arial" w:cs="Arial"/>
                    </w:rPr>
                  </w:pPr>
                  <w:r w:rsidRPr="003A1640">
                    <w:rPr>
                      <w:rFonts w:ascii="Arial" w:hAnsi="Arial" w:cs="Arial"/>
                    </w:rPr>
                    <w:t xml:space="preserve">  </w:t>
                  </w:r>
                </w:p>
              </w:txbxContent>
            </v:textbox>
          </v:shape>
        </w:pic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>
      <w:pPr>
        <w:rPr>
          <w:b/>
          <w:bCs/>
        </w:rPr>
      </w:pPr>
    </w:p>
    <w:p w:rsidR="002A0043" w:rsidRDefault="002A0043">
      <w:pPr>
        <w:rPr>
          <w:b/>
          <w:bCs/>
        </w:rPr>
      </w:pPr>
    </w:p>
    <w:p w:rsidR="0019715B" w:rsidRDefault="0019715B">
      <w:pPr>
        <w:rPr>
          <w:b/>
          <w:bCs/>
        </w:rPr>
      </w:pPr>
    </w:p>
    <w:p w:rsidR="0019715B" w:rsidRDefault="0019715B">
      <w:pPr>
        <w:rPr>
          <w:b/>
          <w:bCs/>
        </w:rPr>
      </w:pPr>
    </w:p>
    <w:p w:rsidR="0019715B" w:rsidRDefault="0019715B">
      <w:pPr>
        <w:rPr>
          <w:b/>
          <w:bCs/>
        </w:rPr>
      </w:pPr>
    </w:p>
    <w:p w:rsidR="0019715B" w:rsidRDefault="0019715B">
      <w:pPr>
        <w:rPr>
          <w:b/>
          <w:bCs/>
        </w:rPr>
      </w:pPr>
    </w:p>
    <w:p w:rsidR="0019715B" w:rsidRDefault="0019715B">
      <w:pPr>
        <w:rPr>
          <w:b/>
          <w:bCs/>
        </w:rPr>
      </w:pPr>
    </w:p>
    <w:p w:rsidR="0019715B" w:rsidRDefault="0019715B">
      <w:pPr>
        <w:rPr>
          <w:b/>
          <w:bCs/>
        </w:rPr>
      </w:pPr>
    </w:p>
    <w:p w:rsidR="0019715B" w:rsidRDefault="0019715B">
      <w:pPr>
        <w:rPr>
          <w:b/>
          <w:bCs/>
        </w:rPr>
      </w:pPr>
    </w:p>
    <w:p w:rsidR="0019715B" w:rsidRDefault="0019715B">
      <w:pPr>
        <w:rPr>
          <w:b/>
          <w:bCs/>
        </w:rPr>
      </w:pPr>
    </w:p>
    <w:p w:rsidR="0019715B" w:rsidRDefault="0019715B">
      <w:pPr>
        <w:rPr>
          <w:b/>
          <w:bCs/>
        </w:rPr>
      </w:pPr>
    </w:p>
    <w:p w:rsidR="0019715B" w:rsidRDefault="0019715B">
      <w:pPr>
        <w:rPr>
          <w:b/>
          <w:bCs/>
        </w:rPr>
      </w:pPr>
    </w:p>
    <w:p w:rsidR="0019715B" w:rsidRDefault="0019715B">
      <w:pPr>
        <w:rPr>
          <w:b/>
          <w:bCs/>
        </w:rPr>
      </w:pPr>
    </w:p>
    <w:p w:rsidR="00A650ED" w:rsidRDefault="00A650ED">
      <w:pPr>
        <w:rPr>
          <w:b/>
          <w:bCs/>
        </w:rPr>
      </w:pPr>
    </w:p>
    <w:p w:rsidR="00A650ED" w:rsidRDefault="00A650ED">
      <w:pPr>
        <w:rPr>
          <w:b/>
          <w:bCs/>
        </w:rPr>
      </w:pPr>
    </w:p>
    <w:p w:rsidR="00A650ED" w:rsidRDefault="00A650ED">
      <w:pPr>
        <w:rPr>
          <w:b/>
          <w:bCs/>
        </w:rPr>
      </w:pPr>
    </w:p>
    <w:p w:rsidR="00A650ED" w:rsidRDefault="00A650ED">
      <w:pPr>
        <w:rPr>
          <w:b/>
          <w:bCs/>
        </w:rPr>
      </w:pPr>
    </w:p>
    <w:p w:rsidR="00A650ED" w:rsidRDefault="00A650ED">
      <w:pPr>
        <w:rPr>
          <w:b/>
          <w:bCs/>
        </w:rPr>
      </w:pPr>
    </w:p>
    <w:p w:rsidR="00A650ED" w:rsidRDefault="00A650ED">
      <w:pPr>
        <w:rPr>
          <w:b/>
          <w:bCs/>
        </w:rPr>
      </w:pPr>
    </w:p>
    <w:p w:rsidR="00A650ED" w:rsidRDefault="00A650ED">
      <w:pPr>
        <w:rPr>
          <w:b/>
          <w:bCs/>
        </w:rPr>
      </w:pPr>
    </w:p>
    <w:p w:rsidR="00A650ED" w:rsidRDefault="00A650ED">
      <w:pPr>
        <w:rPr>
          <w:b/>
          <w:bCs/>
        </w:rPr>
      </w:pPr>
    </w:p>
    <w:p w:rsidR="00A650ED" w:rsidRDefault="00A650ED">
      <w:pPr>
        <w:rPr>
          <w:b/>
          <w:bCs/>
        </w:rPr>
      </w:pPr>
    </w:p>
    <w:p w:rsidR="00A650ED" w:rsidRDefault="00A650ED">
      <w:pPr>
        <w:rPr>
          <w:b/>
          <w:bCs/>
        </w:rPr>
      </w:pPr>
    </w:p>
    <w:p w:rsidR="00A650ED" w:rsidRDefault="00A650ED">
      <w:pPr>
        <w:rPr>
          <w:b/>
          <w:bCs/>
        </w:rPr>
      </w:pPr>
    </w:p>
    <w:p w:rsidR="00A650ED" w:rsidRDefault="00A650ED">
      <w:pPr>
        <w:rPr>
          <w:b/>
          <w:bCs/>
        </w:rPr>
      </w:pPr>
    </w:p>
    <w:p w:rsidR="00A650ED" w:rsidRDefault="00A650ED">
      <w:pPr>
        <w:rPr>
          <w:b/>
          <w:bCs/>
        </w:rPr>
      </w:pPr>
    </w:p>
    <w:p w:rsidR="00A650ED" w:rsidRDefault="00A650ED">
      <w:pPr>
        <w:rPr>
          <w:b/>
          <w:bCs/>
        </w:rPr>
      </w:pPr>
    </w:p>
    <w:p w:rsidR="00A650ED" w:rsidRDefault="00A650ED">
      <w:pPr>
        <w:rPr>
          <w:b/>
          <w:bCs/>
        </w:rPr>
      </w:pPr>
    </w:p>
    <w:p w:rsidR="00A650ED" w:rsidRDefault="00A650ED">
      <w:pPr>
        <w:rPr>
          <w:b/>
          <w:bCs/>
        </w:rPr>
      </w:pPr>
    </w:p>
    <w:p w:rsidR="0019715B" w:rsidRDefault="0019715B">
      <w:pPr>
        <w:rPr>
          <w:b/>
          <w:bCs/>
        </w:rPr>
      </w:pPr>
    </w:p>
    <w:p w:rsidR="002B32B0" w:rsidRDefault="002B32B0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4.  Personnel: Please state below</w:t>
      </w:r>
    </w:p>
    <w:p w:rsidR="002A0043" w:rsidRDefault="002A0043">
      <w:pPr>
        <w:rPr>
          <w:b/>
          <w:bCs/>
        </w:rPr>
      </w:pPr>
    </w:p>
    <w:p w:rsidR="002A0043" w:rsidRDefault="002A0043">
      <w:r>
        <w:t xml:space="preserve">         Who will the individual report to? </w:t>
      </w:r>
    </w:p>
    <w:p w:rsidR="002A0043" w:rsidRDefault="002A0043">
      <w:r>
        <w:rPr>
          <w:noProof/>
          <w:sz w:val="20"/>
          <w:lang w:val="en-US"/>
        </w:rPr>
        <w:pict>
          <v:shape id="_x0000_s1036" type="#_x0000_t202" style="position:absolute;margin-left:45pt;margin-top:9pt;width:369pt;height:28.5pt;z-index:251659776">
            <v:textbox>
              <w:txbxContent>
                <w:p w:rsidR="002A0043" w:rsidRPr="003A1640" w:rsidRDefault="003A164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</w:t>
                  </w:r>
                  <w:r w:rsidR="006A1CB8">
                    <w:rPr>
                      <w:rFonts w:ascii="Arial" w:hAnsi="Arial" w:cs="Arial"/>
                    </w:rPr>
                    <w:t xml:space="preserve">enior </w:t>
                  </w:r>
                  <w:r>
                    <w:rPr>
                      <w:rFonts w:ascii="Arial" w:hAnsi="Arial" w:cs="Arial"/>
                    </w:rPr>
                    <w:t>P</w:t>
                  </w:r>
                  <w:r w:rsidR="006A1CB8">
                    <w:rPr>
                      <w:rFonts w:ascii="Arial" w:hAnsi="Arial" w:cs="Arial"/>
                    </w:rPr>
                    <w:t xml:space="preserve">rofessional &amp; </w:t>
                  </w:r>
                  <w:r>
                    <w:rPr>
                      <w:rFonts w:ascii="Arial" w:hAnsi="Arial" w:cs="Arial"/>
                    </w:rPr>
                    <w:t>T</w:t>
                  </w:r>
                  <w:r w:rsidR="006A1CB8">
                    <w:rPr>
                      <w:rFonts w:ascii="Arial" w:hAnsi="Arial" w:cs="Arial"/>
                    </w:rPr>
                    <w:t xml:space="preserve">echnical </w:t>
                  </w:r>
                  <w:r>
                    <w:rPr>
                      <w:rFonts w:ascii="Arial" w:hAnsi="Arial" w:cs="Arial"/>
                    </w:rPr>
                    <w:t>O</w:t>
                  </w:r>
                  <w:r w:rsidR="006A1CB8">
                    <w:rPr>
                      <w:rFonts w:ascii="Arial" w:hAnsi="Arial" w:cs="Arial"/>
                    </w:rPr>
                    <w:t>fficer:</w:t>
                  </w:r>
                  <w:r>
                    <w:rPr>
                      <w:rFonts w:ascii="Arial" w:hAnsi="Arial" w:cs="Arial"/>
                    </w:rPr>
                    <w:t xml:space="preserve"> Planner </w:t>
                  </w:r>
                </w:p>
              </w:txbxContent>
            </v:textbox>
          </v:shape>
        </w:pic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2A0043">
      <w:r>
        <w:t xml:space="preserve">         Who will be the individual’s line manager and/or reporting officer?</w:t>
      </w:r>
    </w:p>
    <w:p w:rsidR="002A0043" w:rsidRDefault="008B07D1">
      <w:r>
        <w:rPr>
          <w:noProof/>
          <w:sz w:val="20"/>
          <w:lang w:val="en-US"/>
        </w:rPr>
        <w:pict>
          <v:shape id="_x0000_s1037" type="#_x0000_t202" style="position:absolute;margin-left:45pt;margin-top:7.2pt;width:369pt;height:36.3pt;z-index:251660800">
            <v:textbox>
              <w:txbxContent>
                <w:p w:rsidR="006A1CB8" w:rsidRPr="003A1640" w:rsidRDefault="006A1CB8" w:rsidP="006A1CB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Senior Professional &amp; Technical Officer: Planner </w:t>
                  </w:r>
                </w:p>
                <w:p w:rsidR="002A0043" w:rsidRDefault="002A0043"/>
              </w:txbxContent>
            </v:textbox>
          </v:shape>
        </w:pict>
      </w:r>
    </w:p>
    <w:p w:rsidR="002A0043" w:rsidRDefault="002A0043"/>
    <w:p w:rsidR="002A0043" w:rsidRDefault="002A0043"/>
    <w:p w:rsidR="002A0043" w:rsidRDefault="002A0043"/>
    <w:p w:rsidR="002A0043" w:rsidRDefault="002A0043">
      <w:r>
        <w:rPr>
          <w:b/>
          <w:bCs/>
        </w:rPr>
        <w:t>5.  Transfer of learning</w:t>
      </w:r>
    </w:p>
    <w:p w:rsidR="002A0043" w:rsidRDefault="002A0043">
      <w:r>
        <w:t xml:space="preserve">     Please give details of how the </w:t>
      </w:r>
      <w:smartTag w:uri="urn:schemas-microsoft-com:office:smarttags" w:element="place">
        <w:r>
          <w:t>Opportunity</w:t>
        </w:r>
      </w:smartTag>
      <w:r>
        <w:t xml:space="preserve"> will benefit your organisation, the </w:t>
      </w:r>
    </w:p>
    <w:p w:rsidR="002A0043" w:rsidRDefault="002A0043">
      <w:r>
        <w:t xml:space="preserve">     </w:t>
      </w:r>
      <w:proofErr w:type="gramStart"/>
      <w:r>
        <w:t>individual</w:t>
      </w:r>
      <w:proofErr w:type="gramEnd"/>
      <w:r>
        <w:t xml:space="preserve"> and their organisation.</w:t>
      </w:r>
    </w:p>
    <w:p w:rsidR="002A0043" w:rsidRDefault="006A1CB8">
      <w:r>
        <w:rPr>
          <w:noProof/>
          <w:sz w:val="20"/>
          <w:lang w:val="en-US"/>
        </w:rPr>
        <w:pict>
          <v:shape id="_x0000_s1038" type="#_x0000_t202" style="position:absolute;margin-left:45pt;margin-top:4.2pt;width:369pt;height:241.4pt;z-index:251661824">
            <v:textbox>
              <w:txbxContent>
                <w:p w:rsidR="003A1640" w:rsidRDefault="003A1640" w:rsidP="003A1640">
                  <w:pPr>
                    <w:rPr>
                      <w:rFonts w:ascii="Arial" w:hAnsi="Arial" w:cs="Arial"/>
                    </w:rPr>
                  </w:pPr>
                  <w:r w:rsidRPr="00417E1A">
                    <w:rPr>
                      <w:rFonts w:ascii="Arial" w:hAnsi="Arial" w:cs="Arial"/>
                    </w:rPr>
                    <w:t xml:space="preserve">The post holder will be part of a </w:t>
                  </w:r>
                  <w:r>
                    <w:rPr>
                      <w:rFonts w:ascii="Arial" w:hAnsi="Arial" w:cs="Arial"/>
                    </w:rPr>
                    <w:t>core team with oversight of the delivery the Council’s Local Development Plans, a fundamental plank of the reformed planning system in Northern Ireland</w:t>
                  </w:r>
                  <w:r w:rsidR="00EE0F68">
                    <w:rPr>
                      <w:rFonts w:ascii="Arial" w:hAnsi="Arial" w:cs="Arial"/>
                    </w:rPr>
                    <w:t xml:space="preserve"> and the development process</w:t>
                  </w:r>
                  <w:r>
                    <w:rPr>
                      <w:rFonts w:ascii="Arial" w:hAnsi="Arial" w:cs="Arial"/>
                    </w:rPr>
                    <w:t xml:space="preserve">. </w:t>
                  </w:r>
                  <w:r w:rsidR="00EE0F68">
                    <w:rPr>
                      <w:rFonts w:ascii="Arial" w:hAnsi="Arial" w:cs="Arial"/>
                    </w:rPr>
                    <w:t>They will bring their own valuable insights into the team.</w:t>
                  </w:r>
                </w:p>
                <w:p w:rsidR="003A1640" w:rsidRDefault="003A1640" w:rsidP="003A1640">
                  <w:pPr>
                    <w:rPr>
                      <w:rFonts w:ascii="Arial" w:hAnsi="Arial" w:cs="Arial"/>
                    </w:rPr>
                  </w:pPr>
                </w:p>
                <w:p w:rsidR="008B07D1" w:rsidRDefault="00392E25" w:rsidP="008B07D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Where the opportunity arises </w:t>
                  </w:r>
                  <w:r w:rsidR="00BB36BD">
                    <w:rPr>
                      <w:rFonts w:ascii="Arial" w:hAnsi="Arial" w:cs="Arial"/>
                    </w:rPr>
                    <w:t xml:space="preserve">post holders </w:t>
                  </w:r>
                  <w:r>
                    <w:rPr>
                      <w:rFonts w:ascii="Arial" w:hAnsi="Arial" w:cs="Arial"/>
                    </w:rPr>
                    <w:t xml:space="preserve">may also </w:t>
                  </w:r>
                  <w:r w:rsidR="00BB36BD">
                    <w:rPr>
                      <w:rFonts w:ascii="Arial" w:hAnsi="Arial" w:cs="Arial"/>
                    </w:rPr>
                    <w:t xml:space="preserve">assist the </w:t>
                  </w:r>
                  <w:r>
                    <w:rPr>
                      <w:rFonts w:ascii="Arial" w:hAnsi="Arial" w:cs="Arial"/>
                    </w:rPr>
                    <w:t xml:space="preserve">strategic and oversight roles of the Planning Group’s other teams. </w:t>
                  </w:r>
                </w:p>
                <w:p w:rsidR="008B07D1" w:rsidRPr="00417E1A" w:rsidRDefault="008B07D1" w:rsidP="008B07D1">
                  <w:pPr>
                    <w:rPr>
                      <w:rFonts w:ascii="Arial" w:hAnsi="Arial" w:cs="Arial"/>
                    </w:rPr>
                  </w:pPr>
                </w:p>
                <w:p w:rsidR="003A1640" w:rsidRDefault="003A1640" w:rsidP="003A1640">
                  <w:pPr>
                    <w:rPr>
                      <w:rFonts w:ascii="Arial" w:hAnsi="Arial" w:cs="Arial"/>
                    </w:rPr>
                  </w:pPr>
                  <w:r w:rsidRPr="00417E1A">
                    <w:rPr>
                      <w:rFonts w:ascii="Arial" w:hAnsi="Arial" w:cs="Arial"/>
                    </w:rPr>
                    <w:t>The post holder</w:t>
                  </w:r>
                  <w:r w:rsidR="008B07D1">
                    <w:rPr>
                      <w:rFonts w:ascii="Arial" w:hAnsi="Arial" w:cs="Arial"/>
                    </w:rPr>
                    <w:t>s</w:t>
                  </w:r>
                  <w:r w:rsidRPr="00417E1A">
                    <w:rPr>
                      <w:rFonts w:ascii="Arial" w:hAnsi="Arial" w:cs="Arial"/>
                    </w:rPr>
                    <w:t xml:space="preserve"> and subsequently their organisation</w:t>
                  </w:r>
                  <w:r w:rsidR="008B07D1">
                    <w:rPr>
                      <w:rFonts w:ascii="Arial" w:hAnsi="Arial" w:cs="Arial"/>
                    </w:rPr>
                    <w:t>(s)</w:t>
                  </w:r>
                  <w:r w:rsidRPr="00417E1A">
                    <w:rPr>
                      <w:rFonts w:ascii="Arial" w:hAnsi="Arial" w:cs="Arial"/>
                    </w:rPr>
                    <w:t xml:space="preserve"> will benefit from an opportunity </w:t>
                  </w:r>
                  <w:r w:rsidR="00EE0F68">
                    <w:rPr>
                      <w:rFonts w:ascii="Arial" w:hAnsi="Arial" w:cs="Arial"/>
                    </w:rPr>
                    <w:t xml:space="preserve">to </w:t>
                  </w:r>
                  <w:r w:rsidRPr="00417E1A">
                    <w:rPr>
                      <w:rFonts w:ascii="Arial" w:hAnsi="Arial" w:cs="Arial"/>
                    </w:rPr>
                    <w:t xml:space="preserve">develop skills in </w:t>
                  </w:r>
                  <w:r w:rsidR="00EE0F68">
                    <w:rPr>
                      <w:rFonts w:ascii="Arial" w:hAnsi="Arial" w:cs="Arial"/>
                    </w:rPr>
                    <w:t xml:space="preserve">plan development and </w:t>
                  </w:r>
                  <w:r w:rsidR="00C0633F">
                    <w:rPr>
                      <w:rFonts w:ascii="Arial" w:hAnsi="Arial" w:cs="Arial"/>
                    </w:rPr>
                    <w:t xml:space="preserve">wider government </w:t>
                  </w:r>
                  <w:r w:rsidRPr="00417E1A">
                    <w:rPr>
                      <w:rFonts w:ascii="Arial" w:hAnsi="Arial" w:cs="Arial"/>
                    </w:rPr>
                    <w:t>engagement</w:t>
                  </w:r>
                  <w:r w:rsidR="00EE0F68">
                    <w:rPr>
                      <w:rFonts w:ascii="Arial" w:hAnsi="Arial" w:cs="Arial"/>
                    </w:rPr>
                    <w:t xml:space="preserve"> as well as an increased awareness of the stakeholders and wider issues contributing to the development of sound development plans and the planning process in general. </w:t>
                  </w:r>
                  <w:r w:rsidR="00C0633F">
                    <w:rPr>
                      <w:rFonts w:ascii="Arial" w:hAnsi="Arial" w:cs="Arial"/>
                    </w:rPr>
                    <w:t>These posts provide an opportunity to develop valuable knowledge and experience of the new local development plan process</w:t>
                  </w:r>
                </w:p>
                <w:p w:rsidR="000179D1" w:rsidRDefault="000179D1" w:rsidP="003A1640">
                  <w:pPr>
                    <w:rPr>
                      <w:rFonts w:ascii="Arial" w:hAnsi="Arial" w:cs="Arial"/>
                    </w:rPr>
                  </w:pPr>
                </w:p>
                <w:p w:rsidR="002A0043" w:rsidRPr="000179D1" w:rsidRDefault="002A0043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2A0043" w:rsidRDefault="002A0043"/>
    <w:p w:rsidR="00C0633F" w:rsidRDefault="00C0633F"/>
    <w:p w:rsidR="00C0633F" w:rsidRDefault="00C0633F"/>
    <w:p w:rsidR="000179D1" w:rsidRDefault="000179D1"/>
    <w:p w:rsidR="000179D1" w:rsidRDefault="000179D1"/>
    <w:p w:rsidR="002A0043" w:rsidRDefault="002A0043">
      <w:pPr>
        <w:rPr>
          <w:b/>
          <w:bCs/>
        </w:rPr>
      </w:pPr>
      <w:r>
        <w:rPr>
          <w:b/>
          <w:bCs/>
        </w:rPr>
        <w:t>6.  Logistics</w:t>
      </w:r>
    </w:p>
    <w:p w:rsidR="002A0043" w:rsidRDefault="002A0043">
      <w:r>
        <w:rPr>
          <w:b/>
          <w:bCs/>
        </w:rPr>
        <w:t xml:space="preserve">     </w:t>
      </w:r>
      <w:r>
        <w:t>Please provide details of the likely start date, duration, location, resources (i.e</w:t>
      </w:r>
      <w:proofErr w:type="gramStart"/>
      <w:r>
        <w:t>.;</w:t>
      </w:r>
      <w:proofErr w:type="gramEnd"/>
    </w:p>
    <w:p w:rsidR="002A0043" w:rsidRDefault="002A0043">
      <w:pPr>
        <w:rPr>
          <w:lang w:val="en-US"/>
        </w:rPr>
      </w:pPr>
      <w:r>
        <w:rPr>
          <w:lang w:val="en-US"/>
        </w:rPr>
        <w:t xml:space="preserve">     </w:t>
      </w:r>
      <w:proofErr w:type="gramStart"/>
      <w:r>
        <w:rPr>
          <w:lang w:val="en-US"/>
        </w:rPr>
        <w:t>desk</w:t>
      </w:r>
      <w:proofErr w:type="gramEnd"/>
      <w:r>
        <w:rPr>
          <w:lang w:val="en-US"/>
        </w:rPr>
        <w:t xml:space="preserve">, PC, fax etc.) </w:t>
      </w:r>
      <w:proofErr w:type="gramStart"/>
      <w:r>
        <w:rPr>
          <w:lang w:val="en-US"/>
        </w:rPr>
        <w:t>and</w:t>
      </w:r>
      <w:proofErr w:type="gramEnd"/>
      <w:r>
        <w:rPr>
          <w:lang w:val="en-US"/>
        </w:rPr>
        <w:t xml:space="preserve"> funding arrangements for the opportunity.</w:t>
      </w:r>
    </w:p>
    <w:p w:rsidR="002A0043" w:rsidRDefault="00EE0F68">
      <w:pPr>
        <w:rPr>
          <w:lang w:val="en-US"/>
        </w:rPr>
      </w:pPr>
      <w:r>
        <w:rPr>
          <w:noProof/>
          <w:sz w:val="20"/>
          <w:lang w:val="en-US"/>
        </w:rPr>
        <w:pict>
          <v:shape id="_x0000_s1039" type="#_x0000_t202" style="position:absolute;margin-left:54pt;margin-top:6.65pt;width:351pt;height:314.1pt;z-index:251662848">
            <v:textbox>
              <w:txbxContent>
                <w:p w:rsidR="00EE0F68" w:rsidRPr="006A1CB8" w:rsidRDefault="00EE0F68" w:rsidP="00EE0F6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A1CB8">
                    <w:rPr>
                      <w:rFonts w:ascii="Arial" w:hAnsi="Arial" w:cs="Arial"/>
                      <w:b/>
                      <w:sz w:val="22"/>
                      <w:szCs w:val="22"/>
                    </w:rPr>
                    <w:t>Start date:</w:t>
                  </w:r>
                  <w:r w:rsidRPr="006A1CB8">
                    <w:rPr>
                      <w:rFonts w:ascii="Arial" w:hAnsi="Arial" w:cs="Arial"/>
                      <w:sz w:val="22"/>
                      <w:szCs w:val="22"/>
                    </w:rPr>
                    <w:t xml:space="preserve">  As soon as suitable candidates have been identified and a release date has been agreed.</w:t>
                  </w:r>
                </w:p>
                <w:p w:rsidR="002B32B0" w:rsidRPr="006A1CB8" w:rsidRDefault="002B32B0" w:rsidP="00EE0F6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E0F68" w:rsidRPr="006A1CB8" w:rsidRDefault="00EE0F68" w:rsidP="00EE0F6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A1CB8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Duration:  </w:t>
                  </w:r>
                  <w:r w:rsidR="007E6B27" w:rsidRPr="006A1CB8">
                    <w:rPr>
                      <w:rFonts w:ascii="Arial" w:hAnsi="Arial" w:cs="Arial"/>
                      <w:sz w:val="22"/>
                      <w:szCs w:val="22"/>
                    </w:rPr>
                    <w:t>S</w:t>
                  </w:r>
                  <w:r w:rsidRPr="006A1CB8">
                    <w:rPr>
                      <w:rFonts w:ascii="Arial" w:hAnsi="Arial" w:cs="Arial"/>
                      <w:sz w:val="22"/>
                      <w:szCs w:val="22"/>
                    </w:rPr>
                    <w:t>econdment</w:t>
                  </w:r>
                  <w:r w:rsidR="00392E25" w:rsidRPr="006A1CB8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3660AA" w:rsidRPr="006A1CB8">
                    <w:rPr>
                      <w:rFonts w:ascii="Arial" w:hAnsi="Arial" w:cs="Arial"/>
                      <w:sz w:val="22"/>
                      <w:szCs w:val="22"/>
                    </w:rPr>
                    <w:t>to end of August 2020, subject to review</w:t>
                  </w:r>
                </w:p>
                <w:p w:rsidR="002B32B0" w:rsidRPr="006A1CB8" w:rsidRDefault="002B32B0" w:rsidP="00EE0F68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B66227" w:rsidRPr="006A1CB8" w:rsidRDefault="00EE0F68" w:rsidP="00B6622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A1CB8">
                    <w:rPr>
                      <w:rFonts w:ascii="Arial" w:hAnsi="Arial" w:cs="Arial"/>
                      <w:b/>
                      <w:sz w:val="22"/>
                      <w:szCs w:val="22"/>
                    </w:rPr>
                    <w:t>Location:</w:t>
                  </w:r>
                  <w:r w:rsidRPr="006A1CB8"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r w:rsidR="00B66227" w:rsidRPr="006A1CB8">
                    <w:rPr>
                      <w:rFonts w:ascii="Arial" w:hAnsi="Arial" w:cs="Arial"/>
                      <w:sz w:val="22"/>
                      <w:szCs w:val="22"/>
                    </w:rPr>
                    <w:t>Clarence Court, 10-18 Adelaide Street, BELFAST</w:t>
                  </w:r>
                </w:p>
                <w:p w:rsidR="00B66227" w:rsidRDefault="00B66227" w:rsidP="00B6622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A1CB8">
                    <w:rPr>
                      <w:rFonts w:ascii="Arial" w:hAnsi="Arial" w:cs="Arial"/>
                      <w:sz w:val="22"/>
                      <w:szCs w:val="22"/>
                    </w:rPr>
                    <w:t>BT2 8EG</w:t>
                  </w:r>
                  <w:r w:rsidR="002B32B0" w:rsidRPr="006A1CB8">
                    <w:rPr>
                      <w:rFonts w:ascii="Arial" w:hAnsi="Arial" w:cs="Arial"/>
                      <w:sz w:val="22"/>
                      <w:szCs w:val="22"/>
                    </w:rPr>
                    <w:t xml:space="preserve">. Travel throughout NI is required. </w:t>
                  </w:r>
                </w:p>
                <w:p w:rsidR="006A1CB8" w:rsidRDefault="006A1CB8" w:rsidP="00B6622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6A1CB8" w:rsidRPr="006A1CB8" w:rsidRDefault="006A1CB8" w:rsidP="00B6622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A1CB8">
                    <w:rPr>
                      <w:rFonts w:ascii="Arial" w:hAnsi="Arial" w:cs="Arial"/>
                      <w:b/>
                      <w:sz w:val="22"/>
                      <w:szCs w:val="22"/>
                    </w:rPr>
                    <w:t>Form of Transport: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The successful candidate will be required to have access to a suitable form of transport to fulfil the duties of the post.</w:t>
                  </w:r>
                </w:p>
                <w:p w:rsidR="00EE0F68" w:rsidRPr="006A1CB8" w:rsidRDefault="00EE0F68" w:rsidP="00EE0F68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EE0F68" w:rsidRPr="006A1CB8" w:rsidRDefault="00EE0F68" w:rsidP="00EE0F6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A1CB8">
                    <w:rPr>
                      <w:rFonts w:ascii="Arial" w:hAnsi="Arial" w:cs="Arial"/>
                      <w:b/>
                      <w:sz w:val="22"/>
                      <w:szCs w:val="22"/>
                    </w:rPr>
                    <w:t>Resources:</w:t>
                  </w:r>
                  <w:r w:rsidRPr="006A1CB8">
                    <w:rPr>
                      <w:rFonts w:ascii="Arial" w:hAnsi="Arial" w:cs="Arial"/>
                      <w:sz w:val="22"/>
                      <w:szCs w:val="22"/>
                    </w:rPr>
                    <w:t xml:space="preserve">  Office based with all relevant facilities</w:t>
                  </w:r>
                </w:p>
                <w:p w:rsidR="00EE0F68" w:rsidRPr="006A1CB8" w:rsidRDefault="00EE0F68" w:rsidP="00EE0F68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EE0F68" w:rsidRPr="006A1CB8" w:rsidRDefault="00EE0F68" w:rsidP="00C0633F">
                  <w:pPr>
                    <w:pStyle w:val="PlainText"/>
                    <w:rPr>
                      <w:rFonts w:ascii="Arial" w:hAnsi="Arial" w:cs="Arial"/>
                      <w:szCs w:val="22"/>
                    </w:rPr>
                  </w:pPr>
                  <w:r w:rsidRPr="006A1CB8">
                    <w:rPr>
                      <w:rFonts w:ascii="Arial" w:hAnsi="Arial" w:cs="Arial"/>
                      <w:b/>
                      <w:szCs w:val="22"/>
                    </w:rPr>
                    <w:t>Salary:</w:t>
                  </w:r>
                  <w:r w:rsidRPr="006A1CB8">
                    <w:rPr>
                      <w:rFonts w:ascii="Arial" w:hAnsi="Arial" w:cs="Arial"/>
                      <w:szCs w:val="22"/>
                    </w:rPr>
                    <w:t xml:space="preserve">  £</w:t>
                  </w:r>
                  <w:r w:rsidR="00C0633F" w:rsidRPr="006A1CB8">
                    <w:rPr>
                      <w:rFonts w:ascii="Arial" w:hAnsi="Arial" w:cs="Arial"/>
                      <w:szCs w:val="22"/>
                    </w:rPr>
                    <w:t>30,149 - £31,760</w:t>
                  </w:r>
                  <w:r w:rsidRPr="006A1CB8">
                    <w:rPr>
                      <w:rFonts w:ascii="Arial" w:hAnsi="Arial" w:cs="Arial"/>
                      <w:szCs w:val="22"/>
                    </w:rPr>
                    <w:t xml:space="preserve">.  </w:t>
                  </w:r>
                  <w:r w:rsidR="00B66227" w:rsidRPr="006A1CB8">
                    <w:rPr>
                      <w:rFonts w:ascii="Arial" w:hAnsi="Arial" w:cs="Arial"/>
                      <w:szCs w:val="22"/>
                    </w:rPr>
                    <w:t xml:space="preserve">DfI Planning Group </w:t>
                  </w:r>
                  <w:r w:rsidRPr="006A1CB8">
                    <w:rPr>
                      <w:rFonts w:ascii="Arial" w:hAnsi="Arial" w:cs="Arial"/>
                      <w:szCs w:val="22"/>
                    </w:rPr>
                    <w:t>will meet salary costs and associated expenses.</w:t>
                  </w:r>
                </w:p>
                <w:p w:rsidR="00EE0F68" w:rsidRPr="006A1CB8" w:rsidRDefault="00EE0F68" w:rsidP="00EE0F6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E0F68" w:rsidRPr="006A1CB8" w:rsidRDefault="00EE0F68" w:rsidP="00EE0F6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A1CB8">
                    <w:rPr>
                      <w:rFonts w:ascii="Arial" w:hAnsi="Arial" w:cs="Arial"/>
                      <w:b/>
                      <w:sz w:val="22"/>
                      <w:szCs w:val="22"/>
                    </w:rPr>
                    <w:t>Selection:</w:t>
                  </w:r>
                  <w:r w:rsidRPr="006A1CB8">
                    <w:rPr>
                      <w:rFonts w:ascii="Arial" w:hAnsi="Arial" w:cs="Arial"/>
                      <w:sz w:val="22"/>
                      <w:szCs w:val="22"/>
                    </w:rPr>
                    <w:t xml:space="preserve">  Paper sift followed by interview.</w:t>
                  </w:r>
                </w:p>
                <w:p w:rsidR="00EE0F68" w:rsidRPr="006A1CB8" w:rsidRDefault="00EE0F68" w:rsidP="00EE0F68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EE0F68" w:rsidRPr="006A1CB8" w:rsidRDefault="00EE0F68" w:rsidP="00EE0F6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A1CB8">
                    <w:rPr>
                      <w:rFonts w:ascii="Arial" w:hAnsi="Arial" w:cs="Arial"/>
                      <w:b/>
                      <w:sz w:val="22"/>
                      <w:szCs w:val="22"/>
                    </w:rPr>
                    <w:t>Contact:</w:t>
                  </w:r>
                  <w:r w:rsidRPr="006A1CB8">
                    <w:rPr>
                      <w:rFonts w:ascii="Arial" w:hAnsi="Arial" w:cs="Arial"/>
                      <w:sz w:val="22"/>
                      <w:szCs w:val="22"/>
                    </w:rPr>
                    <w:t xml:space="preserve">  For further information on the post please contact </w:t>
                  </w:r>
                  <w:r w:rsidR="00B66227" w:rsidRPr="006A1CB8">
                    <w:rPr>
                      <w:rFonts w:ascii="Arial" w:hAnsi="Arial" w:cs="Arial"/>
                      <w:sz w:val="22"/>
                      <w:szCs w:val="22"/>
                    </w:rPr>
                    <w:t>Su</w:t>
                  </w:r>
                  <w:r w:rsidR="00507A6B" w:rsidRPr="006A1CB8">
                    <w:rPr>
                      <w:rFonts w:ascii="Arial" w:hAnsi="Arial" w:cs="Arial"/>
                      <w:sz w:val="22"/>
                      <w:szCs w:val="22"/>
                    </w:rPr>
                    <w:t>s</w:t>
                  </w:r>
                  <w:r w:rsidR="00B66227" w:rsidRPr="006A1CB8">
                    <w:rPr>
                      <w:rFonts w:ascii="Arial" w:hAnsi="Arial" w:cs="Arial"/>
                      <w:sz w:val="22"/>
                      <w:szCs w:val="22"/>
                    </w:rPr>
                    <w:t xml:space="preserve">an </w:t>
                  </w:r>
                  <w:r w:rsidR="00507A6B" w:rsidRPr="006A1CB8">
                    <w:rPr>
                      <w:rFonts w:ascii="Arial" w:hAnsi="Arial" w:cs="Arial"/>
                      <w:sz w:val="22"/>
                      <w:szCs w:val="22"/>
                    </w:rPr>
                    <w:t xml:space="preserve">Wilkin </w:t>
                  </w:r>
                  <w:r w:rsidRPr="006A1CB8">
                    <w:rPr>
                      <w:rFonts w:ascii="Arial" w:hAnsi="Arial" w:cs="Arial"/>
                      <w:sz w:val="22"/>
                      <w:szCs w:val="22"/>
                    </w:rPr>
                    <w:t>on 028 9</w:t>
                  </w:r>
                  <w:r w:rsidR="00507A6B" w:rsidRPr="006A1CB8">
                    <w:rPr>
                      <w:rFonts w:ascii="Arial" w:hAnsi="Arial" w:cs="Arial"/>
                      <w:sz w:val="22"/>
                      <w:szCs w:val="22"/>
                    </w:rPr>
                    <w:t xml:space="preserve">054 </w:t>
                  </w:r>
                  <w:r w:rsidRPr="006A1CB8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  <w:r w:rsidR="00507A6B" w:rsidRPr="006A1CB8">
                    <w:rPr>
                      <w:rFonts w:ascii="Arial" w:hAnsi="Arial" w:cs="Arial"/>
                      <w:sz w:val="22"/>
                      <w:szCs w:val="22"/>
                    </w:rPr>
                    <w:t>640</w:t>
                  </w:r>
                  <w:r w:rsidR="00174339" w:rsidRPr="006A1CB8"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Pr="006A1CB8">
                    <w:rPr>
                      <w:rFonts w:ascii="Arial" w:hAnsi="Arial" w:cs="Arial"/>
                      <w:sz w:val="22"/>
                      <w:szCs w:val="22"/>
                    </w:rPr>
                    <w:t xml:space="preserve"> or by email at </w:t>
                  </w:r>
                  <w:hyperlink r:id="rId8" w:history="1">
                    <w:r w:rsidR="00507A6B" w:rsidRPr="006A1CB8">
                      <w:rPr>
                        <w:rStyle w:val="Hyperlink"/>
                        <w:rFonts w:ascii="Arial" w:hAnsi="Arial" w:cs="Arial"/>
                        <w:sz w:val="22"/>
                        <w:szCs w:val="22"/>
                      </w:rPr>
                      <w:t>Susan.Wilkin@infrastructure-ni.gov.uk</w:t>
                    </w:r>
                  </w:hyperlink>
                </w:p>
                <w:p w:rsidR="00507A6B" w:rsidRPr="006A1CB8" w:rsidRDefault="00507A6B" w:rsidP="00EE0F6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EE0F68" w:rsidRPr="006A1CB8" w:rsidRDefault="00EE0F68" w:rsidP="00EE0F6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A1CB8">
                    <w:rPr>
                      <w:rFonts w:ascii="Arial" w:hAnsi="Arial" w:cs="Arial"/>
                      <w:b/>
                      <w:sz w:val="22"/>
                      <w:szCs w:val="22"/>
                    </w:rPr>
                    <w:t>Closing Date:</w:t>
                  </w:r>
                  <w:r w:rsidRPr="006A1CB8"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r w:rsidR="00201E57" w:rsidRPr="006A1CB8"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  <w:r w:rsidRPr="006A1CB8">
                    <w:rPr>
                      <w:rFonts w:ascii="Arial" w:hAnsi="Arial" w:cs="Arial"/>
                      <w:sz w:val="22"/>
                      <w:szCs w:val="22"/>
                    </w:rPr>
                    <w:t xml:space="preserve">.00pm on Friday </w:t>
                  </w:r>
                  <w:r w:rsidR="0006049D" w:rsidRPr="006A1CB8">
                    <w:rPr>
                      <w:rFonts w:ascii="Arial" w:hAnsi="Arial" w:cs="Arial"/>
                      <w:sz w:val="22"/>
                      <w:szCs w:val="22"/>
                    </w:rPr>
                    <w:t>30</w:t>
                  </w:r>
                  <w:r w:rsidR="00201E57" w:rsidRPr="006A1CB8">
                    <w:rPr>
                      <w:rFonts w:ascii="Arial" w:hAnsi="Arial" w:cs="Arial"/>
                      <w:sz w:val="22"/>
                      <w:szCs w:val="22"/>
                    </w:rPr>
                    <w:t xml:space="preserve"> November </w:t>
                  </w:r>
                  <w:r w:rsidRPr="006A1CB8">
                    <w:rPr>
                      <w:rFonts w:ascii="Arial" w:hAnsi="Arial" w:cs="Arial"/>
                      <w:sz w:val="22"/>
                      <w:szCs w:val="22"/>
                    </w:rPr>
                    <w:t>201</w:t>
                  </w:r>
                  <w:r w:rsidR="00525D3C" w:rsidRPr="006A1CB8">
                    <w:rPr>
                      <w:rFonts w:ascii="Arial" w:hAnsi="Arial" w:cs="Arial"/>
                      <w:sz w:val="22"/>
                      <w:szCs w:val="22"/>
                    </w:rPr>
                    <w:t>8</w:t>
                  </w:r>
                </w:p>
                <w:p w:rsidR="00EE0F68" w:rsidRDefault="00EE0F68" w:rsidP="00EE0F68"/>
                <w:p w:rsidR="002A0043" w:rsidRDefault="002A0043"/>
              </w:txbxContent>
            </v:textbox>
          </v:shape>
        </w:pict>
      </w: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EE0F68" w:rsidRDefault="00EE0F68">
      <w:pPr>
        <w:rPr>
          <w:lang w:val="en-US"/>
        </w:rPr>
      </w:pPr>
    </w:p>
    <w:p w:rsidR="00EE0F68" w:rsidRDefault="00EE0F68">
      <w:pPr>
        <w:rPr>
          <w:lang w:val="en-US"/>
        </w:rPr>
      </w:pPr>
    </w:p>
    <w:p w:rsidR="00EE0F68" w:rsidRDefault="00EE0F68">
      <w:pPr>
        <w:rPr>
          <w:lang w:val="en-US"/>
        </w:rPr>
      </w:pPr>
    </w:p>
    <w:p w:rsidR="00EE0F68" w:rsidRDefault="00EE0F68">
      <w:pPr>
        <w:rPr>
          <w:lang w:val="en-US"/>
        </w:rPr>
      </w:pPr>
    </w:p>
    <w:p w:rsidR="00EE0F68" w:rsidRDefault="00EE0F68">
      <w:pPr>
        <w:rPr>
          <w:lang w:val="en-US"/>
        </w:rPr>
      </w:pPr>
    </w:p>
    <w:p w:rsidR="00EE0F68" w:rsidRDefault="00EE0F68">
      <w:pPr>
        <w:rPr>
          <w:lang w:val="en-US"/>
        </w:rPr>
      </w:pPr>
    </w:p>
    <w:p w:rsidR="006A1CB8" w:rsidRDefault="006A1CB8">
      <w:pPr>
        <w:rPr>
          <w:b/>
          <w:bCs/>
          <w:lang w:val="en-US"/>
        </w:rPr>
      </w:pPr>
    </w:p>
    <w:p w:rsidR="006A1CB8" w:rsidRDefault="006A1CB8">
      <w:pPr>
        <w:rPr>
          <w:b/>
          <w:bCs/>
          <w:lang w:val="en-US"/>
        </w:rPr>
      </w:pPr>
    </w:p>
    <w:p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7.  Endorsement</w:t>
      </w:r>
    </w:p>
    <w:p w:rsidR="002A0043" w:rsidRDefault="002A0043">
      <w:pPr>
        <w:rPr>
          <w:b/>
          <w:bCs/>
          <w:lang w:val="en-US"/>
        </w:rPr>
      </w:pPr>
    </w:p>
    <w:p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Interchange Manager</w:t>
      </w:r>
    </w:p>
    <w:p w:rsidR="002A0043" w:rsidRDefault="002A0043">
      <w:pPr>
        <w:rPr>
          <w:b/>
          <w:bCs/>
          <w:lang w:val="en-US"/>
        </w:rPr>
      </w:pPr>
      <w:r>
        <w:rPr>
          <w:b/>
          <w:bCs/>
          <w:noProof/>
          <w:sz w:val="20"/>
          <w:lang w:val="en-US"/>
        </w:rPr>
        <w:pict>
          <v:shape id="_x0000_s1040" type="#_x0000_t202" style="position:absolute;margin-left:63pt;margin-top:12.6pt;width:225pt;height:26.4pt;z-index:251663872">
            <v:textbox>
              <w:txbxContent>
                <w:p w:rsidR="002A0043" w:rsidRDefault="00FC46CF">
                  <w:r>
                    <w:t>Alastair Beggs</w:t>
                  </w:r>
                </w:p>
              </w:txbxContent>
            </v:textbox>
          </v:shape>
        </w:pict>
      </w:r>
    </w:p>
    <w:p w:rsidR="002A0043" w:rsidRDefault="002A0043">
      <w:pPr>
        <w:rPr>
          <w:lang w:val="en-US"/>
        </w:rPr>
      </w:pPr>
      <w:r>
        <w:rPr>
          <w:b/>
          <w:bCs/>
          <w:lang w:val="en-US"/>
        </w:rPr>
        <w:t xml:space="preserve">     </w:t>
      </w:r>
      <w:r>
        <w:rPr>
          <w:lang w:val="en-US"/>
        </w:rPr>
        <w:t>Signed</w:t>
      </w:r>
    </w:p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  <w:r>
        <w:rPr>
          <w:noProof/>
          <w:sz w:val="20"/>
          <w:lang w:val="en-US"/>
        </w:rPr>
        <w:pict>
          <v:shape id="_x0000_s1041" type="#_x0000_t202" style="position:absolute;margin-left:63pt;margin-top:7.2pt;width:189pt;height:24pt;z-index:251664896">
            <v:textbox>
              <w:txbxContent>
                <w:p w:rsidR="002A0043" w:rsidRDefault="00FC46CF">
                  <w:bookmarkStart w:id="0" w:name="_GoBack"/>
                  <w:r>
                    <w:t>19 November 2018</w:t>
                  </w:r>
                </w:p>
                <w:bookmarkEnd w:id="0"/>
                <w:p w:rsidR="002A0043" w:rsidRDefault="002A0043"/>
              </w:txbxContent>
            </v:textbox>
          </v:shape>
        </w:pict>
      </w:r>
    </w:p>
    <w:p w:rsidR="002A0043" w:rsidRDefault="002A0043">
      <w:pPr>
        <w:rPr>
          <w:lang w:val="en-US"/>
        </w:rPr>
      </w:pPr>
      <w:r>
        <w:rPr>
          <w:lang w:val="en-US"/>
        </w:rPr>
        <w:t xml:space="preserve">       Date</w:t>
      </w:r>
    </w:p>
    <w:p w:rsidR="002A0043" w:rsidRDefault="002A0043">
      <w:pPr>
        <w:rPr>
          <w:lang w:val="en-US"/>
        </w:rPr>
      </w:pPr>
    </w:p>
    <w:sectPr w:rsidR="002A0043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BDE" w:rsidRDefault="00041BDE">
      <w:r>
        <w:separator/>
      </w:r>
    </w:p>
  </w:endnote>
  <w:endnote w:type="continuationSeparator" w:id="0">
    <w:p w:rsidR="00041BDE" w:rsidRDefault="0004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0043" w:rsidRDefault="002A00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C46CF">
      <w:rPr>
        <w:rStyle w:val="PageNumber"/>
        <w:noProof/>
      </w:rPr>
      <w:t>5</w:t>
    </w:r>
    <w:r>
      <w:rPr>
        <w:rStyle w:val="PageNumber"/>
      </w:rPr>
      <w:fldChar w:fldCharType="end"/>
    </w:r>
  </w:p>
  <w:p w:rsidR="002A0043" w:rsidRDefault="002A0043">
    <w:pPr>
      <w:pStyle w:val="Footer"/>
    </w:pPr>
  </w:p>
  <w:p w:rsidR="002A0043" w:rsidRDefault="002A00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BDE" w:rsidRDefault="00041BDE">
      <w:r>
        <w:separator/>
      </w:r>
    </w:p>
  </w:footnote>
  <w:footnote w:type="continuationSeparator" w:id="0">
    <w:p w:rsidR="00041BDE" w:rsidRDefault="00041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Header"/>
    </w:pPr>
    <w:r>
      <w:tab/>
    </w:r>
    <w:r>
      <w:tab/>
      <w:t>Ref: I/C</w:t>
    </w:r>
    <w:r w:rsidR="00CE0951">
      <w:t xml:space="preserve"> 63/18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D0685"/>
    <w:multiLevelType w:val="hybridMultilevel"/>
    <w:tmpl w:val="B75AA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B0408"/>
    <w:multiLevelType w:val="hybridMultilevel"/>
    <w:tmpl w:val="A0E295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937F96"/>
    <w:multiLevelType w:val="hybridMultilevel"/>
    <w:tmpl w:val="F0720ABC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43445BAB"/>
    <w:multiLevelType w:val="hybridMultilevel"/>
    <w:tmpl w:val="01683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90A95"/>
    <w:multiLevelType w:val="hybridMultilevel"/>
    <w:tmpl w:val="63FC2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E7638"/>
    <w:multiLevelType w:val="hybridMultilevel"/>
    <w:tmpl w:val="020CC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16FCF"/>
    <w:multiLevelType w:val="hybridMultilevel"/>
    <w:tmpl w:val="B184C7B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0172F"/>
    <w:multiLevelType w:val="multilevel"/>
    <w:tmpl w:val="F2AEC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6326DF"/>
    <w:multiLevelType w:val="hybridMultilevel"/>
    <w:tmpl w:val="E36C5E10"/>
    <w:lvl w:ilvl="0" w:tplc="08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" w15:restartNumberingAfterBreak="0">
    <w:nsid w:val="6F3476A8"/>
    <w:multiLevelType w:val="hybridMultilevel"/>
    <w:tmpl w:val="1E82A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959B0"/>
    <w:multiLevelType w:val="hybridMultilevel"/>
    <w:tmpl w:val="22522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264BE"/>
    <w:multiLevelType w:val="hybridMultilevel"/>
    <w:tmpl w:val="154EBD9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1"/>
  </w:num>
  <w:num w:numId="5">
    <w:abstractNumId w:val="8"/>
  </w:num>
  <w:num w:numId="6">
    <w:abstractNumId w:val="1"/>
  </w:num>
  <w:num w:numId="7">
    <w:abstractNumId w:val="7"/>
  </w:num>
  <w:num w:numId="8">
    <w:abstractNumId w:val="2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043"/>
    <w:rsid w:val="000179D1"/>
    <w:rsid w:val="00026762"/>
    <w:rsid w:val="00041BDE"/>
    <w:rsid w:val="0006049D"/>
    <w:rsid w:val="00065025"/>
    <w:rsid w:val="00095D85"/>
    <w:rsid w:val="00126998"/>
    <w:rsid w:val="00153A06"/>
    <w:rsid w:val="00174339"/>
    <w:rsid w:val="0019715B"/>
    <w:rsid w:val="001D6FE7"/>
    <w:rsid w:val="00201E57"/>
    <w:rsid w:val="00224572"/>
    <w:rsid w:val="002812D9"/>
    <w:rsid w:val="002A0043"/>
    <w:rsid w:val="002B32B0"/>
    <w:rsid w:val="00317B10"/>
    <w:rsid w:val="003660AA"/>
    <w:rsid w:val="00392E25"/>
    <w:rsid w:val="003A1640"/>
    <w:rsid w:val="004334EA"/>
    <w:rsid w:val="004B5F2D"/>
    <w:rsid w:val="00500444"/>
    <w:rsid w:val="00507A6B"/>
    <w:rsid w:val="00525D3C"/>
    <w:rsid w:val="005319B5"/>
    <w:rsid w:val="005826F7"/>
    <w:rsid w:val="00584873"/>
    <w:rsid w:val="00645966"/>
    <w:rsid w:val="006A1CB8"/>
    <w:rsid w:val="006B5F7D"/>
    <w:rsid w:val="006D196F"/>
    <w:rsid w:val="006E1BFA"/>
    <w:rsid w:val="006E5263"/>
    <w:rsid w:val="007728BB"/>
    <w:rsid w:val="007B4BA9"/>
    <w:rsid w:val="007E6B27"/>
    <w:rsid w:val="008B07D1"/>
    <w:rsid w:val="00922F42"/>
    <w:rsid w:val="00981B62"/>
    <w:rsid w:val="0098705C"/>
    <w:rsid w:val="00A12E8E"/>
    <w:rsid w:val="00A650ED"/>
    <w:rsid w:val="00B557A7"/>
    <w:rsid w:val="00B66227"/>
    <w:rsid w:val="00B6710E"/>
    <w:rsid w:val="00BB36BD"/>
    <w:rsid w:val="00C0633F"/>
    <w:rsid w:val="00C4290A"/>
    <w:rsid w:val="00C460AC"/>
    <w:rsid w:val="00CE0951"/>
    <w:rsid w:val="00D20F24"/>
    <w:rsid w:val="00D21B97"/>
    <w:rsid w:val="00D4697D"/>
    <w:rsid w:val="00E42217"/>
    <w:rsid w:val="00E77417"/>
    <w:rsid w:val="00EB49E6"/>
    <w:rsid w:val="00EE0F68"/>
    <w:rsid w:val="00EF4667"/>
    <w:rsid w:val="00FC46CF"/>
    <w:rsid w:val="00FD0633"/>
    <w:rsid w:val="00FF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EC81E79-E073-4AB5-ACA1-F57EB990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rush Script" w:hAnsi="Brush Script"/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OmniPage1">
    <w:name w:val="OmniPage #1"/>
    <w:basedOn w:val="Normal"/>
    <w:pPr>
      <w:spacing w:line="80" w:lineRule="exact"/>
    </w:pPr>
    <w:rPr>
      <w:sz w:val="20"/>
      <w:szCs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99"/>
    <w:qFormat/>
    <w:rsid w:val="006B5F7D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EE0F68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0267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26762"/>
    <w:rPr>
      <w:rFonts w:ascii="Segoe UI" w:hAnsi="Segoe UI" w:cs="Segoe UI"/>
      <w:sz w:val="18"/>
      <w:szCs w:val="18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C0633F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0633F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1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.Wilkin@infrastructure-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2CCF9-AC81-494C-843D-7645F8B8E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1338</CharactersWithSpaces>
  <SharedDoc>false</SharedDoc>
  <HLinks>
    <vt:vector size="6" baseType="variant">
      <vt:variant>
        <vt:i4>3801173</vt:i4>
      </vt:variant>
      <vt:variant>
        <vt:i4>0</vt:i4>
      </vt:variant>
      <vt:variant>
        <vt:i4>0</vt:i4>
      </vt:variant>
      <vt:variant>
        <vt:i4>5</vt:i4>
      </vt:variant>
      <vt:variant>
        <vt:lpwstr>mailto:Susan.Wilkin@infrastructure-ni.gov.uk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>Interchange - Hosting Proforma</dc:subject>
  <dc:creator>scottju</dc:creator>
  <cp:keywords/>
  <dc:description/>
  <cp:lastModifiedBy>Paul McKinney</cp:lastModifiedBy>
  <cp:revision>7</cp:revision>
  <cp:lastPrinted>2018-08-08T11:24:00Z</cp:lastPrinted>
  <dcterms:created xsi:type="dcterms:W3CDTF">2018-11-16T10:46:00Z</dcterms:created>
  <dcterms:modified xsi:type="dcterms:W3CDTF">2018-11-16T11:01:00Z</dcterms:modified>
</cp:coreProperties>
</file>