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95724A">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41.65pt;height:27pt;z-index:251654144">
            <v:textbox>
              <w:txbxContent>
                <w:p w:rsidR="002A0043" w:rsidRDefault="003E5262">
                  <w:r>
                    <w:t>Northern Ireland Public Services Ombudsman</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5724A">
      <w:pPr>
        <w:rPr>
          <w:b/>
          <w:bCs/>
        </w:rPr>
      </w:pPr>
      <w:r>
        <w:rPr>
          <w:b/>
          <w:bCs/>
          <w:noProof/>
          <w:sz w:val="20"/>
          <w:lang w:val="en-US"/>
        </w:rPr>
        <w:pict>
          <v:shape id="_x0000_s1027" type="#_x0000_t202" style="position:absolute;margin-left:90pt;margin-top:5.8pt;width:4in;height:27pt;z-index:251655168">
            <v:textbox>
              <w:txbxContent>
                <w:p w:rsidR="002A0043" w:rsidRDefault="003E5262">
                  <w:r>
                    <w:t>Janice Wilson</w:t>
                  </w:r>
                </w:p>
              </w:txbxContent>
            </v:textbox>
          </v:shape>
        </w:pict>
      </w:r>
    </w:p>
    <w:p w:rsidR="002A0043" w:rsidRDefault="002A0043">
      <w:r>
        <w:t xml:space="preserve">             Name</w:t>
      </w:r>
    </w:p>
    <w:p w:rsidR="002A0043" w:rsidRDefault="0095724A">
      <w:r>
        <w:rPr>
          <w:noProof/>
          <w:sz w:val="20"/>
          <w:lang w:val="en-US"/>
        </w:rPr>
        <w:pict>
          <v:shape id="_x0000_s1028" type="#_x0000_t202" style="position:absolute;margin-left:90pt;margin-top:14.2pt;width:345.75pt;height:27pt;z-index:251656192">
            <v:textbox>
              <w:txbxContent>
                <w:p w:rsidR="00DD1226" w:rsidRDefault="00DD1226" w:rsidP="00DD1226">
                  <w:r>
                    <w:t>Northern Ireland Public Services Ombudsman</w:t>
                  </w:r>
                  <w:r w:rsidR="0055479D">
                    <w:t xml:space="preserve"> (NIPSO)</w:t>
                  </w:r>
                </w:p>
                <w:p w:rsidR="002A0043" w:rsidRDefault="002A0043"/>
              </w:txbxContent>
            </v:textbox>
          </v:shape>
        </w:pict>
      </w:r>
    </w:p>
    <w:p w:rsidR="002A0043" w:rsidRDefault="002A0043">
      <w:r>
        <w:t xml:space="preserve">     Organisation/</w:t>
      </w:r>
    </w:p>
    <w:p w:rsidR="002A0043" w:rsidRDefault="002A0043">
      <w:r>
        <w:t xml:space="preserve">        Department</w:t>
      </w:r>
    </w:p>
    <w:p w:rsidR="002A0043" w:rsidRDefault="0095724A">
      <w:r>
        <w:rPr>
          <w:noProof/>
          <w:sz w:val="20"/>
          <w:lang w:val="en-US"/>
        </w:rPr>
        <w:pict>
          <v:shape id="_x0000_s1029" type="#_x0000_t202" style="position:absolute;margin-left:90pt;margin-top:8.8pt;width:345.75pt;height:1in;z-index:251657216">
            <v:textbox>
              <w:txbxContent>
                <w:p w:rsidR="002A0043" w:rsidRPr="00375B98" w:rsidRDefault="003E5262">
                  <w:r w:rsidRPr="00375B98">
                    <w:t>Progressive House</w:t>
                  </w:r>
                </w:p>
                <w:p w:rsidR="003E5262" w:rsidRPr="00375B98" w:rsidRDefault="003E5262">
                  <w:r w:rsidRPr="00375B98">
                    <w:t>33 Wellington Place</w:t>
                  </w:r>
                </w:p>
                <w:p w:rsidR="003E5262" w:rsidRPr="00375B98" w:rsidRDefault="003E5262">
                  <w:r w:rsidRPr="00375B98">
                    <w:t xml:space="preserve">Belfast </w:t>
                  </w:r>
                </w:p>
                <w:p w:rsidR="002A0043" w:rsidRPr="00375B98" w:rsidRDefault="003E5262">
                  <w:r w:rsidRPr="00375B98">
                    <w:t>BT1 6HN</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5724A">
      <w:r>
        <w:rPr>
          <w:noProof/>
          <w:sz w:val="20"/>
          <w:lang w:val="en-US"/>
        </w:rPr>
        <w:pict>
          <v:shape id="_x0000_s1031" type="#_x0000_t202" style="position:absolute;margin-left:287pt;margin-top:2.25pt;width:148.75pt;height:18pt;z-index:251659264">
            <v:textbox>
              <w:txbxContent>
                <w:p w:rsidR="002A0043" w:rsidRDefault="002A0043"/>
              </w:txbxContent>
            </v:textbox>
          </v:shape>
        </w:pict>
      </w:r>
      <w:r>
        <w:rPr>
          <w:noProof/>
          <w:sz w:val="20"/>
          <w:lang w:val="en-US"/>
        </w:rPr>
        <w:pict>
          <v:shape id="_x0000_s1030" type="#_x0000_t202" style="position:absolute;margin-left:90pt;margin-top:2.25pt;width:126pt;height:23.95pt;z-index:251658240">
            <v:textbox>
              <w:txbxContent>
                <w:p w:rsidR="002A0043" w:rsidRDefault="003E5262">
                  <w:r>
                    <w:t>028 90 897783</w:t>
                  </w:r>
                </w:p>
                <w:p w:rsidR="002A0043" w:rsidRDefault="002A0043"/>
              </w:txbxContent>
            </v:textbox>
          </v:shape>
        </w:pict>
      </w:r>
      <w:r w:rsidR="002A0043">
        <w:t xml:space="preserve">         Telephone                                               Fax number</w:t>
      </w:r>
    </w:p>
    <w:p w:rsidR="002A0043" w:rsidRDefault="002A0043">
      <w:r>
        <w:t xml:space="preserve">             Number</w:t>
      </w:r>
    </w:p>
    <w:p w:rsidR="002A0043" w:rsidRDefault="0095724A">
      <w:r>
        <w:rPr>
          <w:noProof/>
          <w:sz w:val="20"/>
          <w:lang w:val="en-US"/>
        </w:rPr>
        <w:pict>
          <v:shape id="_x0000_s1032" type="#_x0000_t202" style="position:absolute;margin-left:90pt;margin-top:10.65pt;width:234pt;height:27pt;z-index:251660288">
            <v:textbox>
              <w:txbxContent>
                <w:p w:rsidR="002A0043" w:rsidRPr="0072013A" w:rsidRDefault="003E5262">
                  <w:r w:rsidRPr="0072013A">
                    <w:t>janic</w:t>
                  </w:r>
                  <w:bookmarkStart w:id="0" w:name="_GoBack"/>
                  <w:bookmarkEnd w:id="0"/>
                  <w:r w:rsidRPr="0072013A">
                    <w:t>e.wilson@nipso.org.uk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5724A">
      <w:r>
        <w:rPr>
          <w:noProof/>
          <w:sz w:val="20"/>
          <w:lang w:val="en-US"/>
        </w:rPr>
        <w:pict>
          <v:shape id="_x0000_s1042" type="#_x0000_t202" style="position:absolute;margin-left:112.4pt;margin-top:.45pt;width:323.35pt;height:35.4pt;z-index:251661312">
            <v:textbox style="mso-next-textbox:#_x0000_s1042">
              <w:txbxContent>
                <w:p w:rsidR="00351251" w:rsidRDefault="00351251" w:rsidP="00351251">
                  <w:r>
                    <w:t xml:space="preserve">Temporary Secondment Opportunity </w:t>
                  </w:r>
                  <w:r w:rsidR="00401BBF">
                    <w:t xml:space="preserve">- post of </w:t>
                  </w:r>
                  <w:r w:rsidR="00401BBF" w:rsidRPr="00401BBF">
                    <w:t xml:space="preserve">Finance, Procurement &amp; Corporate Services Manager </w:t>
                  </w:r>
                  <w:r>
                    <w:t xml:space="preserve">– </w:t>
                  </w:r>
                  <w:r w:rsidRPr="0095724A">
                    <w:rPr>
                      <w:u w:val="single"/>
                    </w:rPr>
                    <w:t>Until May 2021</w:t>
                  </w:r>
                  <w:r>
                    <w:t xml:space="preserve"> with possibility of extension</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72013A">
      <w:r>
        <w:t xml:space="preserve"> </w:t>
      </w:r>
      <w:r w:rsidR="002A0043">
        <w:t xml:space="preserve"> Description of opportunity</w:t>
      </w:r>
    </w:p>
    <w:p w:rsidR="006D7267" w:rsidRDefault="006D7267"/>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6D7267" w:rsidTr="00401BBF">
        <w:trPr>
          <w:trHeight w:val="3306"/>
        </w:trPr>
        <w:tc>
          <w:tcPr>
            <w:tcW w:w="8897" w:type="dxa"/>
            <w:shd w:val="clear" w:color="auto" w:fill="auto"/>
          </w:tcPr>
          <w:p w:rsidR="0055479D" w:rsidRPr="0055479D" w:rsidRDefault="0055479D" w:rsidP="0055479D">
            <w:pPr>
              <w:rPr>
                <w:b/>
              </w:rPr>
            </w:pPr>
            <w:r w:rsidRPr="0055479D">
              <w:rPr>
                <w:b/>
              </w:rPr>
              <w:t>Organisational Profile</w:t>
            </w:r>
          </w:p>
          <w:p w:rsidR="0055479D" w:rsidRDefault="0055479D" w:rsidP="0055479D">
            <w:r>
              <w:t>The Office of the Northern Ireland Public Services Ombudsman (NIPSO) is publicly funded but operates independently from all other public bodies in Northern Ireland.  Headed by the Ombudsman (Marie Anderson) the Office employs up to 45 staff and is based in central Belfast.</w:t>
            </w:r>
          </w:p>
          <w:p w:rsidR="0055479D" w:rsidRDefault="0055479D" w:rsidP="0055479D">
            <w:r>
              <w:t xml:space="preserve">The Ombudsman’s role in relation to complaints about public services is to impartially and independently investigate complaints of maladministration made about Government Departments and their agencies, local Councils, health and social care, education and other public service providers.  The Ombudsman is also responsible for the investigation of complaints of maladministration about the judicial appointments process.  She reports to the Northern Ireland Assembly on the performance of her Office. </w:t>
            </w:r>
          </w:p>
          <w:p w:rsidR="006D7267" w:rsidRDefault="0055479D" w:rsidP="0055479D">
            <w:r>
              <w:t>The Ombudsman’s remit also extends to the investigation and adjudication of complaints of alleged breaches of the Northern Ireland Local Government Code of Conduct (‘the Code’) in her distinct role as Northern Ireland Local Government Commissioner for Standards.</w:t>
            </w:r>
          </w:p>
          <w:p w:rsidR="0055479D" w:rsidRDefault="0055479D" w:rsidP="0055479D"/>
        </w:tc>
      </w:tr>
    </w:tbl>
    <w:p w:rsidR="002A0043" w:rsidRDefault="002A0043">
      <w:r>
        <w:t xml:space="preserve">             </w:t>
      </w:r>
    </w:p>
    <w:p w:rsidR="002A0043" w:rsidRDefault="002A0043"/>
    <w:p w:rsidR="002A0043" w:rsidRDefault="002A0043">
      <w:r>
        <w:lastRenderedPageBreak/>
        <w:t xml:space="preserve">  Main objectives of the opportunity</w:t>
      </w:r>
    </w:p>
    <w:p w:rsidR="000B0FFD" w:rsidRDefault="000B0FFD"/>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D64EC" w:rsidTr="00401BBF">
        <w:tc>
          <w:tcPr>
            <w:tcW w:w="8931" w:type="dxa"/>
            <w:shd w:val="clear" w:color="auto" w:fill="auto"/>
          </w:tcPr>
          <w:p w:rsidR="0035114C" w:rsidRPr="0018095A" w:rsidRDefault="0055479D" w:rsidP="0035114C">
            <w:pPr>
              <w:autoSpaceDE w:val="0"/>
              <w:autoSpaceDN w:val="0"/>
              <w:adjustRightInd w:val="0"/>
              <w:spacing w:line="320" w:lineRule="exact"/>
              <w:jc w:val="both"/>
              <w:rPr>
                <w:szCs w:val="22"/>
              </w:rPr>
            </w:pPr>
            <w:r>
              <w:rPr>
                <w:szCs w:val="22"/>
              </w:rPr>
              <w:t xml:space="preserve">In </w:t>
            </w:r>
            <w:r w:rsidR="00375B98">
              <w:rPr>
                <w:szCs w:val="22"/>
              </w:rPr>
              <w:t xml:space="preserve">direct </w:t>
            </w:r>
            <w:r>
              <w:rPr>
                <w:szCs w:val="22"/>
              </w:rPr>
              <w:t xml:space="preserve">support of </w:t>
            </w:r>
            <w:r w:rsidR="00375B98">
              <w:rPr>
                <w:szCs w:val="22"/>
              </w:rPr>
              <w:t xml:space="preserve">the delivery of </w:t>
            </w:r>
            <w:r>
              <w:rPr>
                <w:szCs w:val="22"/>
              </w:rPr>
              <w:t>NIPSO</w:t>
            </w:r>
            <w:r w:rsidR="00375B98">
              <w:rPr>
                <w:szCs w:val="22"/>
              </w:rPr>
              <w:t>’s functions</w:t>
            </w:r>
            <w:r>
              <w:rPr>
                <w:szCs w:val="22"/>
              </w:rPr>
              <w:t xml:space="preserve"> t</w:t>
            </w:r>
            <w:r w:rsidR="0035114C" w:rsidRPr="0018095A">
              <w:rPr>
                <w:szCs w:val="22"/>
              </w:rPr>
              <w:t xml:space="preserve">his role will </w:t>
            </w:r>
            <w:r w:rsidR="008338FF">
              <w:rPr>
                <w:szCs w:val="22"/>
              </w:rPr>
              <w:t>assist</w:t>
            </w:r>
            <w:r w:rsidR="0035114C" w:rsidRPr="0018095A">
              <w:rPr>
                <w:szCs w:val="22"/>
              </w:rPr>
              <w:t xml:space="preserve"> the Director of Finance &amp; Corporate Services (</w:t>
            </w:r>
            <w:proofErr w:type="spellStart"/>
            <w:r w:rsidR="0035114C" w:rsidRPr="0018095A">
              <w:rPr>
                <w:szCs w:val="22"/>
              </w:rPr>
              <w:t>DoFCS</w:t>
            </w:r>
            <w:proofErr w:type="spellEnd"/>
            <w:r w:rsidR="0035114C" w:rsidRPr="0018095A">
              <w:rPr>
                <w:szCs w:val="22"/>
              </w:rPr>
              <w:t>) in the delivery of NIPSO’s Finance, Governance and Risk</w:t>
            </w:r>
            <w:r w:rsidR="008338FF">
              <w:rPr>
                <w:szCs w:val="22"/>
              </w:rPr>
              <w:t xml:space="preserve"> </w:t>
            </w:r>
            <w:r w:rsidR="00EE7B40">
              <w:rPr>
                <w:szCs w:val="22"/>
              </w:rPr>
              <w:t>Management</w:t>
            </w:r>
            <w:r w:rsidR="0072013A">
              <w:rPr>
                <w:szCs w:val="22"/>
              </w:rPr>
              <w:t xml:space="preserve"> responsibilities</w:t>
            </w:r>
            <w:r w:rsidR="00EE7B40">
              <w:rPr>
                <w:szCs w:val="22"/>
              </w:rPr>
              <w:t>,</w:t>
            </w:r>
            <w:r w:rsidR="0035114C" w:rsidRPr="0018095A">
              <w:rPr>
                <w:szCs w:val="22"/>
              </w:rPr>
              <w:t xml:space="preserve"> </w:t>
            </w:r>
            <w:r w:rsidR="008338FF">
              <w:rPr>
                <w:szCs w:val="22"/>
              </w:rPr>
              <w:t xml:space="preserve">as well as </w:t>
            </w:r>
            <w:r w:rsidR="0035114C" w:rsidRPr="0018095A">
              <w:rPr>
                <w:szCs w:val="22"/>
              </w:rPr>
              <w:t>a range of oth</w:t>
            </w:r>
            <w:r w:rsidR="0072013A">
              <w:rPr>
                <w:szCs w:val="22"/>
              </w:rPr>
              <w:t xml:space="preserve">er Corporate Services functions. </w:t>
            </w:r>
            <w:r w:rsidR="0035114C" w:rsidRPr="0018095A">
              <w:rPr>
                <w:szCs w:val="22"/>
              </w:rPr>
              <w:t xml:space="preserve">The role will include project management support, the provision of procurement advice and responsibility for ensuring compliance with good practice in contract management. The post-holder will </w:t>
            </w:r>
            <w:r w:rsidR="008338FF">
              <w:rPr>
                <w:szCs w:val="22"/>
              </w:rPr>
              <w:t xml:space="preserve">also </w:t>
            </w:r>
            <w:r w:rsidR="0035114C" w:rsidRPr="0018095A">
              <w:rPr>
                <w:szCs w:val="22"/>
              </w:rPr>
              <w:t>manage and oversee the operation of NIPSO accounting systems, annual financial statements, cash management, budget preparation, m</w:t>
            </w:r>
            <w:r w:rsidR="008338FF">
              <w:rPr>
                <w:szCs w:val="22"/>
              </w:rPr>
              <w:t xml:space="preserve">anagement accounts information and </w:t>
            </w:r>
            <w:r w:rsidR="0072013A">
              <w:rPr>
                <w:szCs w:val="22"/>
              </w:rPr>
              <w:t xml:space="preserve">operational </w:t>
            </w:r>
            <w:r w:rsidR="0035114C" w:rsidRPr="0018095A">
              <w:rPr>
                <w:szCs w:val="22"/>
              </w:rPr>
              <w:t>per</w:t>
            </w:r>
            <w:r w:rsidR="008338FF">
              <w:rPr>
                <w:szCs w:val="22"/>
              </w:rPr>
              <w:t xml:space="preserve">formance management information. </w:t>
            </w:r>
            <w:r w:rsidR="0035114C" w:rsidRPr="0018095A">
              <w:rPr>
                <w:szCs w:val="22"/>
              </w:rPr>
              <w:t xml:space="preserve">The role may in due course involve representing the </w:t>
            </w:r>
            <w:proofErr w:type="spellStart"/>
            <w:r w:rsidR="0035114C" w:rsidRPr="0018095A">
              <w:rPr>
                <w:szCs w:val="22"/>
              </w:rPr>
              <w:t>DoFCS</w:t>
            </w:r>
            <w:proofErr w:type="spellEnd"/>
            <w:r w:rsidR="0035114C" w:rsidRPr="0018095A">
              <w:rPr>
                <w:szCs w:val="22"/>
              </w:rPr>
              <w:t>, when called upon to do so.</w:t>
            </w:r>
          </w:p>
          <w:p w:rsidR="002D64EC" w:rsidRPr="0018095A" w:rsidRDefault="002D64EC"/>
          <w:p w:rsidR="000972E9" w:rsidRPr="0018095A" w:rsidRDefault="000972E9" w:rsidP="000972E9">
            <w:r w:rsidRPr="0018095A">
              <w:t xml:space="preserve">A full Job Description </w:t>
            </w:r>
            <w:r w:rsidR="008338FF">
              <w:t>is attached at</w:t>
            </w:r>
            <w:r w:rsidRPr="0018095A">
              <w:t xml:space="preserve"> </w:t>
            </w:r>
            <w:r w:rsidRPr="0018095A">
              <w:rPr>
                <w:b/>
              </w:rPr>
              <w:t>Annex A</w:t>
            </w:r>
            <w:r w:rsidRPr="0018095A">
              <w:t>.</w:t>
            </w:r>
          </w:p>
          <w:p w:rsidR="000972E9" w:rsidRDefault="000972E9"/>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D64EC" w:rsidTr="00401BBF">
        <w:tc>
          <w:tcPr>
            <w:tcW w:w="8931" w:type="dxa"/>
            <w:shd w:val="clear" w:color="auto" w:fill="auto"/>
          </w:tcPr>
          <w:p w:rsidR="002D64EC" w:rsidRPr="0035114C" w:rsidRDefault="0035114C">
            <w:pPr>
              <w:rPr>
                <w:b/>
              </w:rPr>
            </w:pPr>
            <w:r w:rsidRPr="0035114C">
              <w:rPr>
                <w:b/>
              </w:rPr>
              <w:t>Essential Criteria</w:t>
            </w:r>
          </w:p>
          <w:p w:rsidR="0035114C" w:rsidRDefault="0035114C"/>
          <w:p w:rsidR="0035114C" w:rsidRPr="00375B98" w:rsidRDefault="0035114C" w:rsidP="0035114C">
            <w:pPr>
              <w:pStyle w:val="ListParagraph"/>
              <w:numPr>
                <w:ilvl w:val="0"/>
                <w:numId w:val="5"/>
              </w:numPr>
              <w:spacing w:after="0" w:line="240" w:lineRule="auto"/>
              <w:ind w:left="357" w:hanging="283"/>
              <w:rPr>
                <w:rFonts w:ascii="Times New Roman" w:hAnsi="Times New Roman"/>
                <w:sz w:val="24"/>
                <w:szCs w:val="24"/>
              </w:rPr>
            </w:pPr>
            <w:r w:rsidRPr="00375B98">
              <w:rPr>
                <w:rFonts w:ascii="Times New Roman" w:hAnsi="Times New Roman"/>
                <w:sz w:val="24"/>
                <w:szCs w:val="24"/>
              </w:rPr>
              <w:t xml:space="preserve">Experience of developing bids for new or additional resources and of engaging successfully with funding providers; </w:t>
            </w:r>
          </w:p>
          <w:p w:rsidR="0035114C" w:rsidRPr="00375B98" w:rsidRDefault="0035114C" w:rsidP="0035114C">
            <w:pPr>
              <w:pStyle w:val="ListParagraph"/>
              <w:numPr>
                <w:ilvl w:val="0"/>
                <w:numId w:val="5"/>
              </w:numPr>
              <w:spacing w:after="0" w:line="240" w:lineRule="auto"/>
              <w:ind w:left="357" w:hanging="283"/>
              <w:rPr>
                <w:rFonts w:ascii="Times New Roman" w:hAnsi="Times New Roman"/>
                <w:sz w:val="24"/>
                <w:szCs w:val="24"/>
              </w:rPr>
            </w:pPr>
            <w:r w:rsidRPr="00375B98">
              <w:rPr>
                <w:rFonts w:ascii="Times New Roman" w:hAnsi="Times New Roman"/>
                <w:sz w:val="24"/>
                <w:szCs w:val="24"/>
              </w:rPr>
              <w:t>Practical project management experience;</w:t>
            </w:r>
          </w:p>
          <w:p w:rsidR="0035114C" w:rsidRPr="00375B98" w:rsidRDefault="0035114C" w:rsidP="0035114C">
            <w:pPr>
              <w:pStyle w:val="ListParagraph"/>
              <w:numPr>
                <w:ilvl w:val="0"/>
                <w:numId w:val="5"/>
              </w:numPr>
              <w:spacing w:after="0" w:line="240" w:lineRule="auto"/>
              <w:ind w:left="357" w:hanging="283"/>
              <w:rPr>
                <w:rFonts w:ascii="Times New Roman" w:hAnsi="Times New Roman"/>
                <w:sz w:val="24"/>
                <w:szCs w:val="24"/>
              </w:rPr>
            </w:pPr>
            <w:r w:rsidRPr="00375B98">
              <w:rPr>
                <w:rFonts w:ascii="Times New Roman" w:hAnsi="Times New Roman"/>
                <w:sz w:val="24"/>
                <w:szCs w:val="24"/>
              </w:rPr>
              <w:t>At least one year’s experience of managing staff to successfully deliver objectives;</w:t>
            </w:r>
          </w:p>
          <w:p w:rsidR="0035114C" w:rsidRPr="00375B98" w:rsidRDefault="0035114C" w:rsidP="0035114C">
            <w:pPr>
              <w:pStyle w:val="ListParagraph"/>
              <w:numPr>
                <w:ilvl w:val="0"/>
                <w:numId w:val="5"/>
              </w:numPr>
              <w:spacing w:after="0" w:line="240" w:lineRule="auto"/>
              <w:ind w:left="357" w:hanging="283"/>
              <w:rPr>
                <w:rFonts w:ascii="Times New Roman" w:hAnsi="Times New Roman"/>
                <w:sz w:val="24"/>
                <w:szCs w:val="24"/>
              </w:rPr>
            </w:pPr>
            <w:r w:rsidRPr="00375B98">
              <w:rPr>
                <w:rFonts w:ascii="Times New Roman" w:hAnsi="Times New Roman"/>
                <w:sz w:val="24"/>
                <w:szCs w:val="24"/>
              </w:rPr>
              <w:t>At least one year’s experience in the use of IT systems including an accounting package and the Microsoft Office product suite.</w:t>
            </w:r>
          </w:p>
          <w:p w:rsidR="0035114C" w:rsidRPr="00375B98" w:rsidRDefault="0035114C" w:rsidP="0035114C">
            <w:pPr>
              <w:pStyle w:val="ListParagraph"/>
              <w:spacing w:after="0" w:line="240" w:lineRule="auto"/>
              <w:ind w:left="360"/>
              <w:rPr>
                <w:rFonts w:ascii="Times New Roman" w:hAnsi="Times New Roman"/>
                <w:sz w:val="24"/>
                <w:szCs w:val="24"/>
              </w:rPr>
            </w:pPr>
          </w:p>
          <w:p w:rsidR="0035114C" w:rsidRPr="00375B98" w:rsidRDefault="0035114C" w:rsidP="0035114C">
            <w:pPr>
              <w:pStyle w:val="ListParagraph"/>
              <w:spacing w:after="0" w:line="240" w:lineRule="auto"/>
              <w:ind w:left="34"/>
              <w:rPr>
                <w:rFonts w:ascii="Times New Roman" w:hAnsi="Times New Roman"/>
                <w:sz w:val="24"/>
                <w:szCs w:val="24"/>
              </w:rPr>
            </w:pPr>
            <w:r w:rsidRPr="00375B98">
              <w:rPr>
                <w:rFonts w:ascii="Times New Roman" w:hAnsi="Times New Roman"/>
                <w:sz w:val="24"/>
                <w:szCs w:val="24"/>
              </w:rPr>
              <w:t>Have successfully completed the professional examinations and be a full, current member of at least one of the following bodies:</w:t>
            </w:r>
          </w:p>
          <w:p w:rsidR="0035114C" w:rsidRPr="00375B98" w:rsidRDefault="0035114C" w:rsidP="0035114C">
            <w:pPr>
              <w:pStyle w:val="ListParagraph"/>
              <w:numPr>
                <w:ilvl w:val="0"/>
                <w:numId w:val="6"/>
              </w:numPr>
              <w:spacing w:after="0" w:line="240" w:lineRule="auto"/>
              <w:ind w:left="460"/>
              <w:rPr>
                <w:rFonts w:ascii="Times New Roman" w:hAnsi="Times New Roman"/>
                <w:sz w:val="24"/>
                <w:szCs w:val="24"/>
              </w:rPr>
            </w:pPr>
            <w:r w:rsidRPr="00375B98">
              <w:rPr>
                <w:rFonts w:ascii="Times New Roman" w:hAnsi="Times New Roman"/>
                <w:sz w:val="24"/>
                <w:szCs w:val="24"/>
              </w:rPr>
              <w:t>Chartered Accountants Ireland</w:t>
            </w:r>
          </w:p>
          <w:p w:rsidR="0035114C" w:rsidRPr="00375B98" w:rsidRDefault="0035114C" w:rsidP="0035114C">
            <w:pPr>
              <w:pStyle w:val="ListParagraph"/>
              <w:numPr>
                <w:ilvl w:val="0"/>
                <w:numId w:val="6"/>
              </w:numPr>
              <w:spacing w:after="0" w:line="240" w:lineRule="auto"/>
              <w:ind w:left="460"/>
              <w:rPr>
                <w:rFonts w:ascii="Times New Roman" w:hAnsi="Times New Roman"/>
                <w:sz w:val="24"/>
                <w:szCs w:val="24"/>
              </w:rPr>
            </w:pPr>
            <w:r w:rsidRPr="00375B98">
              <w:rPr>
                <w:rFonts w:ascii="Times New Roman" w:hAnsi="Times New Roman"/>
                <w:sz w:val="24"/>
                <w:szCs w:val="24"/>
              </w:rPr>
              <w:t>The Institute of Chartered Accountants in Scotland</w:t>
            </w:r>
          </w:p>
          <w:p w:rsidR="0035114C" w:rsidRPr="00375B98" w:rsidRDefault="0035114C" w:rsidP="0035114C">
            <w:pPr>
              <w:pStyle w:val="ListParagraph"/>
              <w:numPr>
                <w:ilvl w:val="0"/>
                <w:numId w:val="6"/>
              </w:numPr>
              <w:spacing w:after="0" w:line="240" w:lineRule="auto"/>
              <w:ind w:left="460"/>
              <w:rPr>
                <w:rFonts w:ascii="Times New Roman" w:hAnsi="Times New Roman"/>
                <w:sz w:val="24"/>
                <w:szCs w:val="24"/>
              </w:rPr>
            </w:pPr>
            <w:r w:rsidRPr="00375B98">
              <w:rPr>
                <w:rFonts w:ascii="Times New Roman" w:hAnsi="Times New Roman"/>
                <w:sz w:val="24"/>
                <w:szCs w:val="24"/>
              </w:rPr>
              <w:t>The Institute of Chartered Accountants in England and Wales</w:t>
            </w:r>
          </w:p>
          <w:p w:rsidR="0035114C" w:rsidRPr="00375B98" w:rsidRDefault="0035114C" w:rsidP="0035114C">
            <w:pPr>
              <w:pStyle w:val="ListParagraph"/>
              <w:numPr>
                <w:ilvl w:val="0"/>
                <w:numId w:val="6"/>
              </w:numPr>
              <w:spacing w:after="0" w:line="240" w:lineRule="auto"/>
              <w:ind w:left="460"/>
              <w:rPr>
                <w:rFonts w:ascii="Times New Roman" w:hAnsi="Times New Roman"/>
                <w:sz w:val="24"/>
                <w:szCs w:val="24"/>
              </w:rPr>
            </w:pPr>
            <w:r w:rsidRPr="00375B98">
              <w:rPr>
                <w:rFonts w:ascii="Times New Roman" w:hAnsi="Times New Roman"/>
                <w:sz w:val="24"/>
                <w:szCs w:val="24"/>
              </w:rPr>
              <w:t>The Chartered Institute of Management Accountants</w:t>
            </w:r>
          </w:p>
          <w:p w:rsidR="0035114C" w:rsidRPr="00375B98" w:rsidRDefault="0035114C" w:rsidP="0035114C">
            <w:pPr>
              <w:pStyle w:val="ListParagraph"/>
              <w:numPr>
                <w:ilvl w:val="0"/>
                <w:numId w:val="6"/>
              </w:numPr>
              <w:spacing w:after="0" w:line="240" w:lineRule="auto"/>
              <w:ind w:left="460"/>
              <w:rPr>
                <w:rFonts w:ascii="Times New Roman" w:hAnsi="Times New Roman"/>
                <w:sz w:val="24"/>
                <w:szCs w:val="24"/>
              </w:rPr>
            </w:pPr>
            <w:r w:rsidRPr="00375B98">
              <w:rPr>
                <w:rFonts w:ascii="Times New Roman" w:hAnsi="Times New Roman"/>
                <w:sz w:val="24"/>
                <w:szCs w:val="24"/>
              </w:rPr>
              <w:t>The Association of Chartered Certified Accountants</w:t>
            </w:r>
          </w:p>
          <w:p w:rsidR="0035114C" w:rsidRPr="00375B98" w:rsidRDefault="0035114C" w:rsidP="0035114C">
            <w:pPr>
              <w:pStyle w:val="ListParagraph"/>
              <w:numPr>
                <w:ilvl w:val="0"/>
                <w:numId w:val="6"/>
              </w:numPr>
              <w:spacing w:after="0" w:line="240" w:lineRule="auto"/>
              <w:ind w:left="460"/>
              <w:rPr>
                <w:rFonts w:ascii="Times New Roman" w:hAnsi="Times New Roman"/>
                <w:sz w:val="24"/>
                <w:szCs w:val="24"/>
              </w:rPr>
            </w:pPr>
            <w:r w:rsidRPr="00375B98">
              <w:rPr>
                <w:rFonts w:ascii="Times New Roman" w:hAnsi="Times New Roman"/>
                <w:sz w:val="24"/>
                <w:szCs w:val="24"/>
              </w:rPr>
              <w:t>The Chartered Institute of Public Finance Accountancy</w:t>
            </w:r>
          </w:p>
          <w:p w:rsidR="0035114C" w:rsidRPr="00375B98" w:rsidRDefault="0035114C" w:rsidP="0035114C">
            <w:pPr>
              <w:pStyle w:val="ListParagraph"/>
              <w:numPr>
                <w:ilvl w:val="0"/>
                <w:numId w:val="6"/>
              </w:numPr>
              <w:spacing w:after="0" w:line="240" w:lineRule="auto"/>
              <w:ind w:left="460"/>
              <w:rPr>
                <w:rFonts w:ascii="Times New Roman" w:hAnsi="Times New Roman"/>
                <w:sz w:val="24"/>
                <w:szCs w:val="24"/>
              </w:rPr>
            </w:pPr>
            <w:r w:rsidRPr="00375B98">
              <w:rPr>
                <w:rFonts w:ascii="Times New Roman" w:hAnsi="Times New Roman"/>
                <w:sz w:val="24"/>
                <w:szCs w:val="24"/>
              </w:rPr>
              <w:t>The Institute of Certified Public Accountants in Ireland</w:t>
            </w:r>
          </w:p>
          <w:p w:rsidR="0035114C" w:rsidRPr="00375B98" w:rsidRDefault="0035114C" w:rsidP="0035114C">
            <w:pPr>
              <w:pStyle w:val="ListParagraph"/>
              <w:spacing w:after="0" w:line="240" w:lineRule="auto"/>
              <w:ind w:left="100"/>
              <w:rPr>
                <w:rFonts w:ascii="Times New Roman" w:hAnsi="Times New Roman"/>
                <w:sz w:val="24"/>
                <w:szCs w:val="24"/>
              </w:rPr>
            </w:pPr>
          </w:p>
          <w:p w:rsidR="0035114C" w:rsidRPr="00375B98" w:rsidRDefault="0035114C" w:rsidP="0035114C">
            <w:pPr>
              <w:pStyle w:val="ListParagraph"/>
              <w:spacing w:after="0" w:line="240" w:lineRule="auto"/>
              <w:ind w:left="34"/>
              <w:rPr>
                <w:rFonts w:ascii="Times New Roman" w:hAnsi="Times New Roman"/>
                <w:sz w:val="24"/>
                <w:szCs w:val="24"/>
              </w:rPr>
            </w:pPr>
            <w:proofErr w:type="gramStart"/>
            <w:r w:rsidRPr="00375B98">
              <w:rPr>
                <w:rFonts w:ascii="Times New Roman" w:hAnsi="Times New Roman"/>
                <w:sz w:val="24"/>
                <w:szCs w:val="24"/>
              </w:rPr>
              <w:t>and</w:t>
            </w:r>
            <w:proofErr w:type="gramEnd"/>
            <w:r w:rsidRPr="00375B98">
              <w:rPr>
                <w:rFonts w:ascii="Times New Roman" w:hAnsi="Times New Roman"/>
                <w:sz w:val="24"/>
                <w:szCs w:val="24"/>
              </w:rPr>
              <w:t xml:space="preserve"> have at least one year’s experience in all aspects of the preparati</w:t>
            </w:r>
            <w:r w:rsidR="00375B98" w:rsidRPr="00375B98">
              <w:rPr>
                <w:rFonts w:ascii="Times New Roman" w:hAnsi="Times New Roman"/>
                <w:sz w:val="24"/>
                <w:szCs w:val="24"/>
              </w:rPr>
              <w:t>on of annual statutory accounts.</w:t>
            </w:r>
          </w:p>
          <w:p w:rsidR="0035114C" w:rsidRPr="00375B98" w:rsidRDefault="0035114C" w:rsidP="0035114C">
            <w:pPr>
              <w:pStyle w:val="ListParagraph"/>
              <w:spacing w:after="0" w:line="240" w:lineRule="auto"/>
              <w:ind w:left="360"/>
              <w:rPr>
                <w:rFonts w:ascii="Times New Roman" w:hAnsi="Times New Roman"/>
                <w:b/>
                <w:sz w:val="24"/>
                <w:szCs w:val="24"/>
              </w:rPr>
            </w:pPr>
          </w:p>
          <w:p w:rsidR="0035114C" w:rsidRPr="00375B98" w:rsidRDefault="0035114C" w:rsidP="0035114C">
            <w:pPr>
              <w:pStyle w:val="ListParagraph"/>
              <w:spacing w:after="0" w:line="240" w:lineRule="auto"/>
              <w:ind w:left="360"/>
              <w:rPr>
                <w:rFonts w:ascii="Times New Roman" w:hAnsi="Times New Roman"/>
                <w:b/>
                <w:sz w:val="24"/>
                <w:szCs w:val="24"/>
                <w:u w:val="single"/>
              </w:rPr>
            </w:pPr>
            <w:r w:rsidRPr="00375B98">
              <w:rPr>
                <w:rFonts w:ascii="Times New Roman" w:hAnsi="Times New Roman"/>
                <w:b/>
                <w:sz w:val="24"/>
                <w:szCs w:val="24"/>
                <w:u w:val="single"/>
              </w:rPr>
              <w:t>OR</w:t>
            </w:r>
          </w:p>
          <w:p w:rsidR="0035114C" w:rsidRPr="00375B98" w:rsidRDefault="0035114C" w:rsidP="0035114C">
            <w:pPr>
              <w:pStyle w:val="ListParagraph"/>
              <w:spacing w:after="0" w:line="240" w:lineRule="auto"/>
              <w:ind w:left="360"/>
              <w:rPr>
                <w:rFonts w:ascii="Times New Roman" w:hAnsi="Times New Roman"/>
                <w:sz w:val="24"/>
                <w:szCs w:val="24"/>
              </w:rPr>
            </w:pPr>
          </w:p>
          <w:p w:rsidR="0035114C" w:rsidRPr="00375B98" w:rsidRDefault="0035114C" w:rsidP="0035114C">
            <w:r w:rsidRPr="00375B98">
              <w:t>Have at least three years’ experience in the preparation of annual statutory accounts.</w:t>
            </w:r>
          </w:p>
          <w:p w:rsidR="00375B98" w:rsidRPr="00375B98" w:rsidRDefault="00375B98" w:rsidP="0035114C">
            <w:pPr>
              <w:rPr>
                <w:b/>
              </w:rPr>
            </w:pPr>
          </w:p>
          <w:p w:rsidR="00332A38" w:rsidRDefault="00332A38" w:rsidP="0035114C">
            <w:pPr>
              <w:rPr>
                <w:b/>
              </w:rPr>
            </w:pPr>
          </w:p>
          <w:p w:rsidR="0035114C" w:rsidRPr="00375B98" w:rsidRDefault="0035114C" w:rsidP="0035114C">
            <w:pPr>
              <w:rPr>
                <w:b/>
              </w:rPr>
            </w:pPr>
            <w:r w:rsidRPr="00375B98">
              <w:rPr>
                <w:b/>
              </w:rPr>
              <w:lastRenderedPageBreak/>
              <w:t>Desirable Criteria</w:t>
            </w:r>
          </w:p>
          <w:p w:rsidR="0035114C" w:rsidRPr="00375B98" w:rsidRDefault="0035114C" w:rsidP="0035114C">
            <w:pPr>
              <w:rPr>
                <w:b/>
              </w:rPr>
            </w:pPr>
          </w:p>
          <w:p w:rsidR="0035114C" w:rsidRPr="00375B98" w:rsidRDefault="0035114C" w:rsidP="0035114C">
            <w:pPr>
              <w:pStyle w:val="ListParagraph"/>
              <w:numPr>
                <w:ilvl w:val="0"/>
                <w:numId w:val="5"/>
              </w:numPr>
              <w:spacing w:after="0" w:line="240" w:lineRule="auto"/>
              <w:ind w:left="357" w:hanging="323"/>
              <w:rPr>
                <w:rFonts w:ascii="Times New Roman" w:hAnsi="Times New Roman"/>
                <w:sz w:val="24"/>
                <w:szCs w:val="24"/>
              </w:rPr>
            </w:pPr>
            <w:r w:rsidRPr="00375B98">
              <w:rPr>
                <w:rFonts w:ascii="Times New Roman" w:hAnsi="Times New Roman"/>
                <w:sz w:val="24"/>
                <w:szCs w:val="24"/>
              </w:rPr>
              <w:t>Proven experience of having applied sound principles of corporate governance including risk management;</w:t>
            </w:r>
          </w:p>
          <w:p w:rsidR="0035114C" w:rsidRPr="00375B98" w:rsidRDefault="0035114C" w:rsidP="0035114C">
            <w:pPr>
              <w:pStyle w:val="ListParagraph"/>
              <w:numPr>
                <w:ilvl w:val="0"/>
                <w:numId w:val="5"/>
              </w:numPr>
              <w:spacing w:after="0" w:line="240" w:lineRule="auto"/>
              <w:ind w:left="318" w:hanging="284"/>
              <w:rPr>
                <w:rFonts w:ascii="Times New Roman" w:hAnsi="Times New Roman"/>
                <w:sz w:val="24"/>
                <w:szCs w:val="24"/>
              </w:rPr>
            </w:pPr>
            <w:r w:rsidRPr="00375B98">
              <w:rPr>
                <w:rFonts w:ascii="Times New Roman" w:hAnsi="Times New Roman"/>
                <w:sz w:val="24"/>
                <w:szCs w:val="24"/>
              </w:rPr>
              <w:t>Experience of providing briefing and supporting analysis for attendance by top management at NI Assembly Committees or similar;</w:t>
            </w:r>
          </w:p>
          <w:p w:rsidR="0035114C" w:rsidRPr="00375B98" w:rsidRDefault="0035114C" w:rsidP="0035114C">
            <w:pPr>
              <w:pStyle w:val="ListParagraph"/>
              <w:numPr>
                <w:ilvl w:val="0"/>
                <w:numId w:val="5"/>
              </w:numPr>
              <w:spacing w:after="0" w:line="240" w:lineRule="auto"/>
              <w:ind w:left="318" w:hanging="284"/>
              <w:rPr>
                <w:rFonts w:ascii="Times New Roman" w:hAnsi="Times New Roman"/>
                <w:sz w:val="24"/>
                <w:szCs w:val="24"/>
              </w:rPr>
            </w:pPr>
            <w:r w:rsidRPr="00375B98">
              <w:rPr>
                <w:rFonts w:ascii="Times New Roman" w:hAnsi="Times New Roman"/>
                <w:sz w:val="24"/>
                <w:szCs w:val="24"/>
              </w:rPr>
              <w:t>Knowledge of procurement principles.</w:t>
            </w:r>
          </w:p>
          <w:p w:rsidR="0035114C" w:rsidRPr="00375B98" w:rsidRDefault="0035114C" w:rsidP="0035114C">
            <w:pPr>
              <w:rPr>
                <w:b/>
              </w:rPr>
            </w:pP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D64EC" w:rsidTr="0031695E">
        <w:tc>
          <w:tcPr>
            <w:tcW w:w="8931" w:type="dxa"/>
            <w:shd w:val="clear" w:color="auto" w:fill="auto"/>
          </w:tcPr>
          <w:p w:rsidR="002D64EC" w:rsidRDefault="0035114C">
            <w:r>
              <w:t>Director of Finance &amp; Corporate Services</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E0687" w:rsidTr="0031695E">
        <w:tc>
          <w:tcPr>
            <w:tcW w:w="8931" w:type="dxa"/>
            <w:shd w:val="clear" w:color="auto" w:fill="auto"/>
          </w:tcPr>
          <w:p w:rsidR="00BE0687" w:rsidRDefault="0035114C">
            <w:r>
              <w:t>Director of Finance &amp; Corporate Services</w:t>
            </w:r>
          </w:p>
          <w:p w:rsidR="00BE0687" w:rsidRDefault="00BE0687"/>
        </w:tc>
      </w:tr>
    </w:tbl>
    <w:p w:rsidR="00BE0687" w:rsidRDefault="00BE0687"/>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r w:rsidR="008338FF">
        <w:t>Individual</w:t>
      </w:r>
      <w:r>
        <w:t xml:space="preserve"> and their organisation.</w:t>
      </w:r>
      <w:r w:rsidR="005B1766">
        <w:t xml:space="preserve"> </w:t>
      </w:r>
    </w:p>
    <w:p w:rsidR="004C6545" w:rsidRDefault="004C6545">
      <w:pPr>
        <w:rPr>
          <w:b/>
          <w:bC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4C6545" w:rsidRPr="00FC5D2E" w:rsidTr="0031695E">
        <w:tc>
          <w:tcPr>
            <w:tcW w:w="8897" w:type="dxa"/>
            <w:shd w:val="clear" w:color="auto" w:fill="auto"/>
          </w:tcPr>
          <w:p w:rsidR="006A69DB" w:rsidRPr="00D74D50" w:rsidRDefault="006A69DB" w:rsidP="006A69DB">
            <w:pPr>
              <w:rPr>
                <w:b/>
              </w:rPr>
            </w:pPr>
            <w:r w:rsidRPr="00D74D50">
              <w:rPr>
                <w:b/>
              </w:rPr>
              <w:t xml:space="preserve">Individual </w:t>
            </w:r>
          </w:p>
          <w:p w:rsidR="006A69DB" w:rsidRPr="00D74D50" w:rsidRDefault="006A69DB" w:rsidP="006A69DB">
            <w:pPr>
              <w:numPr>
                <w:ilvl w:val="0"/>
                <w:numId w:val="7"/>
              </w:numPr>
              <w:rPr>
                <w:color w:val="000000"/>
              </w:rPr>
            </w:pPr>
            <w:r>
              <w:rPr>
                <w:color w:val="000000"/>
              </w:rPr>
              <w:t>Exposure to and e</w:t>
            </w:r>
            <w:r w:rsidRPr="00D74D50">
              <w:rPr>
                <w:color w:val="000000"/>
              </w:rPr>
              <w:t xml:space="preserve">xperience </w:t>
            </w:r>
            <w:r>
              <w:rPr>
                <w:color w:val="000000"/>
              </w:rPr>
              <w:t xml:space="preserve">of a broad range of </w:t>
            </w:r>
            <w:r w:rsidRPr="00D74D50">
              <w:t>finance</w:t>
            </w:r>
            <w:r>
              <w:t xml:space="preserve"> and corporate services functions in a supportive environment where teamwork and cross disciplinary working is the norm</w:t>
            </w:r>
            <w:r w:rsidR="00332A38">
              <w:t>;</w:t>
            </w:r>
            <w:r>
              <w:t xml:space="preserve"> </w:t>
            </w:r>
          </w:p>
          <w:p w:rsidR="006A69DB" w:rsidRPr="00D74D50" w:rsidRDefault="006A69DB" w:rsidP="006A69DB">
            <w:pPr>
              <w:numPr>
                <w:ilvl w:val="0"/>
                <w:numId w:val="7"/>
              </w:numPr>
              <w:rPr>
                <w:color w:val="000000"/>
              </w:rPr>
            </w:pPr>
            <w:r>
              <w:rPr>
                <w:color w:val="000000"/>
              </w:rPr>
              <w:t>Valuable</w:t>
            </w:r>
            <w:r w:rsidRPr="00D74D50">
              <w:rPr>
                <w:color w:val="000000"/>
              </w:rPr>
              <w:t xml:space="preserve"> experience and responsibility from working closely with the </w:t>
            </w:r>
            <w:r>
              <w:rPr>
                <w:color w:val="000000"/>
              </w:rPr>
              <w:t xml:space="preserve">Director of Finance &amp; Corporate Services </w:t>
            </w:r>
            <w:r w:rsidRPr="00D74D50">
              <w:rPr>
                <w:color w:val="000000"/>
              </w:rPr>
              <w:t xml:space="preserve">, </w:t>
            </w:r>
            <w:r>
              <w:rPr>
                <w:color w:val="000000"/>
              </w:rPr>
              <w:t xml:space="preserve">the Senior Management </w:t>
            </w:r>
            <w:r w:rsidRPr="00D74D50">
              <w:rPr>
                <w:color w:val="000000"/>
              </w:rPr>
              <w:t xml:space="preserve">Team and </w:t>
            </w:r>
            <w:r>
              <w:rPr>
                <w:color w:val="000000"/>
              </w:rPr>
              <w:t xml:space="preserve">other </w:t>
            </w:r>
            <w:r w:rsidRPr="00D74D50">
              <w:rPr>
                <w:color w:val="000000"/>
              </w:rPr>
              <w:t xml:space="preserve">key </w:t>
            </w:r>
            <w:r>
              <w:rPr>
                <w:color w:val="000000"/>
              </w:rPr>
              <w:t>parties inside and outside NIPSO</w:t>
            </w:r>
            <w:r w:rsidRPr="00D74D50">
              <w:rPr>
                <w:color w:val="000000"/>
              </w:rPr>
              <w:t>;</w:t>
            </w:r>
          </w:p>
          <w:p w:rsidR="006A69DB" w:rsidRPr="00D74D50" w:rsidRDefault="006A69DB" w:rsidP="006A69DB">
            <w:pPr>
              <w:numPr>
                <w:ilvl w:val="0"/>
                <w:numId w:val="7"/>
              </w:numPr>
              <w:rPr>
                <w:color w:val="000000"/>
              </w:rPr>
            </w:pPr>
            <w:r w:rsidRPr="00D74D50">
              <w:rPr>
                <w:color w:val="000000"/>
              </w:rPr>
              <w:t>Working with a wide spectrum of stakeholders across the public sector and building on relationships and networks (both established and new)</w:t>
            </w:r>
            <w:r w:rsidR="00332A38">
              <w:rPr>
                <w:color w:val="000000"/>
              </w:rPr>
              <w:t>.</w:t>
            </w:r>
            <w:r w:rsidRPr="00D74D50">
              <w:rPr>
                <w:color w:val="000000"/>
              </w:rPr>
              <w:t xml:space="preserve"> </w:t>
            </w:r>
          </w:p>
          <w:p w:rsidR="006A69DB" w:rsidRPr="0072013A" w:rsidRDefault="006A69DB" w:rsidP="006A69DB">
            <w:pPr>
              <w:rPr>
                <w:color w:val="000000"/>
                <w:sz w:val="16"/>
                <w:szCs w:val="16"/>
              </w:rPr>
            </w:pPr>
          </w:p>
          <w:p w:rsidR="006A69DB" w:rsidRPr="00D74D50" w:rsidRDefault="006A69DB" w:rsidP="006A69DB">
            <w:pPr>
              <w:rPr>
                <w:b/>
              </w:rPr>
            </w:pPr>
            <w:r w:rsidRPr="00D74D50">
              <w:rPr>
                <w:b/>
              </w:rPr>
              <w:t>Parent Organisation:</w:t>
            </w:r>
          </w:p>
          <w:p w:rsidR="006A69DB" w:rsidRPr="00D74D50" w:rsidRDefault="006A69DB" w:rsidP="006A69DB">
            <w:r w:rsidRPr="00D74D50">
              <w:t xml:space="preserve">This opportunity will enrich the post holder’s experience and develop his/her abilities in a broad range of </w:t>
            </w:r>
            <w:r>
              <w:t xml:space="preserve">finance and corporate services (also including areas such as procurement, project management and operational performance reporting).  The individual will develop their skills in </w:t>
            </w:r>
            <w:r w:rsidRPr="00D74D50">
              <w:t xml:space="preserve">dealing with an extensive range of key stakeholders and the associated networking benefits. </w:t>
            </w:r>
            <w:r>
              <w:t>These benefits will be transferable back to the parent organisation</w:t>
            </w:r>
            <w:r w:rsidR="0072013A">
              <w:t>.</w:t>
            </w:r>
          </w:p>
          <w:p w:rsidR="006A69DB" w:rsidRPr="0072013A" w:rsidRDefault="006A69DB" w:rsidP="006A69DB">
            <w:pPr>
              <w:rPr>
                <w:sz w:val="16"/>
                <w:szCs w:val="16"/>
              </w:rPr>
            </w:pPr>
          </w:p>
          <w:p w:rsidR="006A69DB" w:rsidRPr="00D74D50" w:rsidRDefault="006A69DB" w:rsidP="006A69DB">
            <w:pPr>
              <w:rPr>
                <w:b/>
              </w:rPr>
            </w:pPr>
            <w:r w:rsidRPr="00D74D50">
              <w:rPr>
                <w:b/>
              </w:rPr>
              <w:t>Host Organisation:</w:t>
            </w:r>
          </w:p>
          <w:p w:rsidR="006A69DB" w:rsidRDefault="006A69DB" w:rsidP="006A69DB">
            <w:r w:rsidRPr="00D74D50">
              <w:t>This opportunity will provide NI</w:t>
            </w:r>
            <w:r>
              <w:t xml:space="preserve">PSO with a suitably </w:t>
            </w:r>
            <w:r w:rsidRPr="00D74D50">
              <w:t xml:space="preserve">experienced staff member who </w:t>
            </w:r>
            <w:r>
              <w:t xml:space="preserve">will display a positive attitude and </w:t>
            </w:r>
            <w:r w:rsidRPr="00D74D50">
              <w:t xml:space="preserve">will play a pivotal role in </w:t>
            </w:r>
            <w:r>
              <w:t xml:space="preserve">providing continuity </w:t>
            </w:r>
            <w:r w:rsidR="0072013A">
              <w:t xml:space="preserve">(and, where appropriate, innovation) </w:t>
            </w:r>
            <w:r>
              <w:t>in the provision of the above described range of</w:t>
            </w:r>
            <w:r w:rsidRPr="006A69DB">
              <w:t xml:space="preserve"> finance and corporate services functions</w:t>
            </w:r>
            <w:r w:rsidR="0072013A">
              <w:t>.</w:t>
            </w:r>
          </w:p>
          <w:p w:rsidR="003735E0" w:rsidRPr="00FC5D2E" w:rsidRDefault="003735E0">
            <w:pPr>
              <w:rPr>
                <w:b/>
                <w:bCs/>
              </w:rPr>
            </w:pPr>
          </w:p>
        </w:tc>
      </w:tr>
    </w:tbl>
    <w:p w:rsidR="000972E9" w:rsidRDefault="000972E9">
      <w:pPr>
        <w:rPr>
          <w:b/>
          <w:bCs/>
        </w:rPr>
      </w:pPr>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5246E1" w:rsidRPr="00437CCD" w:rsidTr="0031695E">
        <w:tc>
          <w:tcPr>
            <w:tcW w:w="8897" w:type="dxa"/>
            <w:shd w:val="clear" w:color="auto" w:fill="auto"/>
          </w:tcPr>
          <w:p w:rsidR="00F75C96" w:rsidRPr="00980251" w:rsidRDefault="00F75C96" w:rsidP="00F75C96">
            <w:r w:rsidRPr="00980251">
              <w:rPr>
                <w:b/>
              </w:rPr>
              <w:t>Start Date:</w:t>
            </w:r>
            <w:r w:rsidRPr="00980251">
              <w:t xml:space="preserve">  As soon as a suitable candidate has been identified and a release date has been agreed.</w:t>
            </w:r>
          </w:p>
          <w:p w:rsidR="00F75C96" w:rsidRPr="00980251" w:rsidRDefault="00F75C96" w:rsidP="00F75C96"/>
          <w:p w:rsidR="00F75C96" w:rsidRPr="00980251" w:rsidRDefault="00F75C96" w:rsidP="00F75C96">
            <w:r w:rsidRPr="00980251">
              <w:rPr>
                <w:b/>
              </w:rPr>
              <w:t>Duration:</w:t>
            </w:r>
            <w:r w:rsidRPr="00980251">
              <w:t xml:space="preserve">  It is anticipated that this opportunity will continue until </w:t>
            </w:r>
            <w:r>
              <w:t>31 May 2021</w:t>
            </w:r>
            <w:r w:rsidRPr="00980251">
              <w:t xml:space="preserve">. Any further extension will be subject to the agreement of all parties and </w:t>
            </w:r>
            <w:r w:rsidR="0055479D">
              <w:t xml:space="preserve">the securing of </w:t>
            </w:r>
            <w:r w:rsidRPr="00980251">
              <w:t xml:space="preserve">funding. </w:t>
            </w:r>
          </w:p>
          <w:p w:rsidR="00F75C96" w:rsidRPr="00980251" w:rsidRDefault="00F75C96" w:rsidP="00F75C96"/>
          <w:p w:rsidR="00F75C96" w:rsidRPr="00980251" w:rsidRDefault="00F75C96" w:rsidP="00F75C96">
            <w:r w:rsidRPr="00980251">
              <w:rPr>
                <w:b/>
              </w:rPr>
              <w:t>Location:</w:t>
            </w:r>
            <w:r w:rsidRPr="00980251">
              <w:t xml:space="preserve"> </w:t>
            </w:r>
            <w:r>
              <w:t xml:space="preserve">Northern Ireland Public Services Ombudsman (NIPSO), Progressive House, 33 Wellington Place, Belfast BT1 6HN  </w:t>
            </w:r>
          </w:p>
          <w:p w:rsidR="00F75C96" w:rsidRPr="00980251" w:rsidRDefault="00F75C96" w:rsidP="00F75C96"/>
          <w:p w:rsidR="00F75C96" w:rsidRDefault="00F75C96" w:rsidP="00F75C96">
            <w:r w:rsidRPr="00980251">
              <w:rPr>
                <w:b/>
              </w:rPr>
              <w:t>Salary:</w:t>
            </w:r>
            <w:r w:rsidRPr="00980251">
              <w:t xml:space="preserve">  </w:t>
            </w:r>
            <w:r>
              <w:t xml:space="preserve">Deputy Principal </w:t>
            </w:r>
            <w:r w:rsidRPr="00980251">
              <w:t>Salary Scale</w:t>
            </w:r>
            <w:r>
              <w:t xml:space="preserve"> (</w:t>
            </w:r>
            <w:r w:rsidR="0055479D">
              <w:t xml:space="preserve">currently </w:t>
            </w:r>
            <w:r>
              <w:t>£36,812-£40,473)</w:t>
            </w:r>
            <w:r w:rsidRPr="00980251">
              <w:t xml:space="preserve"> and other related costs will be funded by </w:t>
            </w:r>
            <w:r>
              <w:t>NIPSO</w:t>
            </w:r>
            <w:r w:rsidRPr="00980251">
              <w:t xml:space="preserve">.  </w:t>
            </w:r>
          </w:p>
          <w:p w:rsidR="00F75C96" w:rsidRDefault="00F75C96" w:rsidP="00F75C96"/>
          <w:p w:rsidR="00F75C96" w:rsidRPr="00980251" w:rsidRDefault="00F75C96" w:rsidP="00F75C96">
            <w:r w:rsidRPr="00980251">
              <w:rPr>
                <w:b/>
              </w:rPr>
              <w:t>Selection Process:</w:t>
            </w:r>
            <w:r w:rsidRPr="00980251">
              <w:t xml:space="preserve">  Shortlisting will take place on the basis of the criteria detailed above and final selection will be by interview.</w:t>
            </w:r>
          </w:p>
          <w:p w:rsidR="00F75C96" w:rsidRPr="00980251" w:rsidRDefault="00F75C96" w:rsidP="00F75C96">
            <w:pPr>
              <w:rPr>
                <w:rFonts w:ascii="Arial" w:hAnsi="Arial" w:cs="Arial"/>
              </w:rPr>
            </w:pPr>
          </w:p>
          <w:p w:rsidR="00F75C96" w:rsidRPr="00980251" w:rsidRDefault="00F75C96" w:rsidP="00F75C96">
            <w:r w:rsidRPr="00980251">
              <w:rPr>
                <w:b/>
                <w:color w:val="000000"/>
              </w:rPr>
              <w:t>Further Information:</w:t>
            </w:r>
            <w:r w:rsidRPr="00980251">
              <w:rPr>
                <w:color w:val="000000"/>
              </w:rPr>
              <w:t xml:space="preserve">  For further information about the post please contact </w:t>
            </w:r>
            <w:r>
              <w:rPr>
                <w:color w:val="000000"/>
              </w:rPr>
              <w:t>John McGinnity</w:t>
            </w:r>
            <w:r w:rsidRPr="00980251">
              <w:rPr>
                <w:color w:val="000000"/>
              </w:rPr>
              <w:t xml:space="preserve"> by email at</w:t>
            </w:r>
            <w:r>
              <w:rPr>
                <w:color w:val="000000"/>
              </w:rPr>
              <w:t xml:space="preserve">: </w:t>
            </w:r>
            <w:hyperlink r:id="rId8" w:history="1">
              <w:r w:rsidR="0055479D" w:rsidRPr="00892558">
                <w:rPr>
                  <w:rStyle w:val="Hyperlink"/>
                </w:rPr>
                <w:t>john.mcginnity@nipso.org.uk</w:t>
              </w:r>
            </w:hyperlink>
            <w:r w:rsidR="0055479D">
              <w:rPr>
                <w:color w:val="000000"/>
              </w:rPr>
              <w:t xml:space="preserve"> or by telephone at 028 90897767</w:t>
            </w:r>
            <w:r>
              <w:rPr>
                <w:color w:val="000000"/>
              </w:rPr>
              <w:t>.</w:t>
            </w:r>
            <w:r w:rsidRPr="00980251">
              <w:t xml:space="preserve"> </w:t>
            </w:r>
            <w:r w:rsidRPr="00980251">
              <w:rPr>
                <w:color w:val="000000"/>
              </w:rPr>
              <w:t xml:space="preserve"> </w:t>
            </w:r>
          </w:p>
          <w:p w:rsidR="00F75C96" w:rsidRPr="00980251" w:rsidRDefault="00F75C96" w:rsidP="00F75C96">
            <w:pPr>
              <w:rPr>
                <w:rFonts w:ascii="Arial" w:hAnsi="Arial" w:cs="Arial"/>
              </w:rPr>
            </w:pPr>
          </w:p>
          <w:p w:rsidR="00F75C96" w:rsidRPr="00980251" w:rsidRDefault="00F75C96" w:rsidP="00F75C96">
            <w:pPr>
              <w:rPr>
                <w:b/>
              </w:rPr>
            </w:pPr>
            <w:r w:rsidRPr="00980251">
              <w:rPr>
                <w:b/>
              </w:rPr>
              <w:t xml:space="preserve">Closing Date: </w:t>
            </w:r>
            <w:r w:rsidRPr="00980251">
              <w:t xml:space="preserve">Applications must be submitted by </w:t>
            </w:r>
            <w:r w:rsidR="00E34DB5">
              <w:rPr>
                <w:b/>
              </w:rPr>
              <w:t>5</w:t>
            </w:r>
            <w:r w:rsidRPr="0055479D">
              <w:rPr>
                <w:b/>
              </w:rPr>
              <w:t>.</w:t>
            </w:r>
            <w:r w:rsidRPr="002D1F87">
              <w:rPr>
                <w:b/>
              </w:rPr>
              <w:t>00</w:t>
            </w:r>
            <w:r w:rsidR="0055479D">
              <w:rPr>
                <w:b/>
              </w:rPr>
              <w:t xml:space="preserve"> </w:t>
            </w:r>
            <w:r w:rsidRPr="002D1F87">
              <w:rPr>
                <w:b/>
              </w:rPr>
              <w:t>pm on</w:t>
            </w:r>
            <w:r w:rsidR="0039683D">
              <w:rPr>
                <w:b/>
              </w:rPr>
              <w:t xml:space="preserve"> Tuesday 0</w:t>
            </w:r>
            <w:r>
              <w:rPr>
                <w:b/>
              </w:rPr>
              <w:t xml:space="preserve">7 May </w:t>
            </w:r>
            <w:r w:rsidRPr="002D1F87">
              <w:rPr>
                <w:b/>
              </w:rPr>
              <w:t>2019</w:t>
            </w:r>
            <w:r w:rsidRPr="00980251">
              <w:t xml:space="preserve"> to</w:t>
            </w:r>
            <w:r w:rsidRPr="00980251">
              <w:rPr>
                <w:b/>
              </w:rPr>
              <w:t xml:space="preserve">: </w:t>
            </w:r>
          </w:p>
          <w:p w:rsidR="00F75C96" w:rsidRPr="00980251" w:rsidRDefault="00F75C96" w:rsidP="00F75C96">
            <w:pPr>
              <w:rPr>
                <w:b/>
              </w:rPr>
            </w:pPr>
            <w:r w:rsidRPr="00980251">
              <w:rPr>
                <w:b/>
              </w:rPr>
              <w:tab/>
            </w:r>
          </w:p>
          <w:p w:rsidR="00F75C96" w:rsidRPr="00980251" w:rsidRDefault="00F75C96" w:rsidP="00F75C96">
            <w:pPr>
              <w:rPr>
                <w:b/>
              </w:rPr>
            </w:pPr>
            <w:r w:rsidRPr="00980251">
              <w:rPr>
                <w:b/>
                <w:u w:val="single"/>
              </w:rPr>
              <w:t>For NI Civil Service departmental staff only</w:t>
            </w:r>
            <w:r w:rsidRPr="00980251">
              <w:rPr>
                <w:b/>
              </w:rPr>
              <w:t xml:space="preserve">: </w:t>
            </w:r>
            <w:hyperlink r:id="rId9" w:history="1">
              <w:r w:rsidRPr="00307CA5">
                <w:rPr>
                  <w:rStyle w:val="Hyperlink"/>
                  <w:b/>
                </w:rPr>
                <w:t>secondments@hrconnect.nigov.net</w:t>
              </w:r>
            </w:hyperlink>
            <w:r w:rsidRPr="00980251">
              <w:rPr>
                <w:b/>
              </w:rPr>
              <w:t xml:space="preserve">  </w:t>
            </w:r>
          </w:p>
          <w:p w:rsidR="00F75C96" w:rsidRPr="00980251" w:rsidRDefault="00F75C96" w:rsidP="00F75C96">
            <w:pPr>
              <w:rPr>
                <w:b/>
              </w:rPr>
            </w:pPr>
          </w:p>
          <w:p w:rsidR="00F75C96" w:rsidRDefault="00F75C96" w:rsidP="00F75C96">
            <w:pPr>
              <w:rPr>
                <w:b/>
                <w:lang w:val="en-US"/>
              </w:rPr>
            </w:pPr>
            <w:r w:rsidRPr="00980251">
              <w:rPr>
                <w:b/>
                <w:u w:val="single"/>
                <w:lang w:val="en-US"/>
              </w:rPr>
              <w:t xml:space="preserve">For staff from all other Partner </w:t>
            </w:r>
            <w:proofErr w:type="spellStart"/>
            <w:r w:rsidRPr="00980251">
              <w:rPr>
                <w:b/>
                <w:u w:val="single"/>
                <w:lang w:val="en-US"/>
              </w:rPr>
              <w:t>organisations</w:t>
            </w:r>
            <w:proofErr w:type="spellEnd"/>
            <w:r w:rsidRPr="00980251">
              <w:rPr>
                <w:b/>
                <w:lang w:val="en-US"/>
              </w:rPr>
              <w:t xml:space="preserve">: </w:t>
            </w:r>
          </w:p>
          <w:p w:rsidR="00F75C96" w:rsidRPr="00980251" w:rsidRDefault="0095724A" w:rsidP="00F75C96">
            <w:pPr>
              <w:rPr>
                <w:b/>
                <w:lang w:val="en-US"/>
              </w:rPr>
            </w:pPr>
            <w:hyperlink r:id="rId10" w:history="1">
              <w:r w:rsidR="00F75C96" w:rsidRPr="00980251">
                <w:rPr>
                  <w:rStyle w:val="Hyperlink"/>
                  <w:b/>
                  <w:lang w:val="en-US"/>
                </w:rPr>
                <w:t>interchangesecretariat@finance-ni.gov.uk</w:t>
              </w:r>
            </w:hyperlink>
            <w:r w:rsidR="00F75C96" w:rsidRPr="00980251">
              <w:rPr>
                <w:b/>
                <w:lang w:val="en-US"/>
              </w:rPr>
              <w:t xml:space="preserve"> </w:t>
            </w:r>
          </w:p>
          <w:p w:rsidR="005246E1" w:rsidRPr="00437CCD" w:rsidRDefault="005246E1" w:rsidP="00F75C96">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F75C96" w:rsidP="00F75C96">
            <w:pPr>
              <w:rPr>
                <w:b/>
                <w:bCs/>
                <w:lang w:val="en-US"/>
              </w:rPr>
            </w:pPr>
            <w:r>
              <w:rPr>
                <w:b/>
                <w:bCs/>
                <w:lang w:val="en-US"/>
              </w:rPr>
              <w:t>Janice Wilson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3728B2" w:rsidP="00990432">
            <w:pPr>
              <w:rPr>
                <w:b/>
                <w:bCs/>
                <w:lang w:val="en-US"/>
              </w:rPr>
            </w:pPr>
            <w:r>
              <w:rPr>
                <w:b/>
                <w:bCs/>
                <w:lang w:val="en-US"/>
              </w:rPr>
              <w:t>8 April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p w:rsidR="005C3270" w:rsidRDefault="005C3270">
      <w:pPr>
        <w:rPr>
          <w:b/>
          <w:bCs/>
          <w:lang w:val="en-US"/>
        </w:rPr>
      </w:pPr>
    </w:p>
    <w:p w:rsidR="005C3270" w:rsidRDefault="005C3270">
      <w:pPr>
        <w:rPr>
          <w:b/>
          <w:bCs/>
          <w:lang w:val="en-US"/>
        </w:rPr>
      </w:pPr>
    </w:p>
    <w:p w:rsidR="005C3270" w:rsidRDefault="005C3270" w:rsidP="00BB7BC2">
      <w:pPr>
        <w:jc w:val="right"/>
        <w:rPr>
          <w:b/>
          <w:bCs/>
          <w:lang w:val="en-US"/>
        </w:rPr>
      </w:pPr>
      <w:r>
        <w:rPr>
          <w:b/>
          <w:bCs/>
          <w:lang w:val="en-US"/>
        </w:rPr>
        <w:br w:type="page"/>
      </w:r>
      <w:r>
        <w:rPr>
          <w:b/>
          <w:bCs/>
          <w:lang w:val="en-US"/>
        </w:rPr>
        <w:lastRenderedPageBreak/>
        <w:t>Annex A</w:t>
      </w:r>
    </w:p>
    <w:p w:rsidR="005C3270" w:rsidRDefault="005C3270">
      <w:pPr>
        <w:rPr>
          <w:b/>
          <w:bCs/>
          <w:lang w:val="en-US"/>
        </w:rPr>
      </w:pPr>
    </w:p>
    <w:p w:rsidR="005C3270" w:rsidRDefault="005C3270">
      <w:pPr>
        <w:rPr>
          <w:b/>
          <w:bCs/>
          <w:lang w:val="en-US"/>
        </w:rPr>
      </w:pPr>
    </w:p>
    <w:p w:rsidR="005C3270" w:rsidRDefault="005C3270">
      <w:pPr>
        <w:rPr>
          <w:b/>
          <w:bCs/>
          <w:lang w:val="en-US"/>
        </w:rPr>
      </w:pPr>
    </w:p>
    <w:p w:rsidR="005C3270" w:rsidRDefault="005C3270" w:rsidP="005C3270">
      <w:pPr>
        <w:spacing w:line="360" w:lineRule="auto"/>
        <w:rPr>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8" type="#_x0000_t75" style="position:absolute;margin-left:129.75pt;margin-top:-37.5pt;width:238.35pt;height:58.55pt;z-index:-251653120;visibility:visible;mso-wrap-style:square;mso-wrap-distance-left:9pt;mso-wrap-distance-top:0;mso-wrap-distance-right:9pt;mso-wrap-distance-bottom:0;mso-position-horizontal:absolute;mso-position-horizontal-relative:text;mso-position-vertical:absolute;mso-position-vertical-relative:text">
            <v:imagedata r:id="rId11" o:title=""/>
          </v:shape>
        </w:pict>
      </w:r>
    </w:p>
    <w:p w:rsidR="005C3270" w:rsidRDefault="005C3270" w:rsidP="005C3270">
      <w:pPr>
        <w:spacing w:line="360" w:lineRule="auto"/>
        <w:rPr>
          <w:szCs w:val="22"/>
        </w:rPr>
      </w:pPr>
    </w:p>
    <w:tbl>
      <w:tblPr>
        <w:tblStyle w:val="TableGrid"/>
        <w:tblW w:w="10349" w:type="dxa"/>
        <w:tblInd w:w="-431" w:type="dxa"/>
        <w:tblLook w:val="04A0" w:firstRow="1" w:lastRow="0" w:firstColumn="1" w:lastColumn="0" w:noHBand="0" w:noVBand="1"/>
      </w:tblPr>
      <w:tblGrid>
        <w:gridCol w:w="10349"/>
      </w:tblGrid>
      <w:tr w:rsidR="005C3270" w:rsidTr="00914AD9">
        <w:tc>
          <w:tcPr>
            <w:tcW w:w="10349" w:type="dxa"/>
          </w:tcPr>
          <w:p w:rsidR="005C3270" w:rsidRDefault="005C3270" w:rsidP="00914AD9">
            <w:pPr>
              <w:spacing w:line="360" w:lineRule="auto"/>
              <w:rPr>
                <w:szCs w:val="22"/>
              </w:rPr>
            </w:pPr>
          </w:p>
          <w:p w:rsidR="005C3270" w:rsidRPr="00E40380" w:rsidRDefault="005C3270" w:rsidP="00914AD9">
            <w:pPr>
              <w:spacing w:line="360" w:lineRule="auto"/>
              <w:rPr>
                <w:b/>
              </w:rPr>
            </w:pPr>
            <w:r w:rsidRPr="00E40380">
              <w:rPr>
                <w:b/>
              </w:rPr>
              <w:t>Job Description</w:t>
            </w:r>
          </w:p>
          <w:p w:rsidR="005C3270" w:rsidRDefault="005C3270" w:rsidP="00914AD9">
            <w:pPr>
              <w:spacing w:line="360" w:lineRule="auto"/>
              <w:jc w:val="right"/>
              <w:rPr>
                <w:szCs w:val="22"/>
              </w:rPr>
            </w:pPr>
            <w:r>
              <w:rPr>
                <w:noProof/>
              </w:rPr>
              <w:pict>
                <v:line id="Line 5" o:spid="_x0000_s104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4pt" to="515.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"/>
              </w:pict>
            </w:r>
            <w:r>
              <w:rPr>
                <w:szCs w:val="22"/>
              </w:rPr>
              <w:t>Date: April 2019</w:t>
            </w:r>
          </w:p>
          <w:p w:rsidR="005C3270" w:rsidRDefault="005C3270" w:rsidP="00914AD9">
            <w:pPr>
              <w:spacing w:line="360" w:lineRule="auto"/>
              <w:rPr>
                <w:szCs w:val="22"/>
              </w:rPr>
            </w:pPr>
          </w:p>
          <w:p w:rsidR="005C3270" w:rsidRDefault="005C3270" w:rsidP="00914AD9">
            <w:pPr>
              <w:spacing w:line="360" w:lineRule="auto"/>
              <w:rPr>
                <w:szCs w:val="22"/>
              </w:rPr>
            </w:pPr>
            <w:r>
              <w:rPr>
                <w:szCs w:val="22"/>
              </w:rPr>
              <w:t>Post:</w:t>
            </w:r>
            <w:r>
              <w:rPr>
                <w:szCs w:val="22"/>
              </w:rPr>
              <w:tab/>
            </w:r>
            <w:r>
              <w:rPr>
                <w:szCs w:val="22"/>
              </w:rPr>
              <w:tab/>
            </w:r>
            <w:r>
              <w:rPr>
                <w:szCs w:val="22"/>
              </w:rPr>
              <w:tab/>
              <w:t>Finance, Procurement &amp; Corporate Services Manager</w:t>
            </w:r>
          </w:p>
          <w:p w:rsidR="005C3270" w:rsidRDefault="005C3270" w:rsidP="00914AD9">
            <w:pPr>
              <w:spacing w:line="360" w:lineRule="auto"/>
              <w:rPr>
                <w:szCs w:val="22"/>
              </w:rPr>
            </w:pPr>
            <w:r>
              <w:rPr>
                <w:szCs w:val="22"/>
              </w:rPr>
              <w:t>Reporting to:</w:t>
            </w:r>
            <w:r>
              <w:rPr>
                <w:szCs w:val="22"/>
              </w:rPr>
              <w:tab/>
            </w:r>
            <w:r>
              <w:rPr>
                <w:szCs w:val="22"/>
              </w:rPr>
              <w:tab/>
              <w:t>Director of Finance &amp; Corporate Services</w:t>
            </w:r>
          </w:p>
          <w:p w:rsidR="005C3270" w:rsidRPr="00684B41" w:rsidRDefault="005C3270" w:rsidP="00914AD9">
            <w:pPr>
              <w:spacing w:line="360" w:lineRule="auto"/>
              <w:ind w:left="2160" w:hanging="2160"/>
              <w:rPr>
                <w:szCs w:val="22"/>
              </w:rPr>
            </w:pPr>
            <w:r>
              <w:rPr>
                <w:szCs w:val="22"/>
              </w:rPr>
              <w:t>Responsible for:</w:t>
            </w:r>
            <w:r>
              <w:rPr>
                <w:szCs w:val="22"/>
              </w:rPr>
              <w:tab/>
              <w:t xml:space="preserve">Executive Officer 1 &amp; </w:t>
            </w:r>
            <w:r w:rsidRPr="00684B41">
              <w:rPr>
                <w:szCs w:val="22"/>
              </w:rPr>
              <w:t>A</w:t>
            </w:r>
            <w:r>
              <w:rPr>
                <w:szCs w:val="22"/>
              </w:rPr>
              <w:t xml:space="preserve">dministrative Officer </w:t>
            </w:r>
            <w:r w:rsidRPr="00684B41">
              <w:rPr>
                <w:szCs w:val="22"/>
              </w:rPr>
              <w:t>Finance &amp; Corporate Services</w:t>
            </w:r>
          </w:p>
          <w:p w:rsidR="005C3270" w:rsidRDefault="005C3270" w:rsidP="00914AD9">
            <w:pPr>
              <w:spacing w:line="360" w:lineRule="auto"/>
              <w:rPr>
                <w:rFonts w:cs="Arial"/>
                <w:szCs w:val="22"/>
              </w:rPr>
            </w:pPr>
            <w:r>
              <w:rPr>
                <w:szCs w:val="22"/>
              </w:rPr>
              <w:t>Grade:</w:t>
            </w:r>
            <w:r>
              <w:rPr>
                <w:szCs w:val="22"/>
              </w:rPr>
              <w:tab/>
            </w:r>
            <w:r>
              <w:rPr>
                <w:szCs w:val="22"/>
              </w:rPr>
              <w:tab/>
            </w:r>
            <w:r>
              <w:rPr>
                <w:szCs w:val="22"/>
              </w:rPr>
              <w:tab/>
            </w:r>
            <w:r w:rsidRPr="00281E20">
              <w:rPr>
                <w:rFonts w:cs="Arial"/>
                <w:szCs w:val="22"/>
              </w:rPr>
              <w:t>Deputy Principal</w:t>
            </w:r>
          </w:p>
          <w:p w:rsidR="005C3270" w:rsidRDefault="005C3270" w:rsidP="00914AD9">
            <w:pPr>
              <w:spacing w:line="360" w:lineRule="auto"/>
              <w:rPr>
                <w:szCs w:val="22"/>
              </w:rPr>
            </w:pPr>
            <w:r>
              <w:rPr>
                <w:szCs w:val="22"/>
              </w:rPr>
              <w:t>Location:</w:t>
            </w:r>
            <w:r>
              <w:rPr>
                <w:szCs w:val="22"/>
              </w:rPr>
              <w:tab/>
            </w:r>
            <w:r>
              <w:rPr>
                <w:szCs w:val="22"/>
              </w:rPr>
              <w:tab/>
            </w:r>
            <w:r w:rsidRPr="005932B8">
              <w:rPr>
                <w:szCs w:val="22"/>
              </w:rPr>
              <w:t>Belfast</w:t>
            </w:r>
          </w:p>
          <w:p w:rsidR="005C3270" w:rsidRDefault="005C3270" w:rsidP="00914AD9">
            <w:pPr>
              <w:spacing w:line="360" w:lineRule="auto"/>
              <w:rPr>
                <w:szCs w:val="22"/>
              </w:rPr>
            </w:pPr>
            <w:r>
              <w:rPr>
                <w:noProof/>
              </w:rPr>
              <w:pict>
                <v:line id="Line 6" o:spid="_x0000_s104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35pt" to="515.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1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"/>
              </w:pict>
            </w:r>
          </w:p>
          <w:p w:rsidR="005C3270" w:rsidRPr="008B0505" w:rsidRDefault="005C3270" w:rsidP="00914AD9">
            <w:pPr>
              <w:spacing w:line="360" w:lineRule="auto"/>
              <w:rPr>
                <w:b/>
              </w:rPr>
            </w:pPr>
            <w:r>
              <w:rPr>
                <w:b/>
              </w:rPr>
              <w:t>Summary</w:t>
            </w:r>
            <w:r w:rsidRPr="008B0505">
              <w:rPr>
                <w:b/>
              </w:rPr>
              <w:t xml:space="preserve"> of job </w:t>
            </w:r>
          </w:p>
          <w:p w:rsidR="005C3270" w:rsidRPr="003F0B06" w:rsidRDefault="005C3270" w:rsidP="00914AD9">
            <w:pPr>
              <w:autoSpaceDE w:val="0"/>
              <w:autoSpaceDN w:val="0"/>
              <w:adjustRightInd w:val="0"/>
              <w:spacing w:line="320" w:lineRule="exact"/>
              <w:jc w:val="both"/>
              <w:rPr>
                <w:szCs w:val="22"/>
              </w:rPr>
            </w:pPr>
            <w:r w:rsidRPr="003F0B06">
              <w:rPr>
                <w:szCs w:val="22"/>
              </w:rPr>
              <w:t>Th</w:t>
            </w:r>
            <w:r>
              <w:rPr>
                <w:szCs w:val="22"/>
              </w:rPr>
              <w:t xml:space="preserve">is role </w:t>
            </w:r>
            <w:r w:rsidRPr="003F0B06">
              <w:rPr>
                <w:szCs w:val="22"/>
              </w:rPr>
              <w:t xml:space="preserve">will </w:t>
            </w:r>
            <w:r>
              <w:rPr>
                <w:szCs w:val="22"/>
              </w:rPr>
              <w:t xml:space="preserve">support </w:t>
            </w:r>
            <w:r w:rsidRPr="003F0B06">
              <w:rPr>
                <w:szCs w:val="22"/>
              </w:rPr>
              <w:t xml:space="preserve">the </w:t>
            </w:r>
            <w:r>
              <w:rPr>
                <w:szCs w:val="22"/>
              </w:rPr>
              <w:t>Director of Finance &amp; Corporate Services</w:t>
            </w:r>
            <w:r w:rsidRPr="003F0B06">
              <w:rPr>
                <w:szCs w:val="22"/>
              </w:rPr>
              <w:t xml:space="preserve"> </w:t>
            </w:r>
            <w:r>
              <w:rPr>
                <w:szCs w:val="22"/>
              </w:rPr>
              <w:t>(</w:t>
            </w:r>
            <w:proofErr w:type="spellStart"/>
            <w:r>
              <w:rPr>
                <w:szCs w:val="22"/>
              </w:rPr>
              <w:t>DoFCS</w:t>
            </w:r>
            <w:proofErr w:type="spellEnd"/>
            <w:r>
              <w:rPr>
                <w:szCs w:val="22"/>
              </w:rPr>
              <w:t xml:space="preserve">) </w:t>
            </w:r>
            <w:r w:rsidRPr="003F0B06">
              <w:rPr>
                <w:szCs w:val="22"/>
              </w:rPr>
              <w:t xml:space="preserve">in the </w:t>
            </w:r>
            <w:r>
              <w:rPr>
                <w:szCs w:val="22"/>
              </w:rPr>
              <w:t xml:space="preserve">delivery of NIPSO’s Finance, Governance and Risk, and a wide range of other Corporate Services </w:t>
            </w:r>
            <w:r w:rsidRPr="003F0B06">
              <w:rPr>
                <w:szCs w:val="22"/>
              </w:rPr>
              <w:t>function</w:t>
            </w:r>
            <w:r>
              <w:rPr>
                <w:szCs w:val="22"/>
              </w:rPr>
              <w:t>s including procurement, contract and facilities management.</w:t>
            </w:r>
            <w:r w:rsidRPr="003F0B06">
              <w:rPr>
                <w:szCs w:val="22"/>
              </w:rPr>
              <w:t xml:space="preserve"> </w:t>
            </w:r>
            <w:r>
              <w:rPr>
                <w:szCs w:val="22"/>
              </w:rPr>
              <w:t>The role will include project management support, the provision of procurement advice and responsibility for ensuring compliance with good practice in contract management. The post-holder will develop,</w:t>
            </w:r>
            <w:r w:rsidRPr="003F0B06">
              <w:rPr>
                <w:szCs w:val="22"/>
              </w:rPr>
              <w:t xml:space="preserve"> manage</w:t>
            </w:r>
            <w:r>
              <w:rPr>
                <w:szCs w:val="22"/>
              </w:rPr>
              <w:t xml:space="preserve"> and oversee the operation of NIPSO</w:t>
            </w:r>
            <w:r w:rsidRPr="003F0B06">
              <w:rPr>
                <w:szCs w:val="22"/>
              </w:rPr>
              <w:t xml:space="preserve"> accounting systems, annual financial statements, cash management, budget preparation</w:t>
            </w:r>
            <w:r>
              <w:rPr>
                <w:szCs w:val="22"/>
              </w:rPr>
              <w:t>, management accounts information, performance management information and records management</w:t>
            </w:r>
            <w:r w:rsidRPr="003F0B06">
              <w:rPr>
                <w:szCs w:val="22"/>
              </w:rPr>
              <w:t xml:space="preserve"> and </w:t>
            </w:r>
            <w:r>
              <w:rPr>
                <w:szCs w:val="22"/>
              </w:rPr>
              <w:t>will oversee</w:t>
            </w:r>
            <w:r w:rsidRPr="003F0B06">
              <w:rPr>
                <w:szCs w:val="22"/>
              </w:rPr>
              <w:t xml:space="preserve"> the monitoring of </w:t>
            </w:r>
            <w:r>
              <w:rPr>
                <w:szCs w:val="22"/>
              </w:rPr>
              <w:t>NIPSO’s finances. The role may in due course</w:t>
            </w:r>
            <w:r w:rsidRPr="00946047">
              <w:rPr>
                <w:szCs w:val="22"/>
              </w:rPr>
              <w:t xml:space="preserve"> involve representin</w:t>
            </w:r>
            <w:r>
              <w:rPr>
                <w:szCs w:val="22"/>
              </w:rPr>
              <w:t xml:space="preserve">g the </w:t>
            </w:r>
            <w:proofErr w:type="spellStart"/>
            <w:r>
              <w:rPr>
                <w:szCs w:val="22"/>
              </w:rPr>
              <w:t>DoFCS</w:t>
            </w:r>
            <w:proofErr w:type="spellEnd"/>
            <w:r>
              <w:rPr>
                <w:szCs w:val="22"/>
              </w:rPr>
              <w:t>, when called upon to do so.</w:t>
            </w:r>
          </w:p>
          <w:p w:rsidR="005C3270" w:rsidRDefault="005C3270" w:rsidP="00914AD9">
            <w:pPr>
              <w:autoSpaceDE w:val="0"/>
              <w:autoSpaceDN w:val="0"/>
              <w:adjustRightInd w:val="0"/>
              <w:spacing w:line="360" w:lineRule="auto"/>
              <w:rPr>
                <w:szCs w:val="22"/>
              </w:rPr>
            </w:pPr>
            <w:r>
              <w:rPr>
                <w:noProof/>
              </w:rPr>
              <w:pict>
                <v:line id="Line 8" o:spid="_x0000_s104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15pt" to="511.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lJ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"/>
              </w:pict>
            </w:r>
          </w:p>
          <w:p w:rsidR="005C3270" w:rsidRDefault="005C3270" w:rsidP="00914AD9">
            <w:pPr>
              <w:autoSpaceDE w:val="0"/>
              <w:autoSpaceDN w:val="0"/>
              <w:adjustRightInd w:val="0"/>
              <w:rPr>
                <w:u w:color="000000"/>
              </w:rPr>
            </w:pPr>
            <w:r>
              <w:rPr>
                <w:b/>
              </w:rPr>
              <w:t>Main duties and responsibilities</w:t>
            </w:r>
            <w:r>
              <w:rPr>
                <w:b/>
              </w:rPr>
              <w:br/>
            </w:r>
            <w:r>
              <w:rPr>
                <w:u w:val="single"/>
              </w:rPr>
              <w:br/>
            </w:r>
            <w:r w:rsidRPr="00A17383">
              <w:rPr>
                <w:u w:val="single"/>
              </w:rPr>
              <w:t>Finance &amp; Governance</w:t>
            </w:r>
            <w:r>
              <w:rPr>
                <w:u w:color="000000"/>
              </w:rPr>
              <w:t xml:space="preserve">  </w:t>
            </w:r>
          </w:p>
          <w:p w:rsidR="005C3270" w:rsidRPr="00A24403" w:rsidRDefault="005C3270" w:rsidP="005C3270">
            <w:pPr>
              <w:pStyle w:val="ListParagraph"/>
              <w:numPr>
                <w:ilvl w:val="0"/>
                <w:numId w:val="4"/>
              </w:numPr>
              <w:spacing w:after="0" w:line="320" w:lineRule="exact"/>
              <w:ind w:right="175"/>
              <w:jc w:val="both"/>
              <w:rPr>
                <w:rFonts w:ascii="Arial" w:hAnsi="Arial" w:cs="Arial"/>
              </w:rPr>
            </w:pPr>
            <w:r w:rsidRPr="00A24403">
              <w:rPr>
                <w:rFonts w:ascii="Arial" w:hAnsi="Arial" w:cs="Arial"/>
              </w:rPr>
              <w:t>Prepare</w:t>
            </w:r>
            <w:r>
              <w:rPr>
                <w:rFonts w:ascii="Arial" w:hAnsi="Arial" w:cs="Arial"/>
              </w:rPr>
              <w:t>,</w:t>
            </w:r>
            <w:r w:rsidRPr="00A24403">
              <w:rPr>
                <w:rFonts w:ascii="Arial" w:hAnsi="Arial" w:cs="Arial"/>
              </w:rPr>
              <w:t xml:space="preserve"> </w:t>
            </w:r>
            <w:r>
              <w:rPr>
                <w:rFonts w:ascii="Arial" w:hAnsi="Arial" w:cs="Arial"/>
              </w:rPr>
              <w:t xml:space="preserve">for </w:t>
            </w:r>
            <w:proofErr w:type="spellStart"/>
            <w:r>
              <w:rPr>
                <w:rFonts w:ascii="Arial" w:hAnsi="Arial" w:cs="Arial"/>
              </w:rPr>
              <w:t>DoFCS</w:t>
            </w:r>
            <w:proofErr w:type="spellEnd"/>
            <w:r>
              <w:rPr>
                <w:rFonts w:ascii="Arial" w:hAnsi="Arial" w:cs="Arial"/>
              </w:rPr>
              <w:t xml:space="preserve"> review, NIPSO’s Annual Financial Statements</w:t>
            </w:r>
            <w:r w:rsidRPr="00A24403">
              <w:rPr>
                <w:rFonts w:ascii="Arial" w:hAnsi="Arial" w:cs="Arial"/>
              </w:rPr>
              <w:t>, dealing with internal and external auditors in particular the Northern Ireland Audit Office</w:t>
            </w:r>
            <w:r>
              <w:rPr>
                <w:rFonts w:ascii="Arial" w:hAnsi="Arial" w:cs="Arial"/>
              </w:rPr>
              <w:t>;</w:t>
            </w:r>
          </w:p>
          <w:p w:rsidR="005C3270" w:rsidRPr="00A24403"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sidRPr="00A24403">
              <w:rPr>
                <w:rFonts w:ascii="Arial" w:hAnsi="Arial" w:cs="Arial"/>
              </w:rPr>
              <w:t xml:space="preserve">Provide monitoring information on </w:t>
            </w:r>
            <w:r>
              <w:rPr>
                <w:rFonts w:ascii="Arial" w:hAnsi="Arial" w:cs="Arial"/>
              </w:rPr>
              <w:t>NIPSO</w:t>
            </w:r>
            <w:r w:rsidRPr="00A24403">
              <w:rPr>
                <w:rFonts w:ascii="Arial" w:hAnsi="Arial" w:cs="Arial"/>
              </w:rPr>
              <w:t xml:space="preserve"> finances, including all aspects of budgetary control and year-end submissions for inclusion in </w:t>
            </w:r>
            <w:r>
              <w:rPr>
                <w:rFonts w:ascii="Arial" w:hAnsi="Arial" w:cs="Arial"/>
              </w:rPr>
              <w:t>NIPSO’s statutory Financial Statements;</w:t>
            </w:r>
          </w:p>
          <w:p w:rsidR="005C3270"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sidRPr="00A24403">
              <w:rPr>
                <w:rFonts w:ascii="Arial" w:hAnsi="Arial" w:cs="Arial"/>
              </w:rPr>
              <w:t xml:space="preserve">Provide high quality, reliable, accurate and timely financial information to the </w:t>
            </w:r>
            <w:proofErr w:type="spellStart"/>
            <w:r w:rsidRPr="00A24403">
              <w:rPr>
                <w:rFonts w:ascii="Arial" w:hAnsi="Arial" w:cs="Arial"/>
              </w:rPr>
              <w:t>DoFCS</w:t>
            </w:r>
            <w:proofErr w:type="spellEnd"/>
            <w:r w:rsidRPr="00A24403">
              <w:rPr>
                <w:rFonts w:ascii="Arial" w:hAnsi="Arial" w:cs="Arial"/>
              </w:rPr>
              <w:t xml:space="preserve">, </w:t>
            </w:r>
            <w:r>
              <w:rPr>
                <w:rFonts w:ascii="Arial" w:hAnsi="Arial" w:cs="Arial"/>
              </w:rPr>
              <w:t>NIPSO</w:t>
            </w:r>
            <w:r w:rsidRPr="00A24403">
              <w:rPr>
                <w:rFonts w:ascii="Arial" w:hAnsi="Arial" w:cs="Arial"/>
              </w:rPr>
              <w:t xml:space="preserve"> </w:t>
            </w:r>
            <w:r>
              <w:rPr>
                <w:rFonts w:ascii="Arial" w:hAnsi="Arial" w:cs="Arial"/>
              </w:rPr>
              <w:t>SMT, Audit &amp; Risk Committee</w:t>
            </w:r>
            <w:r w:rsidRPr="00A24403">
              <w:rPr>
                <w:rFonts w:ascii="Arial" w:hAnsi="Arial" w:cs="Arial"/>
              </w:rPr>
              <w:t xml:space="preserve"> and the </w:t>
            </w:r>
            <w:r>
              <w:rPr>
                <w:rFonts w:ascii="Arial" w:hAnsi="Arial" w:cs="Arial"/>
              </w:rPr>
              <w:t xml:space="preserve">NI </w:t>
            </w:r>
            <w:r w:rsidRPr="00A24403">
              <w:rPr>
                <w:rFonts w:ascii="Arial" w:hAnsi="Arial" w:cs="Arial"/>
              </w:rPr>
              <w:t>Assembly Audit Committee as appropriate</w:t>
            </w:r>
            <w:r>
              <w:rPr>
                <w:rFonts w:ascii="Arial" w:hAnsi="Arial" w:cs="Arial"/>
              </w:rPr>
              <w:t>;</w:t>
            </w:r>
          </w:p>
          <w:p w:rsidR="005C3270" w:rsidRPr="001B585F"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sidRPr="001B585F">
              <w:rPr>
                <w:rFonts w:ascii="Arial" w:hAnsi="Arial" w:cs="Arial"/>
              </w:rPr>
              <w:t>Submit monthly to DOF year to date outturn, year-end forecast outturn and cash forecast returns;</w:t>
            </w:r>
          </w:p>
          <w:p w:rsidR="005C3270" w:rsidRPr="00A24403"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sidRPr="00A24403">
              <w:rPr>
                <w:rFonts w:ascii="Arial" w:hAnsi="Arial" w:cs="Arial"/>
              </w:rPr>
              <w:t xml:space="preserve">Oversee completion of monthly </w:t>
            </w:r>
            <w:r>
              <w:rPr>
                <w:rFonts w:ascii="Arial" w:hAnsi="Arial" w:cs="Arial"/>
              </w:rPr>
              <w:t>VAT return for submission to DOF</w:t>
            </w:r>
            <w:r w:rsidRPr="00A24403">
              <w:rPr>
                <w:rFonts w:ascii="Arial" w:hAnsi="Arial" w:cs="Arial"/>
              </w:rPr>
              <w:t xml:space="preserve"> and act as VAT Liaison Officer (VLO)</w:t>
            </w:r>
            <w:r>
              <w:rPr>
                <w:rFonts w:ascii="Arial" w:hAnsi="Arial" w:cs="Arial"/>
              </w:rPr>
              <w:t>;</w:t>
            </w:r>
          </w:p>
          <w:p w:rsidR="005C3270" w:rsidRPr="00A24403"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Pr>
                <w:rFonts w:ascii="Arial" w:hAnsi="Arial" w:cs="Arial"/>
              </w:rPr>
              <w:lastRenderedPageBreak/>
              <w:t>Oversee the maintenance of the Office asset register and verify it regularly;</w:t>
            </w:r>
          </w:p>
          <w:p w:rsidR="005C3270"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Pr>
                <w:rFonts w:ascii="Arial" w:hAnsi="Arial" w:cs="Arial"/>
              </w:rPr>
              <w:t>Support</w:t>
            </w:r>
            <w:r w:rsidRPr="00A24403">
              <w:rPr>
                <w:rFonts w:ascii="Arial" w:hAnsi="Arial" w:cs="Arial"/>
              </w:rPr>
              <w:t xml:space="preserve"> </w:t>
            </w:r>
            <w:r>
              <w:rPr>
                <w:rFonts w:ascii="Arial" w:hAnsi="Arial" w:cs="Arial"/>
              </w:rPr>
              <w:t xml:space="preserve">the </w:t>
            </w:r>
            <w:proofErr w:type="spellStart"/>
            <w:r>
              <w:rPr>
                <w:rFonts w:ascii="Arial" w:hAnsi="Arial" w:cs="Arial"/>
              </w:rPr>
              <w:t>DoFCS</w:t>
            </w:r>
            <w:proofErr w:type="spellEnd"/>
            <w:r>
              <w:rPr>
                <w:rFonts w:ascii="Arial" w:hAnsi="Arial" w:cs="Arial"/>
              </w:rPr>
              <w:t xml:space="preserve"> </w:t>
            </w:r>
            <w:r w:rsidRPr="00A24403">
              <w:rPr>
                <w:rFonts w:ascii="Arial" w:hAnsi="Arial" w:cs="Arial"/>
              </w:rPr>
              <w:t xml:space="preserve">with </w:t>
            </w:r>
            <w:r>
              <w:rPr>
                <w:rFonts w:ascii="Arial" w:hAnsi="Arial" w:cs="Arial"/>
              </w:rPr>
              <w:t>the effective operation of NIPSO’s</w:t>
            </w:r>
            <w:r w:rsidRPr="00A24403">
              <w:rPr>
                <w:rFonts w:ascii="Arial" w:hAnsi="Arial" w:cs="Arial"/>
              </w:rPr>
              <w:t xml:space="preserve"> governance and assurance </w:t>
            </w:r>
            <w:r>
              <w:rPr>
                <w:rFonts w:ascii="Arial" w:hAnsi="Arial" w:cs="Arial"/>
              </w:rPr>
              <w:t>mechanism</w:t>
            </w:r>
            <w:r w:rsidRPr="00A24403">
              <w:rPr>
                <w:rFonts w:ascii="Arial" w:hAnsi="Arial" w:cs="Arial"/>
              </w:rPr>
              <w:t>s including risk registers, stewardship statements and Internal Audit</w:t>
            </w:r>
            <w:r>
              <w:rPr>
                <w:rFonts w:ascii="Arial" w:hAnsi="Arial" w:cs="Arial"/>
              </w:rPr>
              <w:t>;</w:t>
            </w:r>
          </w:p>
          <w:p w:rsidR="005C3270" w:rsidRPr="00A24403"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Pr>
                <w:rFonts w:ascii="Arial" w:hAnsi="Arial" w:cs="Arial"/>
              </w:rPr>
              <w:t>Oversee the reporting of case performance including Key Performance Indicator (KPI) targets and the production and distribution of weekly, monthly and quarterly operational performance information;</w:t>
            </w:r>
          </w:p>
          <w:p w:rsidR="005C3270" w:rsidRPr="00A24403"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Pr>
                <w:rFonts w:ascii="Arial" w:hAnsi="Arial" w:cs="Arial"/>
              </w:rPr>
              <w:t xml:space="preserve">Engage with, </w:t>
            </w:r>
            <w:r w:rsidRPr="00A24403">
              <w:rPr>
                <w:rFonts w:ascii="Arial" w:hAnsi="Arial" w:cs="Arial"/>
              </w:rPr>
              <w:t xml:space="preserve">maintain close and effective working relationships </w:t>
            </w:r>
            <w:r>
              <w:rPr>
                <w:rFonts w:ascii="Arial" w:hAnsi="Arial" w:cs="Arial"/>
              </w:rPr>
              <w:t xml:space="preserve">and influence </w:t>
            </w:r>
            <w:r w:rsidRPr="00A24403">
              <w:rPr>
                <w:rFonts w:ascii="Arial" w:hAnsi="Arial" w:cs="Arial"/>
              </w:rPr>
              <w:t>a range of organisations including</w:t>
            </w:r>
            <w:r>
              <w:rPr>
                <w:rFonts w:ascii="Arial" w:hAnsi="Arial" w:cs="Arial"/>
              </w:rPr>
              <w:t xml:space="preserve"> DOF, other government D</w:t>
            </w:r>
            <w:r w:rsidRPr="00A24403">
              <w:rPr>
                <w:rFonts w:ascii="Arial" w:hAnsi="Arial" w:cs="Arial"/>
              </w:rPr>
              <w:t>epartments</w:t>
            </w:r>
            <w:r>
              <w:rPr>
                <w:rFonts w:ascii="Arial" w:hAnsi="Arial" w:cs="Arial"/>
              </w:rPr>
              <w:t xml:space="preserve"> </w:t>
            </w:r>
            <w:r w:rsidRPr="00A24403">
              <w:rPr>
                <w:rFonts w:ascii="Arial" w:hAnsi="Arial" w:cs="Arial"/>
              </w:rPr>
              <w:t>and agencies</w:t>
            </w:r>
            <w:r>
              <w:rPr>
                <w:rFonts w:ascii="Arial" w:hAnsi="Arial" w:cs="Arial"/>
              </w:rPr>
              <w:t>,</w:t>
            </w:r>
            <w:r w:rsidRPr="00A24403">
              <w:rPr>
                <w:rFonts w:ascii="Arial" w:hAnsi="Arial" w:cs="Arial"/>
              </w:rPr>
              <w:t xml:space="preserve"> loca</w:t>
            </w:r>
            <w:r>
              <w:rPr>
                <w:rFonts w:ascii="Arial" w:hAnsi="Arial" w:cs="Arial"/>
              </w:rPr>
              <w:t>l government</w:t>
            </w:r>
            <w:r w:rsidRPr="00A24403">
              <w:rPr>
                <w:rFonts w:ascii="Arial" w:hAnsi="Arial" w:cs="Arial"/>
              </w:rPr>
              <w:t>, audit bodies</w:t>
            </w:r>
            <w:r>
              <w:rPr>
                <w:rFonts w:ascii="Arial" w:hAnsi="Arial" w:cs="Arial"/>
              </w:rPr>
              <w:t>,</w:t>
            </w:r>
            <w:r w:rsidRPr="00A24403">
              <w:rPr>
                <w:rFonts w:ascii="Arial" w:hAnsi="Arial" w:cs="Arial"/>
              </w:rPr>
              <w:t xml:space="preserve"> etc.</w:t>
            </w:r>
            <w:r>
              <w:rPr>
                <w:rFonts w:ascii="Arial" w:hAnsi="Arial" w:cs="Arial"/>
              </w:rPr>
              <w:t>;</w:t>
            </w:r>
          </w:p>
          <w:p w:rsidR="005C3270"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sidRPr="00A24403">
              <w:rPr>
                <w:rFonts w:ascii="Arial" w:hAnsi="Arial" w:cs="Arial"/>
              </w:rPr>
              <w:t xml:space="preserve">Maintain an up-to-date and comprehensive understanding of current public expenditure planning, monitoring, control and accountability </w:t>
            </w:r>
            <w:r>
              <w:rPr>
                <w:rFonts w:ascii="Arial" w:hAnsi="Arial" w:cs="Arial"/>
              </w:rPr>
              <w:t xml:space="preserve">standards and </w:t>
            </w:r>
            <w:r w:rsidRPr="00A24403">
              <w:rPr>
                <w:rFonts w:ascii="Arial" w:hAnsi="Arial" w:cs="Arial"/>
              </w:rPr>
              <w:t>systems</w:t>
            </w:r>
            <w:r>
              <w:rPr>
                <w:rFonts w:ascii="Arial" w:hAnsi="Arial" w:cs="Arial"/>
              </w:rPr>
              <w:t>;</w:t>
            </w:r>
          </w:p>
          <w:p w:rsidR="005C3270" w:rsidRDefault="005C3270" w:rsidP="005C3270">
            <w:pPr>
              <w:pStyle w:val="ListParagraph"/>
              <w:numPr>
                <w:ilvl w:val="0"/>
                <w:numId w:val="4"/>
              </w:numPr>
              <w:autoSpaceDE w:val="0"/>
              <w:autoSpaceDN w:val="0"/>
              <w:adjustRightInd w:val="0"/>
              <w:spacing w:after="0" w:line="320" w:lineRule="exact"/>
              <w:ind w:right="175"/>
              <w:jc w:val="both"/>
              <w:rPr>
                <w:rFonts w:ascii="Arial" w:hAnsi="Arial" w:cs="Arial"/>
              </w:rPr>
            </w:pPr>
            <w:r>
              <w:rPr>
                <w:rFonts w:ascii="Arial" w:hAnsi="Arial" w:cs="Arial"/>
              </w:rPr>
              <w:t xml:space="preserve">Manage and oversee of the Office records management, retention and disposal policies and procedures; </w:t>
            </w:r>
          </w:p>
          <w:p w:rsidR="005C3270" w:rsidRPr="008D7E68" w:rsidRDefault="005C3270" w:rsidP="00914AD9">
            <w:pPr>
              <w:pStyle w:val="Heading3"/>
              <w:spacing w:line="320" w:lineRule="exact"/>
              <w:ind w:left="391"/>
              <w:rPr>
                <w:sz w:val="16"/>
                <w:szCs w:val="16"/>
              </w:rPr>
            </w:pPr>
          </w:p>
          <w:p w:rsidR="005C3270" w:rsidRDefault="005C3270" w:rsidP="00914AD9">
            <w:pPr>
              <w:pStyle w:val="Heading3"/>
              <w:keepNext w:val="0"/>
              <w:autoSpaceDE w:val="0"/>
              <w:autoSpaceDN w:val="0"/>
              <w:adjustRightInd w:val="0"/>
            </w:pPr>
            <w:r w:rsidRPr="00323861">
              <w:rPr>
                <w:sz w:val="22"/>
              </w:rPr>
              <w:t>Procurement</w:t>
            </w:r>
            <w:r>
              <w:rPr>
                <w:sz w:val="22"/>
              </w:rPr>
              <w:t>, Project</w:t>
            </w:r>
            <w:r w:rsidRPr="00323861">
              <w:rPr>
                <w:sz w:val="22"/>
              </w:rPr>
              <w:t xml:space="preserve"> &amp; Contract Management </w:t>
            </w:r>
            <w:r>
              <w:t xml:space="preserve"> </w:t>
            </w:r>
          </w:p>
          <w:p w:rsidR="005C3270" w:rsidRPr="003E6246" w:rsidRDefault="005C3270" w:rsidP="005C3270">
            <w:pPr>
              <w:numPr>
                <w:ilvl w:val="0"/>
                <w:numId w:val="4"/>
              </w:numPr>
              <w:spacing w:after="3" w:line="320" w:lineRule="exact"/>
              <w:ind w:right="346"/>
              <w:jc w:val="both"/>
            </w:pPr>
            <w:r w:rsidRPr="000103BE">
              <w:rPr>
                <w:rFonts w:cs="Arial"/>
              </w:rPr>
              <w:t>Tender for</w:t>
            </w:r>
            <w:r>
              <w:rPr>
                <w:rFonts w:cs="Arial"/>
              </w:rPr>
              <w:t xml:space="preserve"> (in conjunction with </w:t>
            </w:r>
            <w:r w:rsidRPr="00046F6F">
              <w:rPr>
                <w:rFonts w:cs="Arial"/>
              </w:rPr>
              <w:t>DOF’s Construction &amp; Procurement Delivery (CPD)</w:t>
            </w:r>
            <w:r>
              <w:rPr>
                <w:rFonts w:cs="Arial"/>
              </w:rPr>
              <w:t xml:space="preserve"> where appropriate) </w:t>
            </w:r>
            <w:r w:rsidRPr="000103BE">
              <w:rPr>
                <w:rFonts w:cs="Arial"/>
              </w:rPr>
              <w:t>and manage contracts in relation to Legal Services, Internal Audit, Independent Professional Advisors, Social Services, and other contractual requirements as arising from time to time;</w:t>
            </w:r>
          </w:p>
          <w:p w:rsidR="005C3270" w:rsidRPr="00046F6F" w:rsidRDefault="005C3270" w:rsidP="005C3270">
            <w:pPr>
              <w:numPr>
                <w:ilvl w:val="0"/>
                <w:numId w:val="4"/>
              </w:numPr>
              <w:spacing w:after="3" w:line="320" w:lineRule="exact"/>
              <w:ind w:right="346"/>
              <w:jc w:val="both"/>
            </w:pPr>
            <w:r w:rsidRPr="00A24403">
              <w:rPr>
                <w:rFonts w:cs="Arial"/>
              </w:rPr>
              <w:t>Undertake ad-hoc, cross-functional project work supporting the development of the Office and service provision as requested by manage</w:t>
            </w:r>
            <w:r>
              <w:rPr>
                <w:rFonts w:cs="Arial"/>
              </w:rPr>
              <w:t>ment;</w:t>
            </w:r>
          </w:p>
          <w:p w:rsidR="005C3270" w:rsidRDefault="005C3270" w:rsidP="005C3270">
            <w:pPr>
              <w:numPr>
                <w:ilvl w:val="0"/>
                <w:numId w:val="4"/>
              </w:numPr>
              <w:spacing w:after="3" w:line="320" w:lineRule="exact"/>
              <w:ind w:right="346"/>
              <w:jc w:val="both"/>
            </w:pPr>
            <w:r w:rsidRPr="005C3270">
              <w:rPr>
                <w:rFonts w:eastAsia="Calibri" w:cs="Arial"/>
                <w:szCs w:val="22"/>
              </w:rPr>
              <w:t>Manage and maintain a register of business cases and contract management database, ensuring adherence to procedures including Post Project Evaluation</w:t>
            </w:r>
            <w:r>
              <w:t>;</w:t>
            </w:r>
          </w:p>
          <w:p w:rsidR="005C3270" w:rsidRDefault="005C3270" w:rsidP="00914AD9">
            <w:pPr>
              <w:autoSpaceDE w:val="0"/>
              <w:autoSpaceDN w:val="0"/>
              <w:adjustRightInd w:val="0"/>
              <w:spacing w:after="3"/>
              <w:ind w:right="346"/>
              <w:jc w:val="both"/>
            </w:pPr>
          </w:p>
          <w:p w:rsidR="005C3270" w:rsidRPr="001A66C5" w:rsidRDefault="005C3270" w:rsidP="00914AD9">
            <w:pPr>
              <w:autoSpaceDE w:val="0"/>
              <w:autoSpaceDN w:val="0"/>
              <w:adjustRightInd w:val="0"/>
              <w:spacing w:after="3"/>
              <w:ind w:right="346"/>
              <w:jc w:val="both"/>
            </w:pPr>
            <w:r w:rsidRPr="005C3270">
              <w:rPr>
                <w:rFonts w:eastAsia="Calibri" w:cs="Arial"/>
                <w:szCs w:val="22"/>
                <w:u w:val="single"/>
              </w:rPr>
              <w:t xml:space="preserve"> </w:t>
            </w:r>
            <w:r w:rsidRPr="00661DA9">
              <w:rPr>
                <w:u w:val="single"/>
              </w:rPr>
              <w:t xml:space="preserve">Accommodation and Facilities Management  </w:t>
            </w:r>
          </w:p>
          <w:p w:rsidR="005C3270" w:rsidRDefault="005C3270" w:rsidP="005C3270">
            <w:pPr>
              <w:numPr>
                <w:ilvl w:val="0"/>
                <w:numId w:val="4"/>
              </w:numPr>
              <w:spacing w:after="34" w:line="320" w:lineRule="exact"/>
              <w:ind w:right="896"/>
              <w:jc w:val="both"/>
            </w:pPr>
            <w:r>
              <w:t>Responsibility for all Facilities Management;</w:t>
            </w:r>
          </w:p>
          <w:p w:rsidR="005C3270" w:rsidRDefault="005C3270" w:rsidP="005C3270">
            <w:pPr>
              <w:numPr>
                <w:ilvl w:val="0"/>
                <w:numId w:val="4"/>
              </w:numPr>
              <w:spacing w:after="34" w:line="320" w:lineRule="exact"/>
              <w:ind w:right="896"/>
              <w:jc w:val="both"/>
            </w:pPr>
            <w:r>
              <w:t>Oversee</w:t>
            </w:r>
            <w:r w:rsidRPr="008443C0">
              <w:t xml:space="preserve"> the</w:t>
            </w:r>
            <w:r>
              <w:t xml:space="preserve"> development and implementation of the</w:t>
            </w:r>
            <w:r w:rsidRPr="008443C0">
              <w:t xml:space="preserve"> future accommodation </w:t>
            </w:r>
            <w:r>
              <w:t>project for NIPSO;</w:t>
            </w:r>
          </w:p>
          <w:p w:rsidR="005C3270" w:rsidRDefault="005C3270" w:rsidP="005C3270">
            <w:pPr>
              <w:numPr>
                <w:ilvl w:val="0"/>
                <w:numId w:val="4"/>
              </w:numPr>
              <w:spacing w:after="34" w:line="320" w:lineRule="exact"/>
              <w:ind w:right="896"/>
              <w:jc w:val="both"/>
            </w:pPr>
            <w:r>
              <w:t xml:space="preserve">Identify and forward plan accommodation needs and develop bids and business cases for additional capital and resource budgets; </w:t>
            </w:r>
          </w:p>
          <w:p w:rsidR="005C3270" w:rsidRDefault="005C3270" w:rsidP="005C3270">
            <w:pPr>
              <w:numPr>
                <w:ilvl w:val="0"/>
                <w:numId w:val="4"/>
              </w:numPr>
              <w:spacing w:after="34" w:line="320" w:lineRule="exact"/>
              <w:ind w:right="896"/>
              <w:jc w:val="both"/>
            </w:pPr>
            <w:r>
              <w:t xml:space="preserve">Ensure the maintenance of a schedule of planned, preventative maintenance works and reactive maintenance works and keep under review; </w:t>
            </w:r>
          </w:p>
          <w:p w:rsidR="005C3270" w:rsidRPr="005C3270" w:rsidRDefault="005C3270" w:rsidP="00914AD9">
            <w:pPr>
              <w:autoSpaceDE w:val="0"/>
              <w:autoSpaceDN w:val="0"/>
              <w:adjustRightInd w:val="0"/>
              <w:rPr>
                <w:rFonts w:eastAsia="Calibri" w:cs="Arial"/>
                <w:szCs w:val="22"/>
                <w:u w:val="single"/>
              </w:rPr>
            </w:pPr>
            <w:r w:rsidRPr="005C3270">
              <w:rPr>
                <w:rFonts w:eastAsia="Calibri" w:cs="Arial"/>
                <w:szCs w:val="22"/>
                <w:u w:val="single"/>
              </w:rPr>
              <w:br/>
              <w:t xml:space="preserve">Management Responsibilities </w:t>
            </w:r>
          </w:p>
          <w:p w:rsidR="005C3270" w:rsidRPr="005C3270" w:rsidRDefault="005C3270" w:rsidP="00914AD9">
            <w:pPr>
              <w:autoSpaceDE w:val="0"/>
              <w:autoSpaceDN w:val="0"/>
              <w:adjustRightInd w:val="0"/>
              <w:rPr>
                <w:rFonts w:eastAsia="Calibri" w:cs="Arial"/>
                <w:szCs w:val="22"/>
                <w:u w:val="single"/>
              </w:rPr>
            </w:pPr>
          </w:p>
          <w:p w:rsidR="005C3270" w:rsidRPr="00FD4FAF" w:rsidRDefault="005C3270" w:rsidP="005C3270">
            <w:pPr>
              <w:pStyle w:val="ListParagraph"/>
              <w:numPr>
                <w:ilvl w:val="0"/>
                <w:numId w:val="4"/>
              </w:numPr>
              <w:spacing w:after="0" w:line="240" w:lineRule="auto"/>
              <w:rPr>
                <w:rFonts w:cs="Calibri"/>
              </w:rPr>
            </w:pPr>
            <w:r>
              <w:rPr>
                <w:rFonts w:ascii="Arial" w:eastAsia="Arial" w:hAnsi="Arial" w:cs="Arial"/>
              </w:rPr>
              <w:t xml:space="preserve">Deputise for the </w:t>
            </w:r>
            <w:proofErr w:type="spellStart"/>
            <w:r>
              <w:rPr>
                <w:rFonts w:ascii="Arial" w:eastAsia="Arial" w:hAnsi="Arial" w:cs="Arial"/>
              </w:rPr>
              <w:t>DoFCS</w:t>
            </w:r>
            <w:proofErr w:type="spellEnd"/>
            <w:r>
              <w:rPr>
                <w:rFonts w:ascii="Arial" w:eastAsia="Arial" w:hAnsi="Arial" w:cs="Arial"/>
              </w:rPr>
              <w:t xml:space="preserve"> where necessary.  This includes:</w:t>
            </w:r>
          </w:p>
          <w:p w:rsidR="005C3270" w:rsidRPr="001B585F" w:rsidRDefault="005C3270" w:rsidP="005C3270">
            <w:pPr>
              <w:pStyle w:val="ListParagraph"/>
              <w:numPr>
                <w:ilvl w:val="1"/>
                <w:numId w:val="8"/>
              </w:numPr>
              <w:spacing w:after="0" w:line="240" w:lineRule="auto"/>
              <w:rPr>
                <w:rFonts w:cs="Calibri"/>
              </w:rPr>
            </w:pPr>
            <w:r>
              <w:rPr>
                <w:rFonts w:ascii="Arial" w:eastAsia="Arial" w:hAnsi="Arial" w:cs="Arial"/>
              </w:rPr>
              <w:t>Attendance and participation at Senior Management Team meetings and where appropriate at Audit and Risk Committee and the NI Assembly Audit Committee (to whom NIPSO is accountable);</w:t>
            </w:r>
          </w:p>
          <w:p w:rsidR="005C3270" w:rsidRPr="001B585F" w:rsidRDefault="005C3270" w:rsidP="005C3270">
            <w:pPr>
              <w:pStyle w:val="ListParagraph"/>
              <w:numPr>
                <w:ilvl w:val="1"/>
                <w:numId w:val="8"/>
              </w:numPr>
              <w:spacing w:after="0" w:line="240" w:lineRule="auto"/>
              <w:rPr>
                <w:rFonts w:cs="Calibri"/>
              </w:rPr>
            </w:pPr>
            <w:r w:rsidRPr="001B585F">
              <w:rPr>
                <w:rFonts w:ascii="Arial" w:eastAsia="Arial" w:hAnsi="Arial" w:cs="Arial"/>
              </w:rPr>
              <w:t>Attendance and participation at internal and external meetings, representing the Ombudsman and her Office.</w:t>
            </w:r>
          </w:p>
          <w:p w:rsidR="005C3270" w:rsidRPr="00631D43" w:rsidRDefault="005C3270" w:rsidP="005C3270">
            <w:pPr>
              <w:numPr>
                <w:ilvl w:val="0"/>
                <w:numId w:val="4"/>
              </w:numPr>
              <w:autoSpaceDE w:val="0"/>
              <w:autoSpaceDN w:val="0"/>
              <w:adjustRightInd w:val="0"/>
              <w:spacing w:line="320" w:lineRule="exact"/>
              <w:contextualSpacing/>
              <w:jc w:val="both"/>
              <w:rPr>
                <w:szCs w:val="22"/>
              </w:rPr>
            </w:pPr>
            <w:r w:rsidRPr="00631D43">
              <w:rPr>
                <w:szCs w:val="22"/>
              </w:rPr>
              <w:t xml:space="preserve">Identify relevant training and personal development needs of </w:t>
            </w:r>
            <w:r>
              <w:rPr>
                <w:szCs w:val="22"/>
              </w:rPr>
              <w:t xml:space="preserve">self and </w:t>
            </w:r>
            <w:r w:rsidRPr="00631D43">
              <w:rPr>
                <w:szCs w:val="22"/>
              </w:rPr>
              <w:t xml:space="preserve">team members to support the Ombudsman’s strategic objectives in accordance with the Office performance appraisal </w:t>
            </w:r>
            <w:r w:rsidRPr="00631D43">
              <w:rPr>
                <w:szCs w:val="22"/>
              </w:rPr>
              <w:lastRenderedPageBreak/>
              <w:t>framework;</w:t>
            </w:r>
          </w:p>
          <w:p w:rsidR="005C3270" w:rsidRDefault="005C3270" w:rsidP="005C3270">
            <w:pPr>
              <w:numPr>
                <w:ilvl w:val="0"/>
                <w:numId w:val="4"/>
              </w:numPr>
              <w:autoSpaceDE w:val="0"/>
              <w:autoSpaceDN w:val="0"/>
              <w:adjustRightInd w:val="0"/>
              <w:spacing w:line="320" w:lineRule="exact"/>
              <w:contextualSpacing/>
              <w:jc w:val="both"/>
              <w:rPr>
                <w:szCs w:val="22"/>
              </w:rPr>
            </w:pPr>
            <w:r w:rsidRPr="00631D43">
              <w:rPr>
                <w:szCs w:val="22"/>
              </w:rPr>
              <w:t>Provide leadership, management, accountability, support and guidance to the team as necessary;</w:t>
            </w:r>
          </w:p>
          <w:p w:rsidR="005C3270" w:rsidRDefault="005C3270" w:rsidP="005C3270">
            <w:pPr>
              <w:numPr>
                <w:ilvl w:val="0"/>
                <w:numId w:val="4"/>
              </w:numPr>
              <w:autoSpaceDE w:val="0"/>
              <w:autoSpaceDN w:val="0"/>
              <w:adjustRightInd w:val="0"/>
              <w:spacing w:line="320" w:lineRule="exact"/>
              <w:contextualSpacing/>
              <w:jc w:val="both"/>
              <w:rPr>
                <w:szCs w:val="22"/>
              </w:rPr>
            </w:pPr>
            <w:r>
              <w:t xml:space="preserve">Assist the </w:t>
            </w:r>
            <w:proofErr w:type="spellStart"/>
            <w:r>
              <w:t>DoFCS</w:t>
            </w:r>
            <w:proofErr w:type="spellEnd"/>
            <w:r>
              <w:t xml:space="preserve"> and SMT to maintain good communication through regular staff and team meetings;</w:t>
            </w:r>
          </w:p>
          <w:p w:rsidR="005C3270" w:rsidRDefault="005C3270" w:rsidP="005C3270">
            <w:pPr>
              <w:numPr>
                <w:ilvl w:val="0"/>
                <w:numId w:val="4"/>
              </w:numPr>
              <w:autoSpaceDE w:val="0"/>
              <w:autoSpaceDN w:val="0"/>
              <w:adjustRightInd w:val="0"/>
              <w:spacing w:line="320" w:lineRule="exact"/>
              <w:contextualSpacing/>
              <w:jc w:val="both"/>
              <w:rPr>
                <w:szCs w:val="22"/>
              </w:rPr>
            </w:pPr>
            <w:r>
              <w:t xml:space="preserve">Work collegiately and cross functionally as part of the Corporate Services Team; </w:t>
            </w:r>
          </w:p>
          <w:p w:rsidR="005C3270" w:rsidRPr="000103BE" w:rsidRDefault="005C3270" w:rsidP="005C3270">
            <w:pPr>
              <w:numPr>
                <w:ilvl w:val="0"/>
                <w:numId w:val="4"/>
              </w:numPr>
              <w:autoSpaceDE w:val="0"/>
              <w:autoSpaceDN w:val="0"/>
              <w:adjustRightInd w:val="0"/>
              <w:spacing w:line="320" w:lineRule="exact"/>
              <w:contextualSpacing/>
              <w:jc w:val="both"/>
              <w:rPr>
                <w:szCs w:val="22"/>
              </w:rPr>
            </w:pPr>
            <w:r>
              <w:t xml:space="preserve">Organise, procure or deliver in house training for team as required; </w:t>
            </w:r>
          </w:p>
          <w:p w:rsidR="005C3270" w:rsidRDefault="005C3270" w:rsidP="005C3270">
            <w:pPr>
              <w:numPr>
                <w:ilvl w:val="0"/>
                <w:numId w:val="4"/>
              </w:numPr>
              <w:autoSpaceDE w:val="0"/>
              <w:autoSpaceDN w:val="0"/>
              <w:adjustRightInd w:val="0"/>
              <w:spacing w:line="320" w:lineRule="exact"/>
              <w:contextualSpacing/>
              <w:jc w:val="both"/>
              <w:rPr>
                <w:szCs w:val="22"/>
              </w:rPr>
            </w:pPr>
            <w:r>
              <w:rPr>
                <w:szCs w:val="22"/>
              </w:rPr>
              <w:t xml:space="preserve">Participate in staff selection, review training, induction and development </w:t>
            </w:r>
            <w:r w:rsidRPr="00631D43">
              <w:rPr>
                <w:szCs w:val="22"/>
              </w:rPr>
              <w:t>as required</w:t>
            </w:r>
            <w:r>
              <w:rPr>
                <w:szCs w:val="22"/>
              </w:rPr>
              <w:t>;</w:t>
            </w:r>
          </w:p>
          <w:p w:rsidR="005C3270" w:rsidRDefault="005C3270" w:rsidP="005C3270">
            <w:pPr>
              <w:numPr>
                <w:ilvl w:val="0"/>
                <w:numId w:val="4"/>
              </w:numPr>
              <w:autoSpaceDE w:val="0"/>
              <w:autoSpaceDN w:val="0"/>
              <w:adjustRightInd w:val="0"/>
              <w:spacing w:line="320" w:lineRule="exact"/>
              <w:contextualSpacing/>
              <w:jc w:val="both"/>
              <w:rPr>
                <w:szCs w:val="22"/>
              </w:rPr>
            </w:pPr>
            <w:r>
              <w:rPr>
                <w:szCs w:val="22"/>
              </w:rPr>
              <w:t xml:space="preserve">Maintain effective internal relationships with NIPSO colleagues; </w:t>
            </w:r>
          </w:p>
          <w:p w:rsidR="005C3270" w:rsidRPr="00631D43" w:rsidRDefault="005C3270" w:rsidP="005C3270">
            <w:pPr>
              <w:numPr>
                <w:ilvl w:val="0"/>
                <w:numId w:val="4"/>
              </w:numPr>
              <w:autoSpaceDE w:val="0"/>
              <w:autoSpaceDN w:val="0"/>
              <w:adjustRightInd w:val="0"/>
              <w:spacing w:line="320" w:lineRule="exact"/>
              <w:contextualSpacing/>
              <w:jc w:val="both"/>
              <w:rPr>
                <w:szCs w:val="22"/>
              </w:rPr>
            </w:pPr>
            <w:r>
              <w:t>Any other relevant duties required by Management to include arranging for staff cover as required to maintain NIPSO core services.</w:t>
            </w:r>
          </w:p>
          <w:p w:rsidR="005C3270" w:rsidRPr="005C3270" w:rsidRDefault="005C3270" w:rsidP="00914AD9">
            <w:pPr>
              <w:autoSpaceDE w:val="0"/>
              <w:autoSpaceDN w:val="0"/>
              <w:adjustRightInd w:val="0"/>
              <w:spacing w:line="320" w:lineRule="exact"/>
              <w:jc w:val="both"/>
              <w:rPr>
                <w:rFonts w:eastAsia="Calibri" w:cs="Arial"/>
                <w:szCs w:val="22"/>
                <w:u w:val="single"/>
              </w:rPr>
            </w:pPr>
            <w:r>
              <w:rPr>
                <w:noProof/>
              </w:rPr>
              <w:pict>
                <v:line id="Line 9" o:spid="_x0000_s1044"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15pt" to="363.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2b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"/>
              </w:pict>
            </w:r>
          </w:p>
          <w:p w:rsidR="005C3270" w:rsidRPr="005C3270" w:rsidRDefault="005C3270" w:rsidP="00914AD9">
            <w:pPr>
              <w:autoSpaceDE w:val="0"/>
              <w:autoSpaceDN w:val="0"/>
              <w:adjustRightInd w:val="0"/>
              <w:spacing w:line="320" w:lineRule="exact"/>
              <w:jc w:val="both"/>
              <w:rPr>
                <w:rFonts w:eastAsia="Calibri" w:cs="Arial"/>
                <w:szCs w:val="22"/>
                <w:u w:val="single"/>
              </w:rPr>
            </w:pPr>
            <w:r w:rsidRPr="005C3270">
              <w:rPr>
                <w:rFonts w:eastAsia="Calibri" w:cs="Arial"/>
                <w:szCs w:val="22"/>
                <w:u w:val="single"/>
              </w:rPr>
              <w:t xml:space="preserve">General Responsibilities &amp; Duties </w:t>
            </w:r>
          </w:p>
          <w:p w:rsidR="005C3270" w:rsidRDefault="005C3270" w:rsidP="00914AD9">
            <w:pPr>
              <w:autoSpaceDE w:val="0"/>
              <w:autoSpaceDN w:val="0"/>
              <w:adjustRightInd w:val="0"/>
              <w:rPr>
                <w:rFonts w:cs="Arial"/>
                <w:b/>
              </w:rPr>
            </w:pPr>
          </w:p>
          <w:p w:rsidR="005C3270" w:rsidRPr="009B217C" w:rsidRDefault="005C3270" w:rsidP="005C3270">
            <w:pPr>
              <w:pStyle w:val="ListParagraph"/>
              <w:numPr>
                <w:ilvl w:val="0"/>
                <w:numId w:val="4"/>
              </w:numPr>
              <w:autoSpaceDE w:val="0"/>
              <w:autoSpaceDN w:val="0"/>
              <w:adjustRightInd w:val="0"/>
              <w:spacing w:after="0" w:line="360" w:lineRule="auto"/>
              <w:jc w:val="both"/>
              <w:rPr>
                <w:rFonts w:ascii="Arial" w:hAnsi="Arial" w:cs="Arial"/>
              </w:rPr>
            </w:pPr>
            <w:r w:rsidRPr="009B217C">
              <w:rPr>
                <w:rFonts w:ascii="Arial" w:hAnsi="Arial" w:cs="Arial"/>
              </w:rPr>
              <w:t>Adhere to the NIPSO values of fairness, impartiality, openness, respect and integrity;</w:t>
            </w:r>
          </w:p>
          <w:p w:rsidR="005C3270" w:rsidRPr="009B217C" w:rsidRDefault="005C3270" w:rsidP="005C3270">
            <w:pPr>
              <w:pStyle w:val="ListParagraph"/>
              <w:numPr>
                <w:ilvl w:val="0"/>
                <w:numId w:val="4"/>
              </w:numPr>
              <w:autoSpaceDE w:val="0"/>
              <w:autoSpaceDN w:val="0"/>
              <w:adjustRightInd w:val="0"/>
              <w:spacing w:after="0"/>
              <w:jc w:val="both"/>
              <w:rPr>
                <w:rFonts w:ascii="Arial" w:hAnsi="Arial" w:cs="Arial"/>
              </w:rPr>
            </w:pPr>
            <w:r w:rsidRPr="009B217C">
              <w:rPr>
                <w:rFonts w:ascii="Arial" w:hAnsi="Arial" w:cs="Arial"/>
              </w:rPr>
              <w:t>Adhere to and promote the Office policies on Equality of Opportunity and Dignity at Work, demonstrating a commitment to the principles of equality, fairness and diversity in all aspects of work;</w:t>
            </w:r>
          </w:p>
          <w:p w:rsidR="005C3270" w:rsidRDefault="005C3270" w:rsidP="005C3270">
            <w:pPr>
              <w:pStyle w:val="ListParagraph"/>
              <w:numPr>
                <w:ilvl w:val="0"/>
                <w:numId w:val="4"/>
              </w:numPr>
              <w:autoSpaceDE w:val="0"/>
              <w:autoSpaceDN w:val="0"/>
              <w:adjustRightInd w:val="0"/>
              <w:spacing w:after="0" w:line="320" w:lineRule="exact"/>
              <w:jc w:val="both"/>
              <w:rPr>
                <w:rFonts w:ascii="Arial" w:hAnsi="Arial" w:cs="Arial"/>
              </w:rPr>
            </w:pPr>
            <w:r w:rsidRPr="00E82740">
              <w:rPr>
                <w:rFonts w:ascii="Arial" w:hAnsi="Arial" w:cs="Arial"/>
              </w:rPr>
              <w:t xml:space="preserve">Have due regard for one’s own safety and that of others, behaving appropriately at all times and reporting all accidents no matter how minor; </w:t>
            </w:r>
          </w:p>
          <w:p w:rsidR="005C3270" w:rsidRPr="00E82740" w:rsidRDefault="005C3270" w:rsidP="005C3270">
            <w:pPr>
              <w:pStyle w:val="ListParagraph"/>
              <w:numPr>
                <w:ilvl w:val="0"/>
                <w:numId w:val="4"/>
              </w:numPr>
              <w:autoSpaceDE w:val="0"/>
              <w:autoSpaceDN w:val="0"/>
              <w:adjustRightInd w:val="0"/>
              <w:spacing w:after="0" w:line="320" w:lineRule="exact"/>
              <w:jc w:val="both"/>
              <w:rPr>
                <w:rFonts w:ascii="Arial" w:hAnsi="Arial" w:cs="Arial"/>
              </w:rPr>
            </w:pPr>
            <w:r w:rsidRPr="00E82740">
              <w:rPr>
                <w:rFonts w:ascii="Arial" w:hAnsi="Arial" w:cs="Arial"/>
              </w:rPr>
              <w:t>Take responsibility for the development of own skills and knowledge through proactive engagement in the intern</w:t>
            </w:r>
            <w:r>
              <w:rPr>
                <w:rFonts w:ascii="Arial" w:hAnsi="Arial" w:cs="Arial"/>
              </w:rPr>
              <w:t>al performance review processes.</w:t>
            </w:r>
          </w:p>
          <w:p w:rsidR="005C3270" w:rsidRPr="00A24403" w:rsidRDefault="005C3270" w:rsidP="00914AD9">
            <w:pPr>
              <w:autoSpaceDE w:val="0"/>
              <w:autoSpaceDN w:val="0"/>
              <w:adjustRightInd w:val="0"/>
              <w:spacing w:line="320" w:lineRule="exact"/>
              <w:jc w:val="both"/>
              <w:rPr>
                <w:rFonts w:cs="Arial"/>
                <w:i/>
                <w:szCs w:val="22"/>
              </w:rPr>
            </w:pPr>
          </w:p>
          <w:p w:rsidR="005C3270" w:rsidRPr="001B585F" w:rsidRDefault="005C3270" w:rsidP="00914AD9">
            <w:pPr>
              <w:autoSpaceDE w:val="0"/>
              <w:autoSpaceDN w:val="0"/>
              <w:adjustRightInd w:val="0"/>
              <w:spacing w:line="320" w:lineRule="exact"/>
              <w:rPr>
                <w:i/>
                <w:szCs w:val="22"/>
              </w:rPr>
            </w:pPr>
            <w:r w:rsidRPr="00323861">
              <w:rPr>
                <w:i/>
                <w:szCs w:val="22"/>
              </w:rPr>
              <w:t xml:space="preserve">The emphasis on </w:t>
            </w:r>
            <w:r>
              <w:rPr>
                <w:i/>
                <w:szCs w:val="22"/>
              </w:rPr>
              <w:t xml:space="preserve">the </w:t>
            </w:r>
            <w:r w:rsidRPr="00323861">
              <w:rPr>
                <w:i/>
                <w:szCs w:val="22"/>
              </w:rPr>
              <w:t xml:space="preserve">particular duties </w:t>
            </w:r>
            <w:r>
              <w:rPr>
                <w:i/>
                <w:szCs w:val="22"/>
              </w:rPr>
              <w:t xml:space="preserve">above </w:t>
            </w:r>
            <w:r w:rsidRPr="00323861">
              <w:rPr>
                <w:i/>
                <w:szCs w:val="22"/>
              </w:rPr>
              <w:t xml:space="preserve">will vary over time according to business needs. </w:t>
            </w:r>
            <w:r>
              <w:rPr>
                <w:i/>
                <w:szCs w:val="22"/>
              </w:rPr>
              <w:t>This job description may require to be updated to reflect future office requirements.</w:t>
            </w:r>
          </w:p>
        </w:tc>
      </w:tr>
    </w:tbl>
    <w:p w:rsidR="005C3270" w:rsidRDefault="005C3270" w:rsidP="005C3270">
      <w:pPr>
        <w:spacing w:line="360" w:lineRule="auto"/>
        <w:rPr>
          <w:szCs w:val="22"/>
        </w:rPr>
      </w:pPr>
    </w:p>
    <w:p w:rsidR="005C3270" w:rsidRDefault="005C3270">
      <w:pPr>
        <w:rPr>
          <w:b/>
          <w:bCs/>
          <w:lang w:val="en-US"/>
        </w:rPr>
      </w:pPr>
    </w:p>
    <w:sectPr w:rsidR="005C3270">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08" w:rsidRDefault="00AC5A08">
      <w:r>
        <w:separator/>
      </w:r>
    </w:p>
  </w:endnote>
  <w:endnote w:type="continuationSeparator" w:id="0">
    <w:p w:rsidR="00AC5A08" w:rsidRDefault="00AC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08" w:rsidRDefault="00AC5A08">
      <w:r>
        <w:separator/>
      </w:r>
    </w:p>
  </w:footnote>
  <w:footnote w:type="continuationSeparator" w:id="0">
    <w:p w:rsidR="00AC5A08" w:rsidRDefault="00AC5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11C53">
      <w:t xml:space="preserve"> 23/19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FF793D"/>
    <w:multiLevelType w:val="hybridMultilevel"/>
    <w:tmpl w:val="9AC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1123D"/>
    <w:multiLevelType w:val="hybridMultilevel"/>
    <w:tmpl w:val="A8B2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30F7B"/>
    <w:multiLevelType w:val="hybridMultilevel"/>
    <w:tmpl w:val="2E82A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415EE"/>
    <w:multiLevelType w:val="hybridMultilevel"/>
    <w:tmpl w:val="EC0C34FA"/>
    <w:lvl w:ilvl="0" w:tplc="08090001">
      <w:start w:val="1"/>
      <w:numFmt w:val="bullet"/>
      <w:lvlText w:val=""/>
      <w:lvlJc w:val="left"/>
      <w:pPr>
        <w:ind w:left="720" w:hanging="360"/>
      </w:pPr>
      <w:rPr>
        <w:rFonts w:ascii="Symbol" w:hAnsi="Symbol" w:hint="default"/>
      </w:rPr>
    </w:lvl>
    <w:lvl w:ilvl="1" w:tplc="EE5840F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3FB7"/>
    <w:rsid w:val="00084BC9"/>
    <w:rsid w:val="00093953"/>
    <w:rsid w:val="00095D85"/>
    <w:rsid w:val="000972E9"/>
    <w:rsid w:val="000B0FFD"/>
    <w:rsid w:val="000D4E6B"/>
    <w:rsid w:val="0018095A"/>
    <w:rsid w:val="001A2BBB"/>
    <w:rsid w:val="001E2F2A"/>
    <w:rsid w:val="00224572"/>
    <w:rsid w:val="002A0043"/>
    <w:rsid w:val="002D64EC"/>
    <w:rsid w:val="003031B1"/>
    <w:rsid w:val="0031695E"/>
    <w:rsid w:val="00332A38"/>
    <w:rsid w:val="0035114C"/>
    <w:rsid w:val="00351251"/>
    <w:rsid w:val="003703A5"/>
    <w:rsid w:val="003728B2"/>
    <w:rsid w:val="003735E0"/>
    <w:rsid w:val="00375B98"/>
    <w:rsid w:val="0039683D"/>
    <w:rsid w:val="003A3864"/>
    <w:rsid w:val="003E5262"/>
    <w:rsid w:val="00401BBF"/>
    <w:rsid w:val="00437CCD"/>
    <w:rsid w:val="004C6545"/>
    <w:rsid w:val="004E3989"/>
    <w:rsid w:val="005246E1"/>
    <w:rsid w:val="005319B5"/>
    <w:rsid w:val="00545238"/>
    <w:rsid w:val="0055479D"/>
    <w:rsid w:val="005826F7"/>
    <w:rsid w:val="005850C9"/>
    <w:rsid w:val="005B1766"/>
    <w:rsid w:val="005C3270"/>
    <w:rsid w:val="006A69DB"/>
    <w:rsid w:val="006C3B3A"/>
    <w:rsid w:val="006D7267"/>
    <w:rsid w:val="006E5263"/>
    <w:rsid w:val="0072013A"/>
    <w:rsid w:val="00735393"/>
    <w:rsid w:val="00772452"/>
    <w:rsid w:val="007C5F1F"/>
    <w:rsid w:val="007F7C06"/>
    <w:rsid w:val="008338FF"/>
    <w:rsid w:val="008C4C73"/>
    <w:rsid w:val="0095724A"/>
    <w:rsid w:val="00990432"/>
    <w:rsid w:val="009D4397"/>
    <w:rsid w:val="00A362A7"/>
    <w:rsid w:val="00AC5A08"/>
    <w:rsid w:val="00B557A7"/>
    <w:rsid w:val="00BA0B4C"/>
    <w:rsid w:val="00BB7BC2"/>
    <w:rsid w:val="00BB7E71"/>
    <w:rsid w:val="00BD431D"/>
    <w:rsid w:val="00BE0687"/>
    <w:rsid w:val="00D40C20"/>
    <w:rsid w:val="00D61BC8"/>
    <w:rsid w:val="00D729CC"/>
    <w:rsid w:val="00DD1226"/>
    <w:rsid w:val="00E11C53"/>
    <w:rsid w:val="00E34DB5"/>
    <w:rsid w:val="00E472AF"/>
    <w:rsid w:val="00EB49E6"/>
    <w:rsid w:val="00EE7B40"/>
    <w:rsid w:val="00F43742"/>
    <w:rsid w:val="00F75C96"/>
    <w:rsid w:val="00FB2962"/>
    <w:rsid w:val="00FC5D2E"/>
    <w:rsid w:val="00FE4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9"/>
    <o:shapelayout v:ext="edit">
      <o:idmap v:ext="edit" data="1"/>
    </o:shapelayout>
  </w:shapeDefaults>
  <w:decimalSymbol w:val="."/>
  <w:listSeparator w:val=","/>
  <w15:chartTrackingRefBased/>
  <w15:docId w15:val="{5D9959C6-D6AB-43AE-9CA6-3FD797CA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5C327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F75C96"/>
    <w:rPr>
      <w:color w:val="0563C1"/>
      <w:u w:val="single"/>
    </w:rPr>
  </w:style>
  <w:style w:type="paragraph" w:styleId="ListParagraph">
    <w:name w:val="List Paragraph"/>
    <w:basedOn w:val="Normal"/>
    <w:uiPriority w:val="34"/>
    <w:qFormat/>
    <w:rsid w:val="0035114C"/>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semiHidden/>
    <w:rsid w:val="005C3270"/>
    <w:rPr>
      <w:rFonts w:asciiTheme="majorHAnsi" w:eastAsiaTheme="majorEastAsia" w:hAnsiTheme="majorHAnsi" w:cstheme="maj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mcginnity@nipso.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74C7-61BF-42B6-8DCA-AB4329CD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1740</Words>
  <Characters>11177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12892</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1900595</vt:i4>
      </vt:variant>
      <vt:variant>
        <vt:i4>0</vt:i4>
      </vt:variant>
      <vt:variant>
        <vt:i4>0</vt:i4>
      </vt:variant>
      <vt:variant>
        <vt:i4>5</vt:i4>
      </vt:variant>
      <vt:variant>
        <vt:lpwstr>mailto:john.mcginnity@nipso.org.uk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16</cp:revision>
  <cp:lastPrinted>2005-06-27T10:28:00Z</cp:lastPrinted>
  <dcterms:created xsi:type="dcterms:W3CDTF">2019-04-08T15:36:00Z</dcterms:created>
  <dcterms:modified xsi:type="dcterms:W3CDTF">2019-04-09T13:14:00Z</dcterms:modified>
</cp:coreProperties>
</file>