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1F262A">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30248D">
                  <w:r>
                    <w:t>Youth Justice Agency, Department of Justice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1F262A">
      <w:pPr>
        <w:rPr>
          <w:b/>
          <w:bCs/>
        </w:rPr>
      </w:pPr>
      <w:r>
        <w:rPr>
          <w:b/>
          <w:bCs/>
          <w:noProof/>
          <w:sz w:val="20"/>
          <w:lang w:val="en-US"/>
        </w:rPr>
        <w:pict>
          <v:shape id="_x0000_s1027" type="#_x0000_t202" style="position:absolute;margin-left:90pt;margin-top:5.8pt;width:4in;height:27pt;z-index:251655168">
            <v:textbox>
              <w:txbxContent>
                <w:p w:rsidR="002A0043" w:rsidRDefault="0030248D">
                  <w:r>
                    <w:t>Jill Brown</w:t>
                  </w:r>
                </w:p>
              </w:txbxContent>
            </v:textbox>
          </v:shape>
        </w:pict>
      </w:r>
    </w:p>
    <w:p w:rsidR="002A0043" w:rsidRDefault="002A0043">
      <w:r>
        <w:t xml:space="preserve">             Name</w:t>
      </w:r>
    </w:p>
    <w:p w:rsidR="002A0043" w:rsidRDefault="002A0043"/>
    <w:p w:rsidR="002A0043" w:rsidRDefault="001F262A">
      <w:r>
        <w:rPr>
          <w:noProof/>
          <w:sz w:val="20"/>
          <w:lang w:val="en-US"/>
        </w:rPr>
        <w:pict>
          <v:shape id="_x0000_s1028" type="#_x0000_t202" style="position:absolute;margin-left:90pt;margin-top:.4pt;width:324pt;height:27pt;z-index:251656192">
            <v:textbox>
              <w:txbxContent>
                <w:p w:rsidR="002A0043" w:rsidRDefault="0030248D">
                  <w:r>
                    <w:t>Woodlands, JJC, Youth Justice Agency, DOJ</w:t>
                  </w:r>
                </w:p>
              </w:txbxContent>
            </v:textbox>
          </v:shape>
        </w:pict>
      </w:r>
      <w:r w:rsidR="002A0043">
        <w:t xml:space="preserve">     Organisation/</w:t>
      </w:r>
    </w:p>
    <w:p w:rsidR="002A0043" w:rsidRDefault="002A0043">
      <w:r>
        <w:t xml:space="preserve">        Department</w:t>
      </w:r>
    </w:p>
    <w:p w:rsidR="002A0043" w:rsidRDefault="001F262A">
      <w:r>
        <w:rPr>
          <w:noProof/>
          <w:sz w:val="20"/>
          <w:lang w:val="en-US"/>
        </w:rPr>
        <w:pict>
          <v:shape id="_x0000_s1029" type="#_x0000_t202" style="position:absolute;margin-left:90pt;margin-top:8.8pt;width:324pt;height:1in;z-index:251657216">
            <v:textbox>
              <w:txbxContent>
                <w:p w:rsidR="002A0043" w:rsidRDefault="0030248D">
                  <w:pPr>
                    <w:rPr>
                      <w:rFonts w:ascii="Tahoma" w:hAnsi="Tahoma" w:cs="Tahoma"/>
                      <w:sz w:val="22"/>
                    </w:rPr>
                  </w:pPr>
                  <w:r>
                    <w:rPr>
                      <w:rFonts w:ascii="Tahoma" w:hAnsi="Tahoma" w:cs="Tahoma"/>
                      <w:sz w:val="22"/>
                    </w:rPr>
                    <w:t>Woodlands, Juvenile Justice Centre</w:t>
                  </w:r>
                </w:p>
                <w:p w:rsidR="0030248D" w:rsidRDefault="0030248D">
                  <w:pPr>
                    <w:rPr>
                      <w:rFonts w:ascii="Tahoma" w:hAnsi="Tahoma" w:cs="Tahoma"/>
                      <w:sz w:val="22"/>
                    </w:rPr>
                  </w:pPr>
                  <w:r>
                    <w:rPr>
                      <w:rFonts w:ascii="Tahoma" w:hAnsi="Tahoma" w:cs="Tahoma"/>
                      <w:sz w:val="22"/>
                    </w:rPr>
                    <w:t xml:space="preserve">1 </w:t>
                  </w:r>
                  <w:proofErr w:type="spellStart"/>
                  <w:r>
                    <w:rPr>
                      <w:rFonts w:ascii="Tahoma" w:hAnsi="Tahoma" w:cs="Tahoma"/>
                      <w:sz w:val="22"/>
                    </w:rPr>
                    <w:t>Mosswood</w:t>
                  </w:r>
                  <w:proofErr w:type="spellEnd"/>
                  <w:r>
                    <w:rPr>
                      <w:rFonts w:ascii="Tahoma" w:hAnsi="Tahoma" w:cs="Tahoma"/>
                      <w:sz w:val="22"/>
                    </w:rPr>
                    <w:t xml:space="preserve"> Close, </w:t>
                  </w:r>
                  <w:proofErr w:type="spellStart"/>
                  <w:r>
                    <w:rPr>
                      <w:rFonts w:ascii="Tahoma" w:hAnsi="Tahoma" w:cs="Tahoma"/>
                      <w:sz w:val="22"/>
                    </w:rPr>
                    <w:t>Mosswood</w:t>
                  </w:r>
                  <w:proofErr w:type="spellEnd"/>
                  <w:r>
                    <w:rPr>
                      <w:rFonts w:ascii="Tahoma" w:hAnsi="Tahoma" w:cs="Tahoma"/>
                      <w:sz w:val="22"/>
                    </w:rPr>
                    <w:t xml:space="preserve"> Avenue</w:t>
                  </w:r>
                </w:p>
                <w:p w:rsidR="0030248D" w:rsidRDefault="0030248D">
                  <w:pPr>
                    <w:rPr>
                      <w:rFonts w:ascii="Tahoma" w:hAnsi="Tahoma" w:cs="Tahoma"/>
                      <w:sz w:val="22"/>
                    </w:rPr>
                  </w:pPr>
                  <w:proofErr w:type="spellStart"/>
                  <w:r>
                    <w:rPr>
                      <w:rFonts w:ascii="Tahoma" w:hAnsi="Tahoma" w:cs="Tahoma"/>
                      <w:sz w:val="22"/>
                    </w:rPr>
                    <w:t>Rathgael</w:t>
                  </w:r>
                  <w:proofErr w:type="spellEnd"/>
                  <w:r>
                    <w:rPr>
                      <w:rFonts w:ascii="Tahoma" w:hAnsi="Tahoma" w:cs="Tahoma"/>
                      <w:sz w:val="22"/>
                    </w:rPr>
                    <w:t xml:space="preserve"> Road</w:t>
                  </w:r>
                </w:p>
                <w:p w:rsidR="0030248D" w:rsidRDefault="0030248D">
                  <w:pPr>
                    <w:rPr>
                      <w:rFonts w:ascii="Tahoma" w:hAnsi="Tahoma" w:cs="Tahoma"/>
                      <w:sz w:val="22"/>
                    </w:rPr>
                  </w:pPr>
                  <w:r>
                    <w:rPr>
                      <w:rFonts w:ascii="Tahoma" w:hAnsi="Tahoma" w:cs="Tahoma"/>
                      <w:sz w:val="22"/>
                    </w:rPr>
                    <w:t>BANGOR</w:t>
                  </w:r>
                </w:p>
                <w:p w:rsidR="0030248D" w:rsidRDefault="0030248D">
                  <w:pPr>
                    <w:rPr>
                      <w:rFonts w:ascii="Tahoma" w:hAnsi="Tahoma" w:cs="Tahoma"/>
                      <w:sz w:val="22"/>
                    </w:rPr>
                  </w:pPr>
                  <w:r>
                    <w:rPr>
                      <w:rFonts w:ascii="Tahoma" w:hAnsi="Tahoma" w:cs="Tahoma"/>
                      <w:sz w:val="22"/>
                    </w:rPr>
                    <w:t>BT19 1TA</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1F262A">
      <w:r>
        <w:rPr>
          <w:noProof/>
          <w:sz w:val="20"/>
          <w:lang w:val="en-US"/>
        </w:rPr>
        <w:pict>
          <v:shape id="_x0000_s1031" type="#_x0000_t202" style="position:absolute;margin-left:279pt;margin-top:2.25pt;width:135pt;height:25pt;z-index:251659264">
            <v:textbox>
              <w:txbxContent>
                <w:p w:rsidR="002A0043" w:rsidRDefault="0030248D">
                  <w:r>
                    <w:t>N/A</w:t>
                  </w:r>
                </w:p>
              </w:txbxContent>
            </v:textbox>
          </v:shape>
        </w:pict>
      </w:r>
      <w:r>
        <w:rPr>
          <w:noProof/>
          <w:sz w:val="20"/>
          <w:lang w:val="en-US"/>
        </w:rPr>
        <w:pict>
          <v:shape id="_x0000_s1030" type="#_x0000_t202" style="position:absolute;margin-left:90pt;margin-top:2.25pt;width:126pt;height:25pt;z-index:251658240">
            <v:textbox>
              <w:txbxContent>
                <w:p w:rsidR="002A0043" w:rsidRDefault="0030248D">
                  <w:r>
                    <w:t>02891 854600</w:t>
                  </w:r>
                </w:p>
                <w:p w:rsidR="002A0043" w:rsidRDefault="002A0043"/>
              </w:txbxContent>
            </v:textbox>
          </v:shape>
        </w:pict>
      </w:r>
      <w:r w:rsidR="002A0043">
        <w:t xml:space="preserve">         Telephone                                               Fax number</w:t>
      </w:r>
    </w:p>
    <w:p w:rsidR="002A0043" w:rsidRDefault="002A0043">
      <w:r>
        <w:t xml:space="preserve">             Number</w:t>
      </w:r>
    </w:p>
    <w:p w:rsidR="002A0043" w:rsidRDefault="001F262A">
      <w:r>
        <w:rPr>
          <w:noProof/>
          <w:sz w:val="20"/>
          <w:lang w:val="en-US"/>
        </w:rPr>
        <w:pict>
          <v:shape id="_x0000_s1032" type="#_x0000_t202" style="position:absolute;margin-left:90pt;margin-top:10.65pt;width:234pt;height:27pt;z-index:251660288">
            <v:textbox>
              <w:txbxContent>
                <w:p w:rsidR="002A0043" w:rsidRDefault="0030248D">
                  <w:pPr>
                    <w:rPr>
                      <w:rFonts w:ascii="Arial" w:hAnsi="Arial" w:cs="Arial"/>
                    </w:rPr>
                  </w:pPr>
                  <w:r>
                    <w:rPr>
                      <w:rFonts w:ascii="Arial" w:hAnsi="Arial" w:cs="Arial"/>
                    </w:rPr>
                    <w:t>Jill.brown@justice-ni.x.gsi.gov.uk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1F262A">
      <w:r>
        <w:rPr>
          <w:noProof/>
          <w:sz w:val="20"/>
          <w:lang w:val="en-US"/>
        </w:rPr>
        <w:pict>
          <v:shape id="_x0000_s1042" type="#_x0000_t202" style="position:absolute;margin-left:117pt;margin-top:.45pt;width:270pt;height:38.1pt;z-index:251661312">
            <v:textbox>
              <w:txbxContent>
                <w:p w:rsidR="002A0043" w:rsidRDefault="00DB5BED">
                  <w:r w:rsidRPr="00DB5BED">
                    <w:rPr>
                      <w:b/>
                    </w:rPr>
                    <w:t>Training Co-ordinator</w:t>
                  </w:r>
                  <w:r>
                    <w:t xml:space="preserve"> </w:t>
                  </w:r>
                  <w:r w:rsidR="001F262A" w:rsidRPr="001F262A">
                    <w:rPr>
                      <w:b/>
                    </w:rPr>
                    <w:t>post</w:t>
                  </w:r>
                  <w:r w:rsidR="001F262A">
                    <w:t xml:space="preserve"> </w:t>
                  </w:r>
                  <w:r>
                    <w:t xml:space="preserve">- </w:t>
                  </w:r>
                  <w:r w:rsidR="0030248D">
                    <w:t>Secondment to Youth Justic</w:t>
                  </w:r>
                  <w:bookmarkStart w:id="0" w:name="_GoBack"/>
                  <w:bookmarkEnd w:id="0"/>
                  <w:r w:rsidR="0030248D">
                    <w:t>e Agency</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A41749" w:rsidRDefault="00A41749">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B36B43" w:rsidRPr="00A41749" w:rsidRDefault="00B36B43" w:rsidP="00B36B43">
            <w:pPr>
              <w:contextualSpacing/>
              <w:jc w:val="both"/>
              <w:rPr>
                <w:lang w:eastAsia="en-GB"/>
              </w:rPr>
            </w:pPr>
            <w:r w:rsidRPr="00A41749">
              <w:rPr>
                <w:lang w:eastAsia="en-GB"/>
              </w:rPr>
              <w:t>The YJA aims to make communities safer by helping children to stop offending.  The Agency works with children aged 10-17 years who have offended or are at serious risk of offending.</w:t>
            </w:r>
          </w:p>
          <w:p w:rsidR="006D7267" w:rsidRPr="00A41749" w:rsidRDefault="00B36B43">
            <w:r w:rsidRPr="00A41749">
              <w:t>The YJA operates through a Headquarters, based in Waring Street Belfast, a Juvenile Justice Centre, based at Woodlands Bangor and five regional community teams across Northern Ireland</w:t>
            </w:r>
          </w:p>
          <w:p w:rsidR="00013222" w:rsidRDefault="00013222" w:rsidP="004D2F45">
            <w:pPr>
              <w:jc w:val="both"/>
            </w:pPr>
            <w:r w:rsidRPr="00A41749">
              <w:t>The post holder will report to an Assistant Director (DP), their role is to provide a training service across the Agency</w:t>
            </w:r>
            <w:r w:rsidRPr="00A41749">
              <w:rPr>
                <w:noProof/>
              </w:rPr>
              <w:t>. The post holder may be required to have line manager responsibilities for staff.</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013222" w:rsidRPr="00E903E8" w:rsidRDefault="00013222" w:rsidP="00013222">
            <w:pPr>
              <w:jc w:val="both"/>
              <w:rPr>
                <w:rFonts w:eastAsia="Calibri"/>
              </w:rPr>
            </w:pPr>
            <w:r w:rsidRPr="00E903E8">
              <w:rPr>
                <w:rFonts w:eastAsia="Calibri"/>
              </w:rPr>
              <w:t xml:space="preserve">To understand the continuous professional training needs of the Youth Justice Agency (YJA) to ensure the effective delivery of services to young people in line with key business objectives. </w:t>
            </w:r>
          </w:p>
          <w:p w:rsidR="00F91AF7" w:rsidRPr="00E903E8" w:rsidRDefault="00F91AF7" w:rsidP="00013222">
            <w:pPr>
              <w:jc w:val="both"/>
              <w:rPr>
                <w:rFonts w:eastAsia="Calibri"/>
              </w:rPr>
            </w:pPr>
          </w:p>
          <w:p w:rsidR="00013222" w:rsidRPr="00E903E8" w:rsidRDefault="00013222" w:rsidP="00013222">
            <w:pPr>
              <w:jc w:val="both"/>
              <w:rPr>
                <w:rFonts w:eastAsia="Calibri"/>
              </w:rPr>
            </w:pPr>
            <w:r w:rsidRPr="00E903E8">
              <w:rPr>
                <w:rFonts w:eastAsia="Calibri"/>
              </w:rPr>
              <w:t>To ensure provisions are in place to enable the Agency to maintain a capable, knowledgeable, skilled workforce who can deliver Agency services to agreed professional social care standards.</w:t>
            </w:r>
          </w:p>
          <w:p w:rsidR="00F91AF7" w:rsidRPr="00E903E8" w:rsidRDefault="00F91AF7" w:rsidP="00013222">
            <w:pPr>
              <w:jc w:val="both"/>
              <w:rPr>
                <w:rFonts w:eastAsia="Calibri"/>
              </w:rPr>
            </w:pPr>
          </w:p>
          <w:p w:rsidR="00013222" w:rsidRPr="00E903E8" w:rsidRDefault="00013222" w:rsidP="00013222">
            <w:pPr>
              <w:jc w:val="both"/>
              <w:rPr>
                <w:rFonts w:eastAsia="Calibri"/>
              </w:rPr>
            </w:pPr>
            <w:r w:rsidRPr="00E903E8">
              <w:rPr>
                <w:rFonts w:eastAsia="Calibri"/>
              </w:rPr>
              <w:t>To contribute to the development of and help deliver the YJA training strategy across both operational directorates.</w:t>
            </w:r>
          </w:p>
          <w:p w:rsidR="00F91AF7" w:rsidRPr="00E903E8" w:rsidRDefault="00F91AF7" w:rsidP="00013222">
            <w:pPr>
              <w:jc w:val="both"/>
              <w:rPr>
                <w:rFonts w:eastAsia="Calibri"/>
              </w:rPr>
            </w:pPr>
          </w:p>
          <w:p w:rsidR="00F91AF7" w:rsidRPr="00E903E8" w:rsidRDefault="00013222" w:rsidP="00013222">
            <w:pPr>
              <w:jc w:val="both"/>
              <w:rPr>
                <w:rFonts w:eastAsia="Calibri"/>
              </w:rPr>
            </w:pPr>
            <w:r w:rsidRPr="00E903E8">
              <w:rPr>
                <w:rFonts w:eastAsia="Calibri"/>
              </w:rPr>
              <w:t>To represent the YJA at a range of regional forums relevant to social work and Post Qualifying (PQ) training, to keep abreast of best practice and developm</w:t>
            </w:r>
            <w:r w:rsidR="00F91AF7" w:rsidRPr="00E903E8">
              <w:rPr>
                <w:rFonts w:eastAsia="Calibri"/>
              </w:rPr>
              <w:t>ents with the social work arena.</w:t>
            </w:r>
          </w:p>
          <w:p w:rsidR="00F91AF7" w:rsidRPr="00E903E8" w:rsidRDefault="00F91AF7" w:rsidP="00013222">
            <w:pPr>
              <w:jc w:val="both"/>
              <w:rPr>
                <w:rFonts w:eastAsia="Calibri"/>
              </w:rPr>
            </w:pPr>
          </w:p>
          <w:p w:rsidR="00F91AF7" w:rsidRPr="00E903E8" w:rsidRDefault="00F91AF7" w:rsidP="00013222">
            <w:pPr>
              <w:jc w:val="both"/>
              <w:rPr>
                <w:rFonts w:eastAsia="Calibri"/>
              </w:rPr>
            </w:pPr>
            <w:r w:rsidRPr="00E903E8">
              <w:rPr>
                <w:rFonts w:eastAsia="Calibri"/>
              </w:rPr>
              <w:t>Oversee the staff training/induction of new staff and their continuous professional development.</w:t>
            </w:r>
          </w:p>
          <w:p w:rsidR="00F91AF7" w:rsidRPr="00E903E8" w:rsidRDefault="00F91AF7" w:rsidP="00013222">
            <w:pPr>
              <w:jc w:val="both"/>
              <w:rPr>
                <w:rFonts w:eastAsia="Calibri"/>
              </w:rPr>
            </w:pPr>
          </w:p>
          <w:p w:rsidR="00F91AF7" w:rsidRPr="00E903E8" w:rsidRDefault="00F91AF7" w:rsidP="00013222">
            <w:pPr>
              <w:jc w:val="both"/>
              <w:rPr>
                <w:rFonts w:eastAsia="Calibri"/>
              </w:rPr>
            </w:pPr>
            <w:r w:rsidRPr="00E903E8">
              <w:rPr>
                <w:rFonts w:eastAsia="Calibri"/>
              </w:rPr>
              <w:t>Co-ordinate social work degree student placements across the Agency and provide supervision and guidance to Practice Teachers</w:t>
            </w:r>
          </w:p>
          <w:p w:rsidR="002D64EC" w:rsidRPr="00E903E8" w:rsidRDefault="00F91AF7" w:rsidP="00E903E8">
            <w:pPr>
              <w:jc w:val="both"/>
              <w:rPr>
                <w:rFonts w:eastAsia="Calibri"/>
              </w:rPr>
            </w:pPr>
            <w:r w:rsidRPr="00E903E8">
              <w:rPr>
                <w:rFonts w:eastAsia="Calibri"/>
              </w:rPr>
              <w:t>Contribute to the direct teaching/Institute of Professional Development (IPD), social work degree and post qualifying marking.</w:t>
            </w:r>
          </w:p>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4D2F45" w:rsidRPr="00E903E8" w:rsidRDefault="004D2F45" w:rsidP="004D2F45">
            <w:pPr>
              <w:numPr>
                <w:ilvl w:val="0"/>
                <w:numId w:val="5"/>
              </w:numPr>
              <w:rPr>
                <w:b/>
                <w:bCs/>
              </w:rPr>
            </w:pPr>
            <w:r w:rsidRPr="00E903E8">
              <w:rPr>
                <w:iCs/>
                <w:color w:val="000000"/>
              </w:rPr>
              <w:t>Hold a recognised professional Social Work Qualification (</w:t>
            </w:r>
            <w:proofErr w:type="spellStart"/>
            <w:r w:rsidRPr="00E903E8">
              <w:rPr>
                <w:iCs/>
                <w:color w:val="000000"/>
              </w:rPr>
              <w:t>Masters</w:t>
            </w:r>
            <w:proofErr w:type="spellEnd"/>
            <w:r w:rsidRPr="00E903E8">
              <w:rPr>
                <w:iCs/>
                <w:color w:val="000000"/>
              </w:rPr>
              <w:t xml:space="preserve"> Degree / Degree / DIPSW) and hold a Practice Teachers Award;</w:t>
            </w:r>
          </w:p>
          <w:p w:rsidR="004D2F45" w:rsidRPr="00E903E8" w:rsidRDefault="004D2F45" w:rsidP="004D2F45">
            <w:pPr>
              <w:rPr>
                <w:iCs/>
                <w:color w:val="000000"/>
              </w:rPr>
            </w:pPr>
          </w:p>
          <w:p w:rsidR="004D2F45" w:rsidRPr="00E903E8" w:rsidRDefault="004D2F45" w:rsidP="004D2F45">
            <w:pPr>
              <w:numPr>
                <w:ilvl w:val="0"/>
                <w:numId w:val="5"/>
              </w:numPr>
              <w:spacing w:after="240"/>
              <w:contextualSpacing/>
              <w:rPr>
                <w:rFonts w:eastAsia="Calibri"/>
                <w:lang w:eastAsia="en-GB"/>
              </w:rPr>
            </w:pPr>
            <w:r w:rsidRPr="00E903E8">
              <w:rPr>
                <w:rFonts w:eastAsia="Calibri"/>
                <w:lang w:eastAsia="en-GB"/>
              </w:rPr>
              <w:t>Have at least 3 years Post Qualifying social work experience in a social care/residential care setting;</w:t>
            </w:r>
          </w:p>
          <w:p w:rsidR="004D2F45" w:rsidRPr="00E903E8" w:rsidRDefault="004D2F45" w:rsidP="004D2F45">
            <w:pPr>
              <w:numPr>
                <w:ilvl w:val="0"/>
                <w:numId w:val="5"/>
              </w:numPr>
              <w:contextualSpacing/>
              <w:rPr>
                <w:rFonts w:eastAsia="Calibri"/>
                <w:lang w:eastAsia="en-GB"/>
              </w:rPr>
            </w:pPr>
            <w:r w:rsidRPr="00E903E8">
              <w:rPr>
                <w:rFonts w:eastAsia="Calibri"/>
                <w:lang w:eastAsia="en-GB"/>
              </w:rPr>
              <w:t>Have experience in assessing training needs, design, delivery and evaluation of training;</w:t>
            </w:r>
          </w:p>
          <w:p w:rsidR="004D2F45" w:rsidRPr="00E903E8" w:rsidRDefault="004D2F45" w:rsidP="004D2F45">
            <w:pPr>
              <w:ind w:left="720"/>
              <w:rPr>
                <w:bCs/>
              </w:rPr>
            </w:pPr>
          </w:p>
          <w:p w:rsidR="002D64EC" w:rsidRDefault="004D2F45" w:rsidP="00E903E8">
            <w:pPr>
              <w:numPr>
                <w:ilvl w:val="0"/>
                <w:numId w:val="5"/>
              </w:numPr>
            </w:pPr>
            <w:r w:rsidRPr="00E903E8">
              <w:rPr>
                <w:bCs/>
              </w:rPr>
              <w:t xml:space="preserve">Hold current registration or be eligible for registration with the Northern Ireland Social Care Council.  </w:t>
            </w:r>
          </w:p>
        </w:tc>
      </w:tr>
    </w:tbl>
    <w:p w:rsidR="00E903E8" w:rsidRDefault="00E903E8">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B53DF5">
            <w:r>
              <w:t>Mr Paul McStravick, Deputy Director, Woodlands, JJC</w:t>
            </w: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53DF5">
            <w:r>
              <w:t>Mr Paul McStravick, Deputy Director, Woodlands, JJC</w:t>
            </w:r>
          </w:p>
          <w:p w:rsidR="00BE0687" w:rsidRDefault="00BE0687"/>
        </w:tc>
      </w:tr>
    </w:tbl>
    <w:p w:rsidR="00BE0687" w:rsidRDefault="00BE0687"/>
    <w:p w:rsidR="00BE0687" w:rsidRDefault="00BE0687"/>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042DED" w:rsidRDefault="00042DED">
            <w:pPr>
              <w:rPr>
                <w:bCs/>
              </w:rPr>
            </w:pPr>
          </w:p>
          <w:p w:rsidR="003735E0" w:rsidRDefault="00CD6D27">
            <w:pPr>
              <w:rPr>
                <w:bCs/>
              </w:rPr>
            </w:pPr>
            <w:r>
              <w:rPr>
                <w:bCs/>
              </w:rPr>
              <w:t>This post provides the opportunity for the successful individual to contribute to the continued professional needs of the Youth Justice Agency to ensure the effective delivery of services to young people in line with key business objectives.  It is an opportunity to work collaboratively with partner organisations in both the statutory and voluntary sectors.</w:t>
            </w:r>
          </w:p>
          <w:p w:rsidR="00A910A6" w:rsidRPr="00A910A6" w:rsidRDefault="00A910A6">
            <w:pPr>
              <w:rPr>
                <w:rFonts w:ascii="Arial" w:eastAsia="Calibri" w:hAnsi="Arial" w:cs="Arial"/>
              </w:rPr>
            </w:pPr>
          </w:p>
        </w:tc>
      </w:tr>
    </w:tbl>
    <w:p w:rsidR="00735393" w:rsidRDefault="00735393">
      <w:pPr>
        <w:rPr>
          <w:b/>
          <w:bCs/>
        </w:rPr>
      </w:pPr>
    </w:p>
    <w:p w:rsidR="00A910A6" w:rsidRDefault="00A910A6">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042DED" w:rsidRDefault="00042DED">
            <w:pPr>
              <w:rPr>
                <w:b/>
                <w:lang w:val="en-US"/>
              </w:rPr>
            </w:pPr>
          </w:p>
          <w:p w:rsidR="005246E1" w:rsidRPr="00437CCD" w:rsidRDefault="006C3B3A">
            <w:pPr>
              <w:rPr>
                <w:lang w:val="en-US"/>
              </w:rPr>
            </w:pPr>
            <w:r w:rsidRPr="00437CCD">
              <w:rPr>
                <w:b/>
                <w:lang w:val="en-US"/>
              </w:rPr>
              <w:t>Start Date</w:t>
            </w:r>
            <w:r w:rsidRPr="00437CCD">
              <w:rPr>
                <w:lang w:val="en-US"/>
              </w:rPr>
              <w:t>:</w:t>
            </w:r>
            <w:r w:rsidR="004F1053">
              <w:rPr>
                <w:lang w:val="en-US"/>
              </w:rPr>
              <w:t xml:space="preserve"> The </w:t>
            </w:r>
            <w:proofErr w:type="spellStart"/>
            <w:r w:rsidR="004F1053">
              <w:rPr>
                <w:lang w:val="en-US"/>
              </w:rPr>
              <w:t>secondment</w:t>
            </w:r>
            <w:proofErr w:type="spellEnd"/>
            <w:r w:rsidR="004F1053">
              <w:rPr>
                <w:lang w:val="en-US"/>
              </w:rPr>
              <w:t xml:space="preserve"> will start as soon as a suitable candidate has been identified and a release date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4F1053">
              <w:rPr>
                <w:lang w:val="en-US"/>
              </w:rPr>
              <w:t xml:space="preserve"> It is anticipated the opportunity will continue for 12 months with the possibility of an extension, subject to the agreement of all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4F1053">
              <w:rPr>
                <w:lang w:val="en-US"/>
              </w:rPr>
              <w:t xml:space="preserve"> The post may be based at either Woodlands, </w:t>
            </w:r>
            <w:proofErr w:type="spellStart"/>
            <w:r w:rsidR="00A45E8D">
              <w:rPr>
                <w:lang w:val="en-US"/>
              </w:rPr>
              <w:t>Rathgael</w:t>
            </w:r>
            <w:proofErr w:type="spellEnd"/>
            <w:r w:rsidR="00A45E8D">
              <w:rPr>
                <w:lang w:val="en-US"/>
              </w:rPr>
              <w:t xml:space="preserve"> Road, Bangor BT19 1TA or at YJA HQ, </w:t>
            </w:r>
            <w:proofErr w:type="spellStart"/>
            <w:r w:rsidR="00A45E8D">
              <w:rPr>
                <w:lang w:val="en-US"/>
              </w:rPr>
              <w:t>Waring</w:t>
            </w:r>
            <w:proofErr w:type="spellEnd"/>
            <w:r w:rsidR="00A45E8D">
              <w:rPr>
                <w:lang w:val="en-US"/>
              </w:rPr>
              <w:t xml:space="preserve"> Street, Belfast </w:t>
            </w:r>
            <w:r w:rsidR="00EF33A4">
              <w:rPr>
                <w:lang w:val="en-US"/>
              </w:rPr>
              <w:t>BT1 2DY</w:t>
            </w:r>
            <w:r w:rsidR="00A45E8D">
              <w:rPr>
                <w:lang w:val="en-US"/>
              </w:rPr>
              <w:t>.</w:t>
            </w:r>
          </w:p>
          <w:p w:rsidR="006C3B3A" w:rsidRPr="00437CCD" w:rsidRDefault="006C3B3A">
            <w:pPr>
              <w:rPr>
                <w:lang w:val="en-US"/>
              </w:rPr>
            </w:pPr>
          </w:p>
          <w:p w:rsidR="006C3B3A" w:rsidRPr="00437CCD" w:rsidRDefault="008661B9">
            <w:pPr>
              <w:rPr>
                <w:lang w:val="en-US"/>
              </w:rPr>
            </w:pPr>
            <w:r>
              <w:rPr>
                <w:b/>
                <w:lang w:val="en-US"/>
              </w:rPr>
              <w:t>Form of Transport</w:t>
            </w:r>
            <w:r w:rsidR="006C3B3A" w:rsidRPr="00437CCD">
              <w:rPr>
                <w:lang w:val="en-US"/>
              </w:rPr>
              <w:t>:</w:t>
            </w:r>
            <w:r>
              <w:rPr>
                <w:lang w:val="en-US"/>
              </w:rPr>
              <w:t xml:space="preserve"> The successful candidate must have access to a suitable form of transport in order to fulfil the duties of the post.</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8661B9">
              <w:rPr>
                <w:lang w:val="en-US"/>
              </w:rPr>
              <w:t xml:space="preserve"> the YJA will meet salary and associated costs.  The salary range is</w:t>
            </w:r>
            <w:r w:rsidR="0099656F">
              <w:rPr>
                <w:lang w:val="en-US"/>
              </w:rPr>
              <w:t>: £30,149 - £31,760.</w:t>
            </w:r>
            <w:r w:rsidR="008661B9">
              <w:rPr>
                <w:lang w:val="en-US"/>
              </w:rPr>
              <w:t xml:space="preserve"> </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D84463">
              <w:rPr>
                <w:lang w:val="en-US"/>
              </w:rPr>
              <w:t xml:space="preserve"> For further information please contact by email either Paul </w:t>
            </w:r>
            <w:proofErr w:type="spellStart"/>
            <w:r w:rsidR="00D84463">
              <w:rPr>
                <w:lang w:val="en-US"/>
              </w:rPr>
              <w:t>McStravick</w:t>
            </w:r>
            <w:proofErr w:type="spellEnd"/>
            <w:r w:rsidR="00D84463">
              <w:rPr>
                <w:lang w:val="en-US"/>
              </w:rPr>
              <w:t xml:space="preserve"> </w:t>
            </w:r>
            <w:r w:rsidR="0099656F">
              <w:rPr>
                <w:lang w:val="en-US"/>
              </w:rPr>
              <w:t xml:space="preserve">at </w:t>
            </w:r>
            <w:hyperlink r:id="rId8" w:history="1">
              <w:r w:rsidR="00A45E8D" w:rsidRPr="00FC1248">
                <w:rPr>
                  <w:rStyle w:val="Hyperlink"/>
                  <w:lang w:val="en-US"/>
                </w:rPr>
                <w:t>paul.mcstravick@justice-ni.x.gsi.gov.uk</w:t>
              </w:r>
            </w:hyperlink>
            <w:r w:rsidR="0099656F">
              <w:rPr>
                <w:lang w:val="en-US"/>
              </w:rPr>
              <w:t xml:space="preserve">  or Jill Brown at </w:t>
            </w:r>
            <w:hyperlink r:id="rId9" w:history="1">
              <w:r w:rsidR="0099656F" w:rsidRPr="00FC1248">
                <w:rPr>
                  <w:rStyle w:val="Hyperlink"/>
                  <w:lang w:val="en-US"/>
                </w:rPr>
                <w:t>jill.brown@justice-ni.x.gsi.gov.uk</w:t>
              </w:r>
            </w:hyperlink>
            <w:r w:rsidR="00A45E8D">
              <w:rPr>
                <w:lang w:val="en-US"/>
              </w:rPr>
              <w:t>.</w:t>
            </w:r>
            <w:r w:rsidR="0099656F">
              <w:rPr>
                <w:lang w:val="en-US"/>
              </w:rPr>
              <w:t xml:space="preserve"> </w:t>
            </w:r>
          </w:p>
          <w:p w:rsidR="006C3B3A" w:rsidRPr="00437CCD" w:rsidRDefault="006C3B3A">
            <w:pPr>
              <w:rPr>
                <w:lang w:val="en-US"/>
              </w:rPr>
            </w:pPr>
          </w:p>
          <w:p w:rsidR="00BD431D" w:rsidRPr="00BD431D" w:rsidRDefault="00BD431D" w:rsidP="00BD431D">
            <w:pPr>
              <w:rPr>
                <w:b/>
              </w:rPr>
            </w:pPr>
            <w:r w:rsidRPr="00BD431D">
              <w:rPr>
                <w:b/>
              </w:rPr>
              <w:t xml:space="preserve">Closing Date: </w:t>
            </w:r>
            <w:r w:rsidRPr="00BD431D">
              <w:t xml:space="preserve">Applications must be submitted by </w:t>
            </w:r>
            <w:r w:rsidRPr="00D84463">
              <w:rPr>
                <w:b/>
                <w:u w:val="single"/>
              </w:rPr>
              <w:t xml:space="preserve">5.00pm on Friday </w:t>
            </w:r>
            <w:r w:rsidR="004F1053" w:rsidRPr="00D84463">
              <w:rPr>
                <w:b/>
                <w:u w:val="single"/>
              </w:rPr>
              <w:t>17 May</w:t>
            </w:r>
            <w:r w:rsidRPr="00D84463">
              <w:rPr>
                <w:b/>
                <w:u w:val="single"/>
              </w:rPr>
              <w:t xml:space="preserve">  2019</w:t>
            </w:r>
            <w:r w:rsidRPr="00BD431D">
              <w:t xml:space="preserve"> to</w:t>
            </w:r>
            <w:r w:rsidRPr="00BD431D">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A910A6" w:rsidRDefault="00A910A6">
      <w:pPr>
        <w:rPr>
          <w:lang w:val="en-US"/>
        </w:rPr>
      </w:pPr>
    </w:p>
    <w:p w:rsidR="00A910A6" w:rsidRDefault="00A910A6">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91162B" w:rsidP="00990432">
            <w:pPr>
              <w:rPr>
                <w:b/>
                <w:bCs/>
                <w:lang w:val="en-US"/>
              </w:rPr>
            </w:pPr>
            <w:r>
              <w:rPr>
                <w:b/>
                <w:bCs/>
                <w:lang w:val="en-US"/>
              </w:rPr>
              <w:t>Jill Brown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91162B" w:rsidP="00990432">
            <w:pPr>
              <w:rPr>
                <w:b/>
                <w:bCs/>
                <w:lang w:val="en-US"/>
              </w:rPr>
            </w:pPr>
            <w:r>
              <w:rPr>
                <w:b/>
                <w:bCs/>
                <w:lang w:val="en-US"/>
              </w:rPr>
              <w:t>29 April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0C9" w:rsidRDefault="005850C9">
      <w:r>
        <w:separator/>
      </w:r>
    </w:p>
  </w:endnote>
  <w:endnote w:type="continuationSeparator" w:id="0">
    <w:p w:rsidR="005850C9" w:rsidRDefault="0058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D5" w:rsidRDefault="00FB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0C9" w:rsidRDefault="005850C9">
      <w:r>
        <w:separator/>
      </w:r>
    </w:p>
  </w:footnote>
  <w:footnote w:type="continuationSeparator" w:id="0">
    <w:p w:rsidR="005850C9" w:rsidRDefault="00585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D5" w:rsidRDefault="00FB5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FB5ED5">
      <w:t xml:space="preserve"> 29/19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D5" w:rsidRDefault="00FB5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D655BF"/>
    <w:multiLevelType w:val="hybridMultilevel"/>
    <w:tmpl w:val="9B7C6CBE"/>
    <w:lvl w:ilvl="0" w:tplc="AD04DE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093B27"/>
    <w:multiLevelType w:val="hybridMultilevel"/>
    <w:tmpl w:val="11CAC1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3222"/>
    <w:rsid w:val="00042DED"/>
    <w:rsid w:val="00084BC9"/>
    <w:rsid w:val="00093953"/>
    <w:rsid w:val="00095D85"/>
    <w:rsid w:val="000B0FFD"/>
    <w:rsid w:val="000D4E6B"/>
    <w:rsid w:val="001A2BBB"/>
    <w:rsid w:val="001E2F2A"/>
    <w:rsid w:val="001F262A"/>
    <w:rsid w:val="00224572"/>
    <w:rsid w:val="002A0043"/>
    <w:rsid w:val="002A2FE5"/>
    <w:rsid w:val="002D64EC"/>
    <w:rsid w:val="0030248D"/>
    <w:rsid w:val="003031B1"/>
    <w:rsid w:val="003703A5"/>
    <w:rsid w:val="003735E0"/>
    <w:rsid w:val="00437CCD"/>
    <w:rsid w:val="004C6545"/>
    <w:rsid w:val="004D2F45"/>
    <w:rsid w:val="004F1053"/>
    <w:rsid w:val="005246E1"/>
    <w:rsid w:val="005319B5"/>
    <w:rsid w:val="00545238"/>
    <w:rsid w:val="005826F7"/>
    <w:rsid w:val="005850C9"/>
    <w:rsid w:val="005B1766"/>
    <w:rsid w:val="006C3B3A"/>
    <w:rsid w:val="006D7267"/>
    <w:rsid w:val="006E5263"/>
    <w:rsid w:val="00735393"/>
    <w:rsid w:val="008661B9"/>
    <w:rsid w:val="0091162B"/>
    <w:rsid w:val="00966733"/>
    <w:rsid w:val="00990432"/>
    <w:rsid w:val="0099656F"/>
    <w:rsid w:val="009D4397"/>
    <w:rsid w:val="00A362A7"/>
    <w:rsid w:val="00A41749"/>
    <w:rsid w:val="00A45E8D"/>
    <w:rsid w:val="00A910A6"/>
    <w:rsid w:val="00B36B43"/>
    <w:rsid w:val="00B53DF5"/>
    <w:rsid w:val="00B557A7"/>
    <w:rsid w:val="00B73651"/>
    <w:rsid w:val="00BA0B4C"/>
    <w:rsid w:val="00BB7E71"/>
    <w:rsid w:val="00BD431D"/>
    <w:rsid w:val="00BE0687"/>
    <w:rsid w:val="00CD6D27"/>
    <w:rsid w:val="00D84463"/>
    <w:rsid w:val="00DB5BED"/>
    <w:rsid w:val="00E03156"/>
    <w:rsid w:val="00E472AF"/>
    <w:rsid w:val="00E903E8"/>
    <w:rsid w:val="00EB49E6"/>
    <w:rsid w:val="00EF33A4"/>
    <w:rsid w:val="00F43742"/>
    <w:rsid w:val="00F91AF7"/>
    <w:rsid w:val="00FB5ED5"/>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docId w15:val="{CCA133D4-2F32-47FC-9512-105526BD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4D2F45"/>
    <w:pPr>
      <w:ind w:left="720"/>
    </w:pPr>
  </w:style>
  <w:style w:type="character" w:styleId="Hyperlink">
    <w:name w:val="Hyperlink"/>
    <w:basedOn w:val="DefaultParagraphFont"/>
    <w:unhideWhenUsed/>
    <w:rsid w:val="00996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mcstravick@justice-ni.x.gsi.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ondments@hrconnect.nigov.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ill.brown@justice-ni.x.gs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0029-DA32-43D9-A66E-290534D1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660</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5025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26</cp:revision>
  <cp:lastPrinted>2005-06-27T10:28:00Z</cp:lastPrinted>
  <dcterms:created xsi:type="dcterms:W3CDTF">2019-04-18T15:54:00Z</dcterms:created>
  <dcterms:modified xsi:type="dcterms:W3CDTF">2019-04-25T10:52:00Z</dcterms:modified>
</cp:coreProperties>
</file>