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C37484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1072">
            <v:textbox>
              <w:txbxContent>
                <w:p w:rsidR="002A0043" w:rsidRDefault="004905B2">
                  <w:r>
                    <w:t>South Eastern Regional College</w:t>
                  </w:r>
                  <w:r w:rsidR="00562A3F">
                    <w:t xml:space="preserve"> (SERC)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C37484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2096">
            <v:textbox>
              <w:txbxContent>
                <w:p w:rsidR="002A0043" w:rsidRDefault="004905B2">
                  <w:r>
                    <w:t>Emma Carson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C37484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3120">
            <v:textbox>
              <w:txbxContent>
                <w:p w:rsidR="002A0043" w:rsidRDefault="004905B2">
                  <w:r>
                    <w:t xml:space="preserve">Human Resources 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C37484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4144">
            <v:textbox>
              <w:txbxContent>
                <w:p w:rsidR="002A0043" w:rsidRDefault="004905B2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SERC</w:t>
                  </w:r>
                </w:p>
                <w:p w:rsidR="002A0043" w:rsidRDefault="004905B2">
                  <w:r>
                    <w:t>Church Road</w:t>
                  </w:r>
                </w:p>
                <w:p w:rsidR="004905B2" w:rsidRDefault="004905B2">
                  <w:r>
                    <w:t xml:space="preserve">Ballynahinch </w:t>
                  </w:r>
                </w:p>
                <w:p w:rsidR="004905B2" w:rsidRDefault="004905B2">
                  <w:r>
                    <w:t>BT23 8LP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C37484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3.4pt;z-index:251655168">
            <v:textbox>
              <w:txbxContent>
                <w:p w:rsidR="002A0043" w:rsidRDefault="004905B2">
                  <w:r>
                    <w:t>02891276730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6192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C37484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7216">
            <v:textbox>
              <w:txbxContent>
                <w:p w:rsidR="002A0043" w:rsidRDefault="004905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ecarson@serc.ac.uk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C37484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34.8pt;z-index:251664384">
            <v:textbox>
              <w:txbxContent>
                <w:p w:rsidR="002A0043" w:rsidRDefault="006C5A63">
                  <w:r w:rsidRPr="006C5A63">
                    <w:rPr>
                      <w:b/>
                    </w:rPr>
                    <w:t>Procurement Manager</w:t>
                  </w:r>
                  <w:r>
                    <w:t xml:space="preserve">, </w:t>
                  </w:r>
                  <w:r w:rsidR="004905B2">
                    <w:t>Secondment – Maternity Cover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FA71DD">
        <w:trPr>
          <w:trHeight w:val="1124"/>
        </w:trPr>
        <w:tc>
          <w:tcPr>
            <w:tcW w:w="8522" w:type="dxa"/>
            <w:shd w:val="clear" w:color="auto" w:fill="auto"/>
          </w:tcPr>
          <w:p w:rsidR="00FA71DD" w:rsidRPr="00ED3357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D3357">
              <w:rPr>
                <w:rFonts w:ascii="Arial" w:hAnsi="Arial" w:cs="Arial"/>
              </w:rPr>
              <w:t>The Finance Department of South Eastern Regional College provides a procurement service to the whole College in respect of a wide range of supplies and services through open, transparent and legally compliant contracts ensuring best value for money.</w:t>
            </w:r>
          </w:p>
          <w:p w:rsidR="00FA71DD" w:rsidRPr="00ED3357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A71DD" w:rsidRPr="00ED3357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D3357">
              <w:rPr>
                <w:rFonts w:ascii="Arial" w:hAnsi="Arial" w:cs="Arial"/>
              </w:rPr>
              <w:t>The types of supplies and services that are procured in the College are wide and varied including:</w:t>
            </w:r>
          </w:p>
          <w:p w:rsidR="00FA71DD" w:rsidRPr="00ED3357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357">
              <w:rPr>
                <w:rFonts w:ascii="Arial" w:hAnsi="Arial" w:cs="Arial"/>
                <w:sz w:val="24"/>
                <w:szCs w:val="24"/>
              </w:rPr>
              <w:t>Classroom materials</w:t>
            </w:r>
            <w:r w:rsidR="00E4534A" w:rsidRPr="00ED3357">
              <w:rPr>
                <w:rFonts w:ascii="Arial" w:hAnsi="Arial" w:cs="Arial"/>
                <w:sz w:val="24"/>
                <w:szCs w:val="24"/>
              </w:rPr>
              <w:t xml:space="preserve"> for 6 diverse schools (schools will include subjects related to Construction, Performing Arts, Health &amp; Social Care, Business, Catering, Hospital &amp; Tourism, Engineering, Science, Sports, Horticulture)</w:t>
            </w:r>
            <w:r w:rsidRPr="00ED33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A71DD" w:rsidRPr="00ED3357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357">
              <w:rPr>
                <w:rFonts w:ascii="Arial" w:hAnsi="Arial" w:cs="Arial"/>
                <w:sz w:val="24"/>
                <w:szCs w:val="24"/>
              </w:rPr>
              <w:t>IT hardware, software and services;</w:t>
            </w:r>
          </w:p>
          <w:p w:rsidR="00FA71DD" w:rsidRPr="00ED3357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357">
              <w:rPr>
                <w:rFonts w:ascii="Arial" w:hAnsi="Arial" w:cs="Arial"/>
                <w:sz w:val="24"/>
                <w:szCs w:val="24"/>
              </w:rPr>
              <w:t>Electricity, Gas and Fuel Oil;</w:t>
            </w:r>
          </w:p>
          <w:p w:rsidR="00FA71DD" w:rsidRPr="00ED3357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357">
              <w:rPr>
                <w:rFonts w:ascii="Arial" w:hAnsi="Arial" w:cs="Arial"/>
                <w:sz w:val="24"/>
                <w:szCs w:val="24"/>
              </w:rPr>
              <w:t>Capital Equipment; and</w:t>
            </w:r>
          </w:p>
          <w:p w:rsidR="00FA71DD" w:rsidRPr="00ED3357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357">
              <w:rPr>
                <w:rFonts w:ascii="Arial" w:hAnsi="Arial" w:cs="Arial"/>
                <w:sz w:val="24"/>
                <w:szCs w:val="24"/>
              </w:rPr>
              <w:t>Professional services.</w:t>
            </w:r>
          </w:p>
          <w:p w:rsidR="00E4534A" w:rsidRDefault="00E4534A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A71DD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vast range of supplies and services required by College can be unlike any other public sector body due to the diverse nature of delivery in the Further Education sector.</w:t>
            </w:r>
          </w:p>
          <w:p w:rsidR="00E4534A" w:rsidRPr="00D11372" w:rsidRDefault="00E4534A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A71DD" w:rsidRPr="00FA71DD" w:rsidRDefault="00FA71DD" w:rsidP="00FA71D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The role is for a maternity cover for the College’s Procurement Manager who is responsible for the delivery of a high</w:t>
            </w:r>
            <w:r w:rsidR="003048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quality procurement strategy, programme and contract management service to the College in accordance with relevant procurement requirements and legislation. </w:t>
            </w:r>
          </w:p>
        </w:tc>
      </w:tr>
    </w:tbl>
    <w:p w:rsidR="005B1766" w:rsidRDefault="002A0043">
      <w:r>
        <w:lastRenderedPageBreak/>
        <w:t xml:space="preserve">             </w:t>
      </w:r>
    </w:p>
    <w:p w:rsidR="002A0043" w:rsidRDefault="002A0043">
      <w:r>
        <w:t xml:space="preserve">      Main objectives of the opportunity</w:t>
      </w:r>
    </w:p>
    <w:p w:rsidR="000B0FFD" w:rsidRDefault="00C37484">
      <w:r>
        <w:rPr>
          <w:noProof/>
          <w:sz w:val="20"/>
          <w:lang w:val="en-US"/>
        </w:rPr>
        <w:pict>
          <v:shape id="_x0000_s1034" type="#_x0000_t202" style="position:absolute;margin-left:-3.25pt;margin-top:13.65pt;width:417.25pt;height:293.55pt;z-index:251658240">
            <v:textbox>
              <w:txbxContent>
                <w:p w:rsidR="002A0043" w:rsidRDefault="00FA71DD" w:rsidP="00FA71DD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main objectives of the secondment are:</w:t>
                  </w:r>
                </w:p>
                <w:p w:rsid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 continue to develop and implement a procurement strategy for the College, delivering maximum value for goods and services whilst managing any and all associated risks;</w:t>
                  </w:r>
                </w:p>
                <w:p w:rsidR="00FA71DD" w:rsidRP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 d</w:t>
                  </w:r>
                  <w:r w:rsidRPr="00FA71DD">
                    <w:rPr>
                      <w:rFonts w:ascii="Arial" w:hAnsi="Arial" w:cs="Arial"/>
                    </w:rPr>
                    <w:t>rive forward innovative developments in procurement in line with best practice and be responsible for driving a culture of performance improvement and compliance.</w:t>
                  </w:r>
                </w:p>
                <w:p w:rsid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FA71DD">
                    <w:rPr>
                      <w:rFonts w:ascii="Arial" w:hAnsi="Arial" w:cs="Arial"/>
                    </w:rPr>
                    <w:t>Ensure compliance with procurement and contract management policies and procedures and execute a programme of compliance checking and feedback to the Financial Controller.</w:t>
                  </w:r>
                </w:p>
                <w:p w:rsidR="00FA71DD" w:rsidRP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 a</w:t>
                  </w:r>
                  <w:r w:rsidRPr="00FA71DD">
                    <w:rPr>
                      <w:rFonts w:ascii="Arial" w:hAnsi="Arial" w:cs="Arial"/>
                    </w:rPr>
                    <w:t>ct as the College representative overseeing the day-to-day relationship with Central Procurement Directorate (CPD) in order to maximise efficiency and value for money.</w:t>
                  </w:r>
                </w:p>
                <w:p w:rsid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 a</w:t>
                  </w:r>
                  <w:r w:rsidRPr="00FA71DD">
                    <w:rPr>
                      <w:rFonts w:ascii="Arial" w:hAnsi="Arial" w:cs="Arial"/>
                    </w:rPr>
                    <w:t>ssist in developing the procurement and contract management skill base in the College through ongoing training, development and communication with staff at all levels in the College.</w:t>
                  </w:r>
                </w:p>
                <w:p w:rsidR="00FA71DD" w:rsidRP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To act as College representative on the FE sector’s procurement </w:t>
                  </w:r>
                  <w:r w:rsidR="00ED3357">
                    <w:rPr>
                      <w:rFonts w:ascii="Arial" w:hAnsi="Arial" w:cs="Arial"/>
                    </w:rPr>
                    <w:t>officers’</w:t>
                  </w:r>
                  <w:r>
                    <w:rPr>
                      <w:rFonts w:ascii="Arial" w:hAnsi="Arial" w:cs="Arial"/>
                    </w:rPr>
                    <w:t xml:space="preserve"> network.</w:t>
                  </w:r>
                </w:p>
                <w:p w:rsidR="00FA71DD" w:rsidRPr="00FA71DD" w:rsidRDefault="00FA71DD" w:rsidP="00FA71DD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FA71DD" w:rsidRDefault="00FA71DD" w:rsidP="00FA71D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FA71DD" w:rsidRDefault="00FA71DD"/>
    <w:p w:rsidR="00FA71DD" w:rsidRDefault="00FA71DD"/>
    <w:p w:rsidR="00FA71DD" w:rsidRDefault="00FA71DD"/>
    <w:p w:rsidR="00FA71DD" w:rsidRDefault="00FA71DD"/>
    <w:p w:rsidR="00FA71DD" w:rsidRDefault="00FA71DD"/>
    <w:p w:rsidR="00FA71DD" w:rsidRDefault="00FA71DD"/>
    <w:p w:rsidR="00FA71DD" w:rsidRDefault="00FA71DD"/>
    <w:p w:rsidR="00FA71DD" w:rsidRDefault="00FA71DD"/>
    <w:p w:rsidR="00FA71DD" w:rsidRDefault="00FA71DD"/>
    <w:p w:rsidR="00FA71DD" w:rsidRDefault="00FA71DD"/>
    <w:p w:rsidR="002A0043" w:rsidRDefault="002A0043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FA71DD" w:rsidRDefault="00FA71DD">
      <w:pPr>
        <w:rPr>
          <w:b/>
          <w:bCs/>
        </w:rPr>
      </w:pPr>
    </w:p>
    <w:p w:rsidR="00FA71DD" w:rsidRDefault="00FA71DD">
      <w:pPr>
        <w:rPr>
          <w:b/>
          <w:bCs/>
        </w:rPr>
      </w:pPr>
    </w:p>
    <w:p w:rsidR="00FA71DD" w:rsidRDefault="00FA71DD">
      <w:pPr>
        <w:rPr>
          <w:b/>
          <w:bCs/>
        </w:rPr>
      </w:pPr>
    </w:p>
    <w:p w:rsidR="00FA71DD" w:rsidRDefault="00FA71DD">
      <w:pPr>
        <w:rPr>
          <w:b/>
          <w:bCs/>
        </w:rPr>
      </w:pPr>
    </w:p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C37484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.55pt;margin-top:12.6pt;width:413.45pt;height:140.15pt;z-index:251659264">
            <v:textbox>
              <w:txbxContent>
                <w:p w:rsidR="00FA71DD" w:rsidRP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Full Member of the Chartered Institute of Purchasing and Supply (MCIPS).</w:t>
                  </w:r>
                </w:p>
                <w:p w:rsid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 minimum of two years (in the last five) professional experience within a procurement function of a public sector body.  </w:t>
                  </w:r>
                </w:p>
                <w:p w:rsidR="00FA71DD" w:rsidRP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 depth knowledge of application of public sector procurement policy and Public Procurement Regulations in a public sector body.</w:t>
                  </w:r>
                </w:p>
                <w:p w:rsidR="00FA71DD" w:rsidRPr="00FA71DD" w:rsidRDefault="00FA71DD" w:rsidP="00FA71DD">
                  <w:pPr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Ability to manage conflicting priorities, achieve co-operation and building relationships across the College.</w:t>
                  </w:r>
                </w:p>
                <w:p w:rsidR="002A0043" w:rsidRPr="00FA71DD" w:rsidRDefault="002A0043" w:rsidP="00FA71DD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C37484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54pt;z-index:251660288">
            <v:textbox>
              <w:txbxContent>
                <w:p w:rsidR="002A0043" w:rsidRDefault="004905B2">
                  <w:r>
                    <w:t>Mr David McCullough, Financial Controller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C37484">
      <w:r>
        <w:rPr>
          <w:noProof/>
          <w:sz w:val="20"/>
          <w:lang w:val="en-US"/>
        </w:rPr>
        <w:pict>
          <v:shape id="_x0000_s1037" type="#_x0000_t202" style="position:absolute;margin-left:45pt;margin-top:21pt;width:369pt;height:54pt;z-index:251661312">
            <v:textbox>
              <w:txbxContent>
                <w:p w:rsidR="004905B2" w:rsidRDefault="004905B2" w:rsidP="004905B2">
                  <w:r>
                    <w:t>Mr David McCullough, Financial Controller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Who will be the individual’s line manager and/or reporting officer?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BA0B4C" w:rsidRDefault="00BA0B4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4C6545" w:rsidRPr="00E4534A" w:rsidRDefault="00FA71DD" w:rsidP="00E453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4534A">
              <w:rPr>
                <w:rFonts w:ascii="Arial" w:hAnsi="Arial" w:cs="Arial"/>
                <w:b/>
              </w:rPr>
              <w:t>SERC</w:t>
            </w:r>
          </w:p>
          <w:p w:rsidR="00FA71DD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Sharing of best practice from other public sector organisation within the public sector.</w:t>
            </w:r>
          </w:p>
          <w:p w:rsid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gain professional procurement skills that can continue to develop and deliver the College’s procurement strategy.</w:t>
            </w:r>
          </w:p>
          <w:p w:rsidR="00E4534A" w:rsidRPr="00E4534A" w:rsidRDefault="00E4534A" w:rsidP="00E4534A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:rsidR="00FA71DD" w:rsidRPr="00E4534A" w:rsidRDefault="00FA71DD" w:rsidP="00E453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4534A">
              <w:rPr>
                <w:rFonts w:ascii="Arial" w:hAnsi="Arial" w:cs="Arial"/>
                <w:b/>
              </w:rPr>
              <w:t>Individual</w:t>
            </w:r>
          </w:p>
          <w:p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 xml:space="preserve">Experience of developing and managing a </w:t>
            </w:r>
            <w:r>
              <w:rPr>
                <w:rFonts w:ascii="Arial" w:hAnsi="Arial" w:cs="Arial"/>
              </w:rPr>
              <w:t>complex organisation’s</w:t>
            </w:r>
            <w:r w:rsidRPr="00E4534A">
              <w:rPr>
                <w:rFonts w:ascii="Arial" w:hAnsi="Arial" w:cs="Arial"/>
              </w:rPr>
              <w:t xml:space="preserve"> procurement strategy.</w:t>
            </w:r>
          </w:p>
          <w:p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To gain experience at developing innovative and compliant procurement solutions to requirements.</w:t>
            </w:r>
          </w:p>
          <w:p w:rsidR="00FA71DD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Gain experience of the procurement of diverse requirements within the FE sector.</w:t>
            </w:r>
          </w:p>
          <w:p w:rsid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Gain experience of collaborative procurement throughout the Further Education sector (6 Colleges).</w:t>
            </w:r>
          </w:p>
          <w:p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Career development</w:t>
            </w:r>
            <w:r>
              <w:rPr>
                <w:rFonts w:ascii="Arial" w:hAnsi="Arial" w:cs="Arial"/>
              </w:rPr>
              <w:t xml:space="preserve"> within a different sector.</w:t>
            </w:r>
          </w:p>
          <w:p w:rsidR="00E4534A" w:rsidRPr="00E4534A" w:rsidRDefault="00E4534A" w:rsidP="00E4534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A71DD" w:rsidRPr="00E4534A" w:rsidRDefault="00FA71DD" w:rsidP="00E453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4534A">
              <w:rPr>
                <w:rFonts w:ascii="Arial" w:hAnsi="Arial" w:cs="Arial"/>
                <w:b/>
              </w:rPr>
              <w:t>Individual’s Organisation</w:t>
            </w:r>
          </w:p>
          <w:p w:rsidR="00FA71DD" w:rsidRPr="00E4534A" w:rsidRDefault="00FA71DD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Transfer of learning from SERC’s best practice.</w:t>
            </w:r>
          </w:p>
          <w:p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Develop relationships across the public sector.</w:t>
            </w:r>
          </w:p>
          <w:p w:rsidR="00FA71DD" w:rsidRPr="00E4534A" w:rsidRDefault="00FA71DD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Opportunity to gain greater understanding of the role of the FE sector within the wider NI public sector.</w:t>
            </w:r>
          </w:p>
          <w:p w:rsidR="004C6545" w:rsidRPr="00E4534A" w:rsidRDefault="00FA71DD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Opportunity to develop training opportunities</w:t>
            </w:r>
            <w:r w:rsidR="00E4534A">
              <w:rPr>
                <w:rFonts w:ascii="Arial" w:hAnsi="Arial" w:cs="Arial"/>
              </w:rPr>
              <w:t>/knowledge transfer</w:t>
            </w:r>
            <w:r w:rsidRPr="00E4534A">
              <w:rPr>
                <w:rFonts w:ascii="Arial" w:hAnsi="Arial" w:cs="Arial"/>
              </w:rPr>
              <w:t xml:space="preserve"> between organisations.</w:t>
            </w:r>
          </w:p>
          <w:p w:rsidR="004C6545" w:rsidRPr="00FC5D2E" w:rsidRDefault="004C6545">
            <w:pPr>
              <w:rPr>
                <w:b/>
                <w:bCs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437CCD" w:rsidRDefault="005246E1">
            <w:pPr>
              <w:rPr>
                <w:lang w:val="en-US"/>
              </w:rPr>
            </w:pPr>
          </w:p>
          <w:p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4905B2">
              <w:rPr>
                <w:lang w:val="en-US"/>
              </w:rPr>
              <w:t xml:space="preserve"> June 2019</w:t>
            </w:r>
            <w:r w:rsidR="00562A3F">
              <w:rPr>
                <w:lang w:val="en-US"/>
              </w:rPr>
              <w:t xml:space="preserve"> or as soon as a suitable candidate has been identified and a release date agreed.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4905B2">
              <w:rPr>
                <w:lang w:val="en-US"/>
              </w:rPr>
              <w:t xml:space="preserve"> </w:t>
            </w:r>
            <w:r w:rsidR="00ED3357">
              <w:rPr>
                <w:lang w:val="en-US"/>
              </w:rPr>
              <w:t>1 year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4905B2">
              <w:rPr>
                <w:lang w:val="en-US"/>
              </w:rPr>
              <w:t xml:space="preserve"> SERC, </w:t>
            </w:r>
            <w:r w:rsidR="00ED3357">
              <w:rPr>
                <w:lang w:val="en-US"/>
              </w:rPr>
              <w:t xml:space="preserve">Finance Unit, </w:t>
            </w:r>
            <w:r w:rsidR="004905B2">
              <w:rPr>
                <w:lang w:val="en-US"/>
              </w:rPr>
              <w:t>Victoria Avenue, Newtownards. BT23 7ED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Pr="00437CCD">
              <w:rPr>
                <w:lang w:val="en-US"/>
              </w:rPr>
              <w:t>:</w:t>
            </w:r>
            <w:r w:rsidR="00E4534A">
              <w:rPr>
                <w:lang w:val="en-US"/>
              </w:rPr>
              <w:t xml:space="preserve"> </w:t>
            </w:r>
            <w:r w:rsidR="00ED3357">
              <w:rPr>
                <w:lang w:val="en-US"/>
              </w:rPr>
              <w:t>Desk, PC, Laptop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E4534A">
              <w:rPr>
                <w:lang w:val="en-US"/>
              </w:rPr>
              <w:t xml:space="preserve"> SERC</w:t>
            </w:r>
            <w:r w:rsidR="00562A3F">
              <w:rPr>
                <w:lang w:val="en-US"/>
              </w:rPr>
              <w:t xml:space="preserve"> will </w:t>
            </w:r>
            <w:r w:rsidR="002D0976">
              <w:rPr>
                <w:lang w:val="en-US"/>
              </w:rPr>
              <w:t>meet salary costs and any associated expenses.</w:t>
            </w:r>
            <w:r w:rsidR="00C37484">
              <w:rPr>
                <w:lang w:val="en-US"/>
              </w:rPr>
              <w:t xml:space="preserve">  The salary range is: £34,106 - £37,107.</w:t>
            </w:r>
            <w:bookmarkStart w:id="0" w:name="_GoBack"/>
            <w:bookmarkEnd w:id="0"/>
          </w:p>
          <w:p w:rsidR="001A6A07" w:rsidRDefault="001A6A07">
            <w:pPr>
              <w:rPr>
                <w:lang w:val="en-US"/>
              </w:rPr>
            </w:pPr>
          </w:p>
          <w:p w:rsidR="001A6A07" w:rsidRPr="001A6A07" w:rsidRDefault="001A6A07">
            <w:pPr>
              <w:rPr>
                <w:lang w:val="en-US"/>
              </w:rPr>
            </w:pPr>
            <w:r w:rsidRPr="001A6A07">
              <w:rPr>
                <w:b/>
                <w:lang w:val="en-US"/>
              </w:rPr>
              <w:t>Form of Transport</w:t>
            </w:r>
            <w:r>
              <w:rPr>
                <w:lang w:val="en-US"/>
              </w:rPr>
              <w:t>: The successful candidate must have access to a suitable form of transport in order to fulfil the duties of the post.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1A6A07" w:rsidRPr="001A6A07" w:rsidRDefault="006C3B3A" w:rsidP="001A6A07"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1A6A07">
              <w:rPr>
                <w:lang w:val="en-US"/>
              </w:rPr>
              <w:t xml:space="preserve"> Contact Emma Carson on Tel: </w:t>
            </w:r>
            <w:r w:rsidR="001A6A07">
              <w:t>028</w:t>
            </w:r>
            <w:r w:rsidR="001A6A07">
              <w:t xml:space="preserve"> </w:t>
            </w:r>
            <w:r w:rsidR="001A6A07">
              <w:t>9127</w:t>
            </w:r>
            <w:r w:rsidR="001A6A07">
              <w:t xml:space="preserve"> </w:t>
            </w:r>
            <w:r w:rsidR="001A6A07">
              <w:t>6730</w:t>
            </w:r>
            <w:r w:rsidR="001A6A07">
              <w:t xml:space="preserve"> </w:t>
            </w:r>
            <w:r w:rsidR="001A6A07">
              <w:rPr>
                <w:lang w:val="en-US"/>
              </w:rPr>
              <w:t xml:space="preserve">or by email at: </w:t>
            </w:r>
            <w:hyperlink r:id="rId8" w:history="1">
              <w:r w:rsidR="001A6A07" w:rsidRPr="008D5648">
                <w:rPr>
                  <w:rStyle w:val="Hyperlink"/>
                </w:rPr>
                <w:t>ecarson@serc.ac.uk</w:t>
              </w:r>
            </w:hyperlink>
            <w:r w:rsidR="001A6A07">
              <w:t xml:space="preserve"> 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CE12BC" w:rsidRPr="00BD431D" w:rsidRDefault="00CE12BC" w:rsidP="00CE12BC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 xml:space="preserve">Applications must be submitted by </w:t>
            </w:r>
            <w:r w:rsidRPr="00D84463">
              <w:rPr>
                <w:b/>
                <w:u w:val="single"/>
              </w:rPr>
              <w:t>5.00pm on Friday 17 May  2019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:rsidR="00CE12BC" w:rsidRPr="00BD431D" w:rsidRDefault="00CE12BC" w:rsidP="00CE12BC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9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:rsidR="00CE12BC" w:rsidRPr="00BD431D" w:rsidRDefault="00CE12BC" w:rsidP="00CE12BC">
            <w:pPr>
              <w:rPr>
                <w:b/>
              </w:rPr>
            </w:pPr>
          </w:p>
          <w:p w:rsidR="00CE12BC" w:rsidRPr="00BD431D" w:rsidRDefault="00CE12BC" w:rsidP="00CE12BC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BD431D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D431D">
              <w:rPr>
                <w:b/>
                <w:lang w:val="en-US"/>
              </w:rPr>
              <w:t xml:space="preserve">: </w:t>
            </w:r>
            <w:hyperlink r:id="rId10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  <w:p w:rsidR="005246E1" w:rsidRPr="00437CCD" w:rsidRDefault="005246E1">
            <w:pPr>
              <w:rPr>
                <w:lang w:val="en-US"/>
              </w:rPr>
            </w:pPr>
          </w:p>
          <w:p w:rsidR="005246E1" w:rsidRPr="00437CCD" w:rsidRDefault="005246E1">
            <w:pPr>
              <w:rPr>
                <w:lang w:val="en-US"/>
              </w:rPr>
            </w:pP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C37484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2336">
            <v:textbox>
              <w:txbxContent>
                <w:p w:rsidR="002A0043" w:rsidRPr="00CE12BC" w:rsidRDefault="00CE12BC">
                  <w:pPr>
                    <w:rPr>
                      <w:rFonts w:ascii="Segoe Script" w:hAnsi="Segoe Script"/>
                    </w:rPr>
                  </w:pPr>
                  <w:r w:rsidRPr="00CE12BC">
                    <w:rPr>
                      <w:rFonts w:ascii="Segoe Script" w:hAnsi="Segoe Script"/>
                    </w:rPr>
                    <w:t>Emma Carson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C37484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7.85pt;z-index:251663360">
            <v:textbox style="mso-next-textbox:#_x0000_s1041">
              <w:txbxContent>
                <w:p w:rsidR="002A0043" w:rsidRDefault="00CE12BC">
                  <w:r>
                    <w:t>06 May 2019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sectPr w:rsidR="002A0043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F1" w:rsidRDefault="000D31F1">
      <w:r>
        <w:separator/>
      </w:r>
    </w:p>
  </w:endnote>
  <w:endnote w:type="continuationSeparator" w:id="0">
    <w:p w:rsidR="000D31F1" w:rsidRDefault="000D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Revised 2019</w:t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F1" w:rsidRDefault="000D31F1">
      <w:r>
        <w:separator/>
      </w:r>
    </w:p>
  </w:footnote>
  <w:footnote w:type="continuationSeparator" w:id="0">
    <w:p w:rsidR="000D31F1" w:rsidRDefault="000D3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9B67E1">
      <w:t xml:space="preserve"> 30/19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EFA"/>
    <w:multiLevelType w:val="hybridMultilevel"/>
    <w:tmpl w:val="691CDFEC"/>
    <w:lvl w:ilvl="0" w:tplc="39C0F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80C"/>
    <w:multiLevelType w:val="hybridMultilevel"/>
    <w:tmpl w:val="B8A4DADC"/>
    <w:lvl w:ilvl="0" w:tplc="6AE2E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434D"/>
    <w:multiLevelType w:val="hybridMultilevel"/>
    <w:tmpl w:val="A50C6674"/>
    <w:lvl w:ilvl="0" w:tplc="5AEA3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9A5"/>
    <w:multiLevelType w:val="hybridMultilevel"/>
    <w:tmpl w:val="F9C00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E54DF"/>
    <w:multiLevelType w:val="hybridMultilevel"/>
    <w:tmpl w:val="D85247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4978"/>
    <w:multiLevelType w:val="hybridMultilevel"/>
    <w:tmpl w:val="9E26A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95A03"/>
    <w:multiLevelType w:val="hybridMultilevel"/>
    <w:tmpl w:val="F4D63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A0E0B"/>
    <w:multiLevelType w:val="hybridMultilevel"/>
    <w:tmpl w:val="6F1E70E4"/>
    <w:lvl w:ilvl="0" w:tplc="70169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D31F1"/>
    <w:rsid w:val="000D4E6B"/>
    <w:rsid w:val="001A2BBB"/>
    <w:rsid w:val="001A6A07"/>
    <w:rsid w:val="00224572"/>
    <w:rsid w:val="002A0043"/>
    <w:rsid w:val="002D0976"/>
    <w:rsid w:val="003031B1"/>
    <w:rsid w:val="0030488A"/>
    <w:rsid w:val="003703A5"/>
    <w:rsid w:val="00377157"/>
    <w:rsid w:val="00437CCD"/>
    <w:rsid w:val="004905B2"/>
    <w:rsid w:val="004C6545"/>
    <w:rsid w:val="005246E1"/>
    <w:rsid w:val="005319B5"/>
    <w:rsid w:val="00562A3F"/>
    <w:rsid w:val="005826F7"/>
    <w:rsid w:val="005B1766"/>
    <w:rsid w:val="006C3B3A"/>
    <w:rsid w:val="006C5A63"/>
    <w:rsid w:val="006D7267"/>
    <w:rsid w:val="006E5263"/>
    <w:rsid w:val="00731892"/>
    <w:rsid w:val="00735393"/>
    <w:rsid w:val="00874F12"/>
    <w:rsid w:val="009B67E1"/>
    <w:rsid w:val="00A362A7"/>
    <w:rsid w:val="00B557A7"/>
    <w:rsid w:val="00BA0B4C"/>
    <w:rsid w:val="00BB7E71"/>
    <w:rsid w:val="00C37484"/>
    <w:rsid w:val="00CE12BC"/>
    <w:rsid w:val="00E01CB5"/>
    <w:rsid w:val="00E4534A"/>
    <w:rsid w:val="00E472AF"/>
    <w:rsid w:val="00E63148"/>
    <w:rsid w:val="00EB49E6"/>
    <w:rsid w:val="00ED3357"/>
    <w:rsid w:val="00F43742"/>
    <w:rsid w:val="00FA71D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DC9A49E1-905F-4FBE-A5B5-92078B09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A7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1A6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rson@serc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F417-CE59-4C80-8D72-E692446D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551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12</cp:revision>
  <cp:lastPrinted>2005-06-27T10:28:00Z</cp:lastPrinted>
  <dcterms:created xsi:type="dcterms:W3CDTF">2019-04-26T09:57:00Z</dcterms:created>
  <dcterms:modified xsi:type="dcterms:W3CDTF">2019-04-26T14:57:00Z</dcterms:modified>
</cp:coreProperties>
</file>