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FA128C">
      <w:pPr>
        <w:pStyle w:val="Title"/>
      </w:pPr>
      <w:r>
        <w:t>NI INTERCHANGE SCHEME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Heading1"/>
      </w:pPr>
      <w:r>
        <w:t xml:space="preserve">Hosting Opportunity </w:t>
      </w:r>
      <w:proofErr w:type="spellStart"/>
      <w:r>
        <w:t>Proforma</w:t>
      </w:r>
      <w:proofErr w:type="spellEnd"/>
    </w:p>
    <w:p w:rsidR="002A0043" w:rsidRDefault="00CF7DDC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The Consumer Council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CF7DDC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BC17CC" w:rsidRDefault="001A1E19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Paulino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García</w:t>
                  </w:r>
                  <w:proofErr w:type="spellEnd"/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CF7DDC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The Consumer Council</w:t>
                  </w:r>
                  <w:r w:rsidRPr="00BC17CC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CF7DDC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Floor 3, </w:t>
                  </w:r>
                  <w:proofErr w:type="spellStart"/>
                  <w:r w:rsidRPr="00BC17CC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BC17CC">
                    <w:rPr>
                      <w:rFonts w:ascii="Arial" w:hAnsi="Arial" w:cs="Arial"/>
                    </w:rPr>
                    <w:t xml:space="preserve"> House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28-32 Alfred Street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Belfast</w:t>
                  </w:r>
                </w:p>
                <w:p w:rsidR="007C0D71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BT2 8EN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CF7DDC">
      <w:r>
        <w:rPr>
          <w:noProof/>
          <w:sz w:val="20"/>
          <w:lang w:val="en-US"/>
        </w:rPr>
        <w:pict>
          <v:shape id="_x0000_s1031" type="#_x0000_t202" style="position:absolute;margin-left:279pt;margin-top:11.4pt;width:135pt;height:22.65pt;z-index:251654656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028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9025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1663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10.7pt;width:126pt;height:23.35pt;z-index:251653632">
            <v:textbox>
              <w:txbxContent>
                <w:p w:rsidR="002A0043" w:rsidRPr="00BC17CC" w:rsidRDefault="007C0D71">
                  <w:pPr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>028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Pr="00BC17CC">
                    <w:rPr>
                      <w:rFonts w:ascii="Arial" w:hAnsi="Arial" w:cs="Arial"/>
                    </w:rPr>
                    <w:t>9025</w:t>
                  </w:r>
                  <w:r w:rsidR="00BC17CC" w:rsidRPr="00BC17CC">
                    <w:rPr>
                      <w:rFonts w:ascii="Arial" w:hAnsi="Arial" w:cs="Arial"/>
                    </w:rPr>
                    <w:t xml:space="preserve"> </w:t>
                  </w:r>
                  <w:r w:rsidR="001A1E19">
                    <w:rPr>
                      <w:rFonts w:ascii="Arial" w:hAnsi="Arial" w:cs="Arial"/>
                    </w:rPr>
                    <w:t>1645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CF7DDC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1A1E19">
                  <w:pPr>
                    <w:rPr>
                      <w:rFonts w:ascii="Arial" w:hAnsi="Arial" w:cs="Arial"/>
                    </w:rPr>
                  </w:pPr>
                  <w:r w:rsidRPr="001A1E19">
                    <w:rPr>
                      <w:rStyle w:val="Hyperlink"/>
                      <w:rFonts w:ascii="Arial" w:hAnsi="Arial" w:cs="Arial"/>
                    </w:rPr>
                    <w:t>P</w:t>
                  </w:r>
                  <w:r>
                    <w:rPr>
                      <w:rStyle w:val="Hyperlink"/>
                      <w:rFonts w:ascii="Arial" w:hAnsi="Arial" w:cs="Arial"/>
                    </w:rPr>
                    <w:t>aulino.Garcia@consumercouncil.org.uk</w:t>
                  </w:r>
                  <w:r w:rsidR="00BC17CC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CF7DDC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54.05pt;z-index:251665920">
            <v:textbox style="mso-next-textbox:#_x0000_s1042">
              <w:txbxContent>
                <w:p w:rsidR="002A0043" w:rsidRDefault="00BC17CC">
                  <w:pPr>
                    <w:rPr>
                      <w:rFonts w:ascii="Arial" w:hAnsi="Arial" w:cs="Arial"/>
                    </w:rPr>
                  </w:pPr>
                  <w:r w:rsidRPr="005D5EDE">
                    <w:rPr>
                      <w:rFonts w:ascii="Arial" w:hAnsi="Arial" w:cs="Arial"/>
                      <w:b/>
                    </w:rPr>
                    <w:t>S</w:t>
                  </w:r>
                  <w:r w:rsidR="006A2D9B" w:rsidRPr="005D5EDE">
                    <w:rPr>
                      <w:rFonts w:ascii="Arial" w:hAnsi="Arial" w:cs="Arial"/>
                      <w:b/>
                    </w:rPr>
                    <w:t>econdment</w:t>
                  </w:r>
                  <w:r w:rsidR="006A2D9B">
                    <w:rPr>
                      <w:rFonts w:ascii="Arial" w:hAnsi="Arial" w:cs="Arial"/>
                    </w:rPr>
                    <w:t xml:space="preserve"> – </w:t>
                  </w:r>
                  <w:r w:rsidR="00211C9F">
                    <w:rPr>
                      <w:rFonts w:ascii="Arial" w:hAnsi="Arial" w:cs="Arial"/>
                    </w:rPr>
                    <w:t>until 27 February 2021</w:t>
                  </w:r>
                  <w:r w:rsidRPr="00BC17CC">
                    <w:rPr>
                      <w:rFonts w:ascii="Arial" w:hAnsi="Arial" w:cs="Arial"/>
                    </w:rPr>
                    <w:t xml:space="preserve"> </w:t>
                  </w:r>
                </w:p>
                <w:p w:rsidR="005D5EDE" w:rsidRPr="00BC17CC" w:rsidRDefault="005D5ED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Full-time Monday-</w:t>
                  </w:r>
                  <w:proofErr w:type="spellStart"/>
                  <w:r>
                    <w:rPr>
                      <w:rFonts w:ascii="Arial" w:hAnsi="Arial" w:cs="Arial"/>
                    </w:rPr>
                    <w:t>Froiday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37.5hr week (a flexible working scheme is in operation)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CF7DDC">
      <w:r>
        <w:rPr>
          <w:noProof/>
          <w:sz w:val="20"/>
          <w:lang w:val="en-US"/>
        </w:rPr>
        <w:pict>
          <v:shape id="_x0000_s1033" type="#_x0000_t202" style="position:absolute;margin-left:.75pt;margin-top:9.45pt;width:411.25pt;height:153.45pt;z-index:251656704">
            <v:textbox>
              <w:txbxContent>
                <w:p w:rsidR="00BC17CC" w:rsidRPr="00BC17CC" w:rsidRDefault="002744B6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Energy Policy Officer</w:t>
                  </w:r>
                </w:p>
                <w:p w:rsidR="00BC17CC" w:rsidRPr="00BC17CC" w:rsidRDefault="00BC17CC">
                  <w:pPr>
                    <w:rPr>
                      <w:rFonts w:ascii="Arial" w:hAnsi="Arial" w:cs="Arial"/>
                    </w:rPr>
                  </w:pPr>
                </w:p>
                <w:p w:rsidR="00BC17CC" w:rsidRDefault="007C0D71" w:rsidP="00314AF8">
                  <w:pPr>
                    <w:jc w:val="both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The opportunity is to be part of </w:t>
                  </w:r>
                  <w:r w:rsidR="006A2D9B">
                    <w:rPr>
                      <w:rFonts w:ascii="Arial" w:hAnsi="Arial" w:cs="Arial"/>
                    </w:rPr>
                    <w:t>the Energy Team within</w:t>
                  </w:r>
                  <w:r w:rsidR="00677324">
                    <w:rPr>
                      <w:rFonts w:ascii="Arial" w:hAnsi="Arial" w:cs="Arial"/>
                    </w:rPr>
                    <w:t xml:space="preserve"> The Consumer Council which</w:t>
                  </w:r>
                  <w:r w:rsidRPr="00BC17CC">
                    <w:rPr>
                      <w:rFonts w:ascii="Arial" w:hAnsi="Arial" w:cs="Arial"/>
                    </w:rPr>
                    <w:t xml:space="preserve"> provide</w:t>
                  </w:r>
                  <w:r w:rsidR="00677324">
                    <w:rPr>
                      <w:rFonts w:ascii="Arial" w:hAnsi="Arial" w:cs="Arial"/>
                    </w:rPr>
                    <w:t>s</w:t>
                  </w:r>
                  <w:r w:rsidRPr="00BC17CC">
                    <w:rPr>
                      <w:rFonts w:ascii="Arial" w:hAnsi="Arial" w:cs="Arial"/>
                    </w:rPr>
                    <w:t xml:space="preserve"> education, policy and communication support around </w:t>
                  </w:r>
                  <w:r w:rsidR="006A2D9B">
                    <w:rPr>
                      <w:rFonts w:ascii="Arial" w:hAnsi="Arial" w:cs="Arial"/>
                    </w:rPr>
                    <w:t>energy policy issues in Northern Ireland</w:t>
                  </w:r>
                  <w:r w:rsidRPr="00BC17CC">
                    <w:rPr>
                      <w:rFonts w:ascii="Arial" w:hAnsi="Arial" w:cs="Arial"/>
                    </w:rPr>
                    <w:t>. It is an opportunity to work with pa</w:t>
                  </w:r>
                  <w:r w:rsidR="006A2D9B">
                    <w:rPr>
                      <w:rFonts w:ascii="Arial" w:hAnsi="Arial" w:cs="Arial"/>
                    </w:rPr>
                    <w:t xml:space="preserve">rtners </w:t>
                  </w:r>
                  <w:r w:rsidR="00E87ED0">
                    <w:rPr>
                      <w:rFonts w:ascii="Arial" w:hAnsi="Arial" w:cs="Arial"/>
                    </w:rPr>
                    <w:t xml:space="preserve">both in Northern Ireland and GB, </w:t>
                  </w:r>
                  <w:r w:rsidR="006A2D9B">
                    <w:rPr>
                      <w:rFonts w:ascii="Arial" w:hAnsi="Arial" w:cs="Arial"/>
                    </w:rPr>
                    <w:t xml:space="preserve">including government, regulators, </w:t>
                  </w:r>
                  <w:r w:rsidR="00E87ED0">
                    <w:rPr>
                      <w:rFonts w:ascii="Arial" w:hAnsi="Arial" w:cs="Arial"/>
                    </w:rPr>
                    <w:t xml:space="preserve">energy </w:t>
                  </w:r>
                  <w:r w:rsidR="006A2D9B">
                    <w:rPr>
                      <w:rFonts w:ascii="Arial" w:hAnsi="Arial" w:cs="Arial"/>
                    </w:rPr>
                    <w:t>industry, community and voluntary groups and consumers.</w:t>
                  </w:r>
                </w:p>
                <w:p w:rsidR="00BC17CC" w:rsidRDefault="00BC17C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BC17CC">
      <w:r>
        <w:t xml:space="preserve">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BC17CC" w:rsidRDefault="00BC17CC"/>
    <w:p w:rsidR="00BC17CC" w:rsidRDefault="00BC17CC"/>
    <w:p w:rsidR="00BC17CC" w:rsidRDefault="00BC17CC"/>
    <w:p w:rsidR="00FA128C" w:rsidRDefault="00FA128C"/>
    <w:p w:rsidR="00FA128C" w:rsidRDefault="00FA128C"/>
    <w:p w:rsidR="002A0043" w:rsidRDefault="002A0043">
      <w:bookmarkStart w:id="0" w:name="_GoBack"/>
      <w:bookmarkEnd w:id="0"/>
      <w:r>
        <w:lastRenderedPageBreak/>
        <w:t>Main objectives of the opportunity</w:t>
      </w:r>
    </w:p>
    <w:p w:rsidR="00BC17CC" w:rsidRDefault="00BC17CC"/>
    <w:p w:rsidR="002A0043" w:rsidRDefault="00CF7DDC">
      <w:r>
        <w:rPr>
          <w:noProof/>
          <w:sz w:val="20"/>
          <w:lang w:val="en-US"/>
        </w:rPr>
        <w:pict>
          <v:shape id="_x0000_s1034" type="#_x0000_t202" style="position:absolute;margin-left:.75pt;margin-top:1.85pt;width:413.25pt;height:110.7pt;z-index:251657728">
            <v:textbox>
              <w:txbxContent>
                <w:p w:rsidR="00BC17CC" w:rsidRDefault="00156B31" w:rsidP="00314AF8">
                  <w:pPr>
                    <w:jc w:val="both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As a member of the </w:t>
                  </w:r>
                  <w:r w:rsidR="006A2D9B">
                    <w:rPr>
                      <w:rFonts w:ascii="Arial" w:hAnsi="Arial" w:cs="Arial"/>
                    </w:rPr>
                    <w:t>Energy</w:t>
                  </w:r>
                  <w:r w:rsidRPr="00BC17CC">
                    <w:rPr>
                      <w:rFonts w:ascii="Arial" w:hAnsi="Arial" w:cs="Arial"/>
                    </w:rPr>
                    <w:t xml:space="preserve"> Team, the </w:t>
                  </w:r>
                  <w:r w:rsidR="007A776F" w:rsidRPr="00BC17CC">
                    <w:rPr>
                      <w:rFonts w:ascii="Arial" w:hAnsi="Arial" w:cs="Arial"/>
                    </w:rPr>
                    <w:t>Policy Officer</w:t>
                  </w:r>
                  <w:r w:rsidR="006A2D9B">
                    <w:rPr>
                      <w:rFonts w:ascii="Arial" w:hAnsi="Arial" w:cs="Arial"/>
                    </w:rPr>
                    <w:t xml:space="preserve"> will </w:t>
                  </w:r>
                  <w:r w:rsidR="007A776F" w:rsidRPr="00BC17CC">
                    <w:rPr>
                      <w:rFonts w:ascii="Arial" w:hAnsi="Arial" w:cs="Arial"/>
                    </w:rPr>
                    <w:t xml:space="preserve">work on the development of </w:t>
                  </w:r>
                  <w:r w:rsidR="00387B13">
                    <w:rPr>
                      <w:rFonts w:ascii="Arial" w:hAnsi="Arial" w:cs="Arial"/>
                    </w:rPr>
                    <w:t xml:space="preserve">policy and </w:t>
                  </w:r>
                  <w:r w:rsidR="006A2D9B">
                    <w:rPr>
                      <w:rFonts w:ascii="Arial" w:hAnsi="Arial" w:cs="Arial"/>
                    </w:rPr>
                    <w:t>education</w:t>
                  </w:r>
                  <w:r w:rsidR="00387B13">
                    <w:rPr>
                      <w:rFonts w:ascii="Arial" w:hAnsi="Arial" w:cs="Arial"/>
                    </w:rPr>
                    <w:t xml:space="preserve"> and communication resources </w:t>
                  </w:r>
                  <w:r w:rsidR="005F3848" w:rsidRPr="00BC17CC">
                    <w:rPr>
                      <w:rFonts w:ascii="Arial" w:hAnsi="Arial" w:cs="Arial"/>
                    </w:rPr>
                    <w:t xml:space="preserve">in relation to </w:t>
                  </w:r>
                  <w:r w:rsidR="00E142CD">
                    <w:rPr>
                      <w:rFonts w:ascii="Arial" w:hAnsi="Arial" w:cs="Arial"/>
                    </w:rPr>
                    <w:t>energy policy</w:t>
                  </w:r>
                  <w:r w:rsidR="009B3B50" w:rsidRPr="00BC17CC">
                    <w:rPr>
                      <w:rFonts w:ascii="Arial" w:hAnsi="Arial" w:cs="Arial"/>
                    </w:rPr>
                    <w:t xml:space="preserve">. </w:t>
                  </w:r>
                </w:p>
                <w:p w:rsidR="00BC17CC" w:rsidRDefault="00BC17CC" w:rsidP="00314AF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2A0043" w:rsidRPr="00BC17CC" w:rsidRDefault="00E142CD" w:rsidP="00314AF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individual will</w:t>
                  </w:r>
                  <w:r w:rsidR="00156B31" w:rsidRPr="00BC17CC">
                    <w:rPr>
                      <w:rFonts w:ascii="Arial" w:hAnsi="Arial" w:cs="Arial"/>
                    </w:rPr>
                    <w:t xml:space="preserve"> support</w:t>
                  </w:r>
                  <w:r w:rsidR="007A776F" w:rsidRPr="00BC17CC">
                    <w:rPr>
                      <w:rFonts w:ascii="Arial" w:hAnsi="Arial" w:cs="Arial"/>
                    </w:rPr>
                    <w:t xml:space="preserve"> the work </w:t>
                  </w:r>
                  <w:r w:rsidR="00156B31" w:rsidRPr="00BC17CC">
                    <w:rPr>
                      <w:rFonts w:ascii="Arial" w:hAnsi="Arial" w:cs="Arial"/>
                    </w:rPr>
                    <w:t xml:space="preserve">of the </w:t>
                  </w:r>
                  <w:r>
                    <w:rPr>
                      <w:rFonts w:ascii="Arial" w:hAnsi="Arial" w:cs="Arial"/>
                    </w:rPr>
                    <w:t>Energy</w:t>
                  </w:r>
                  <w:r w:rsidR="00156B31" w:rsidRPr="00BC17CC">
                    <w:rPr>
                      <w:rFonts w:ascii="Arial" w:hAnsi="Arial" w:cs="Arial"/>
                    </w:rPr>
                    <w:t xml:space="preserve"> Team and will </w:t>
                  </w:r>
                  <w:r w:rsidR="007A776F" w:rsidRPr="00BC17CC">
                    <w:rPr>
                      <w:rFonts w:ascii="Arial" w:hAnsi="Arial" w:cs="Arial"/>
                    </w:rPr>
                    <w:t>help</w:t>
                  </w:r>
                  <w:r w:rsidR="00387B13">
                    <w:rPr>
                      <w:rFonts w:ascii="Arial" w:hAnsi="Arial" w:cs="Arial"/>
                    </w:rPr>
                    <w:t xml:space="preserve"> to ensure that The Consumer Council</w:t>
                  </w:r>
                  <w:r w:rsidR="00156B31" w:rsidRPr="00BC17CC">
                    <w:rPr>
                      <w:rFonts w:ascii="Arial" w:hAnsi="Arial" w:cs="Arial"/>
                    </w:rPr>
                    <w:t xml:space="preserve"> delivers against its mission, value</w:t>
                  </w:r>
                  <w:r>
                    <w:rPr>
                      <w:rFonts w:ascii="Arial" w:hAnsi="Arial" w:cs="Arial"/>
                    </w:rPr>
                    <w:t xml:space="preserve">s and strategic </w:t>
                  </w:r>
                  <w:r w:rsidR="00A43BAE">
                    <w:rPr>
                      <w:rFonts w:ascii="Arial" w:hAnsi="Arial" w:cs="Arial"/>
                    </w:rPr>
                    <w:t>objectives</w:t>
                  </w:r>
                  <w:r>
                    <w:rPr>
                      <w:rFonts w:ascii="Arial" w:hAnsi="Arial" w:cs="Arial"/>
                    </w:rPr>
                    <w:t xml:space="preserve"> in this</w:t>
                  </w:r>
                  <w:r w:rsidR="00156B31" w:rsidRPr="00BC17CC">
                    <w:rPr>
                      <w:rFonts w:ascii="Arial" w:hAnsi="Arial" w:cs="Arial"/>
                    </w:rPr>
                    <w:t xml:space="preserve"> area.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BC17CC" w:rsidRDefault="00BC17C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CF7DDC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.75pt;margin-top:12.6pt;width:413.25pt;height:152.8pt;z-index:251658752">
            <v:textbox style="mso-next-textbox:#_x0000_s1035">
              <w:txbxContent>
                <w:p w:rsidR="00C975EE" w:rsidRPr="00C975EE" w:rsidRDefault="00C975EE" w:rsidP="008B040A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hanging="284"/>
                    <w:jc w:val="both"/>
                    <w:rPr>
                      <w:rFonts w:ascii="Arial" w:hAnsi="Arial" w:cs="Arial"/>
                    </w:rPr>
                  </w:pPr>
                  <w:r w:rsidRPr="00C975EE">
                    <w:rPr>
                      <w:rFonts w:ascii="Arial" w:hAnsi="Arial" w:cs="Arial"/>
                    </w:rPr>
                    <w:t>A minimum of</w:t>
                  </w:r>
                  <w:r w:rsidR="0076062F">
                    <w:rPr>
                      <w:rFonts w:ascii="Arial" w:hAnsi="Arial" w:cs="Arial"/>
                    </w:rPr>
                    <w:t xml:space="preserve"> one</w:t>
                  </w:r>
                  <w:r w:rsidRPr="00C975EE">
                    <w:rPr>
                      <w:rFonts w:ascii="Arial" w:hAnsi="Arial" w:cs="Arial"/>
                    </w:rPr>
                    <w:t xml:space="preserve"> </w:t>
                  </w:r>
                  <w:r w:rsidR="0076062F">
                    <w:rPr>
                      <w:rFonts w:ascii="Arial" w:hAnsi="Arial" w:cs="Arial"/>
                    </w:rPr>
                    <w:t>year</w:t>
                  </w:r>
                  <w:r w:rsidRPr="00C975EE">
                    <w:rPr>
                      <w:rFonts w:ascii="Arial" w:hAnsi="Arial" w:cs="Arial"/>
                    </w:rPr>
                    <w:t xml:space="preserve"> relevant experience in the last five years of contributing to the development or change of public or social policy.</w:t>
                  </w:r>
                </w:p>
                <w:p w:rsidR="00C975EE" w:rsidRPr="00C975EE" w:rsidRDefault="00C975EE" w:rsidP="008B040A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hanging="284"/>
                    <w:jc w:val="both"/>
                    <w:rPr>
                      <w:rFonts w:ascii="Arial" w:hAnsi="Arial" w:cs="Arial"/>
                    </w:rPr>
                  </w:pPr>
                  <w:r w:rsidRPr="00C975EE">
                    <w:rPr>
                      <w:rFonts w:ascii="Arial" w:hAnsi="Arial" w:cs="Arial"/>
                    </w:rPr>
                    <w:t>Evidence of building and maintaining good relations with internal and external stakeholders.</w:t>
                  </w:r>
                </w:p>
                <w:p w:rsidR="00C254CD" w:rsidRDefault="00C254CD" w:rsidP="008B040A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hanging="284"/>
                    <w:jc w:val="both"/>
                    <w:rPr>
                      <w:rFonts w:ascii="Arial" w:hAnsi="Arial" w:cs="Arial"/>
                    </w:rPr>
                  </w:pPr>
                  <w:r w:rsidRPr="00BC17CC">
                    <w:rPr>
                      <w:rFonts w:ascii="Arial" w:hAnsi="Arial" w:cs="Arial"/>
                    </w:rPr>
                    <w:t xml:space="preserve">Ability to communicate clearly and effectively with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BC17CC">
                    <w:rPr>
                      <w:rFonts w:ascii="Arial" w:hAnsi="Arial" w:cs="Arial"/>
                    </w:rPr>
                    <w:t>colleagues, c</w:t>
                  </w:r>
                  <w:r w:rsidR="002744B6">
                    <w:rPr>
                      <w:rFonts w:ascii="Arial" w:hAnsi="Arial" w:cs="Arial"/>
                    </w:rPr>
                    <w:t xml:space="preserve">onsumers, external organisations and companies both in </w:t>
                  </w:r>
                  <w:r>
                    <w:rPr>
                      <w:rFonts w:ascii="Arial" w:hAnsi="Arial" w:cs="Arial"/>
                    </w:rPr>
                    <w:t>writing and verbally.</w:t>
                  </w:r>
                </w:p>
                <w:p w:rsidR="00C975EE" w:rsidRPr="0076062F" w:rsidRDefault="0076062F" w:rsidP="008B040A">
                  <w:pPr>
                    <w:numPr>
                      <w:ilvl w:val="0"/>
                      <w:numId w:val="7"/>
                    </w:numPr>
                    <w:ind w:left="426" w:hanging="284"/>
                    <w:jc w:val="both"/>
                    <w:rPr>
                      <w:rFonts w:ascii="Arial" w:hAnsi="Arial" w:cs="Arial"/>
                    </w:rPr>
                  </w:pPr>
                  <w:r w:rsidRPr="0076062F">
                    <w:rPr>
                      <w:rFonts w:ascii="Arial" w:hAnsi="Arial" w:cs="Arial"/>
                    </w:rPr>
                    <w:t>Ability to understand complex information quickly and to pr</w:t>
                  </w:r>
                  <w:r>
                    <w:rPr>
                      <w:rFonts w:ascii="Arial" w:hAnsi="Arial" w:cs="Arial"/>
                    </w:rPr>
                    <w:t xml:space="preserve">esent and explain it to others </w:t>
                  </w:r>
                  <w:r w:rsidR="00C975EE" w:rsidRPr="0076062F">
                    <w:rPr>
                      <w:rFonts w:ascii="Arial" w:hAnsi="Arial" w:cs="Arial"/>
                    </w:rPr>
                    <w:t>using MS Office and other IT too</w:t>
                  </w:r>
                  <w:r>
                    <w:rPr>
                      <w:rFonts w:ascii="Arial" w:hAnsi="Arial" w:cs="Arial"/>
                    </w:rPr>
                    <w:t>ls</w:t>
                  </w:r>
                  <w:r w:rsidR="00C975EE" w:rsidRPr="0076062F">
                    <w:rPr>
                      <w:rFonts w:ascii="Arial" w:hAnsi="Arial" w:cs="Arial"/>
                    </w:rPr>
                    <w:t>.</w:t>
                  </w:r>
                </w:p>
                <w:p w:rsidR="00C975EE" w:rsidRPr="00C975EE" w:rsidRDefault="00C975EE" w:rsidP="008B040A">
                  <w:pPr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ind w:left="426" w:hanging="284"/>
                    <w:jc w:val="both"/>
                    <w:rPr>
                      <w:rFonts w:ascii="Arial" w:hAnsi="Arial" w:cs="Arial"/>
                    </w:rPr>
                  </w:pPr>
                  <w:r w:rsidRPr="00C975EE">
                    <w:rPr>
                      <w:rFonts w:ascii="Arial" w:hAnsi="Arial" w:cs="Arial"/>
                    </w:rPr>
                    <w:t>Experience of working in a busy team with lots of ad hoc requests.</w:t>
                  </w:r>
                </w:p>
                <w:p w:rsidR="00E142CD" w:rsidRDefault="00E142CD" w:rsidP="00E142CD">
                  <w:pPr>
                    <w:rPr>
                      <w:rFonts w:ascii="Arial" w:hAnsi="Arial" w:cs="Arial"/>
                    </w:rPr>
                  </w:pPr>
                </w:p>
                <w:p w:rsidR="003064EE" w:rsidRDefault="003064EE" w:rsidP="00E142CD">
                  <w:pPr>
                    <w:rPr>
                      <w:rFonts w:ascii="Arial" w:hAnsi="Arial" w:cs="Arial"/>
                    </w:rPr>
                  </w:pPr>
                </w:p>
                <w:p w:rsidR="003064EE" w:rsidRDefault="003064EE" w:rsidP="00E142CD">
                  <w:pPr>
                    <w:rPr>
                      <w:rFonts w:ascii="Arial" w:hAnsi="Arial" w:cs="Arial"/>
                    </w:rPr>
                  </w:pPr>
                </w:p>
                <w:p w:rsidR="003064EE" w:rsidRDefault="003064EE" w:rsidP="00E142C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BC17CC" w:rsidRDefault="00BC17CC">
      <w:pPr>
        <w:rPr>
          <w:b/>
          <w:bCs/>
        </w:rPr>
      </w:pPr>
    </w:p>
    <w:p w:rsidR="00C975EE" w:rsidRDefault="00C975EE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CF7DDC">
      <w:r>
        <w:rPr>
          <w:noProof/>
          <w:sz w:val="20"/>
          <w:lang w:val="en-US"/>
        </w:rPr>
        <w:pict>
          <v:shape id="_x0000_s1036" type="#_x0000_t202" style="position:absolute;margin-left:.75pt;margin-top:9pt;width:413.25pt;height:25.3pt;z-index:251659776">
            <v:textbox>
              <w:txbxContent>
                <w:p w:rsidR="0040244C" w:rsidRPr="0007740E" w:rsidRDefault="0040244C" w:rsidP="004024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Head of Policy (Energy)</w:t>
                  </w:r>
                </w:p>
                <w:p w:rsidR="002A0043" w:rsidRPr="0007740E" w:rsidRDefault="002A004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CF7DDC">
      <w:r>
        <w:rPr>
          <w:noProof/>
          <w:sz w:val="20"/>
          <w:lang w:val="en-US"/>
        </w:rPr>
        <w:pict>
          <v:shape id="_x0000_s1037" type="#_x0000_t202" style="position:absolute;margin-left:.75pt;margin-top:7.2pt;width:413.25pt;height:27.95pt;z-index:251660800">
            <v:textbox>
              <w:txbxContent>
                <w:p w:rsidR="002A0043" w:rsidRPr="0007740E" w:rsidRDefault="006011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Head of Policy (Energy)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E010D2" w:rsidRDefault="00E010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010D2" w:rsidTr="00E010D2">
        <w:tc>
          <w:tcPr>
            <w:tcW w:w="8522" w:type="dxa"/>
          </w:tcPr>
          <w:p w:rsidR="00E010D2" w:rsidRPr="0007740E" w:rsidRDefault="00E010D2" w:rsidP="00E010D2">
            <w:pPr>
              <w:rPr>
                <w:rFonts w:ascii="Arial" w:hAnsi="Arial" w:cs="Arial"/>
              </w:rPr>
            </w:pPr>
            <w:r w:rsidRPr="0007740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his role is part of the energy team</w:t>
            </w:r>
            <w:r w:rsidRPr="0007740E">
              <w:rPr>
                <w:rFonts w:ascii="Arial" w:hAnsi="Arial" w:cs="Arial"/>
              </w:rPr>
              <w:t xml:space="preserve"> within The Consumer Council</w:t>
            </w:r>
            <w:r>
              <w:rPr>
                <w:rFonts w:ascii="Arial" w:hAnsi="Arial" w:cs="Arial"/>
              </w:rPr>
              <w:t xml:space="preserve"> and part of the Regulated Industries sector</w:t>
            </w:r>
            <w:r w:rsidRPr="0007740E">
              <w:rPr>
                <w:rFonts w:ascii="Arial" w:hAnsi="Arial" w:cs="Arial"/>
              </w:rPr>
              <w:t>, the individual will have the opportunity to</w:t>
            </w:r>
            <w:r>
              <w:rPr>
                <w:rFonts w:ascii="Arial" w:hAnsi="Arial" w:cs="Arial"/>
              </w:rPr>
              <w:t xml:space="preserve"> contribute to the work of The Consumer Council</w:t>
            </w:r>
            <w:r w:rsidRPr="0007740E">
              <w:rPr>
                <w:rFonts w:ascii="Arial" w:hAnsi="Arial" w:cs="Arial"/>
              </w:rPr>
              <w:t xml:space="preserve">. </w:t>
            </w:r>
          </w:p>
          <w:p w:rsidR="00E010D2" w:rsidRPr="0007740E" w:rsidRDefault="00E010D2" w:rsidP="00E010D2">
            <w:pPr>
              <w:rPr>
                <w:rFonts w:ascii="Arial" w:hAnsi="Arial" w:cs="Arial"/>
              </w:rPr>
            </w:pPr>
          </w:p>
          <w:p w:rsidR="00E010D2" w:rsidRPr="0007740E" w:rsidRDefault="00E010D2" w:rsidP="00E010D2">
            <w:pPr>
              <w:rPr>
                <w:rFonts w:ascii="Arial" w:hAnsi="Arial" w:cs="Arial"/>
              </w:rPr>
            </w:pPr>
            <w:r w:rsidRPr="0007740E">
              <w:rPr>
                <w:rFonts w:ascii="Arial" w:hAnsi="Arial" w:cs="Arial"/>
              </w:rPr>
              <w:t xml:space="preserve">It will be an opportunity to work in partnership with many communities, </w:t>
            </w:r>
            <w:r w:rsidRPr="0007740E">
              <w:rPr>
                <w:rFonts w:ascii="Arial" w:hAnsi="Arial" w:cs="Arial"/>
              </w:rPr>
              <w:lastRenderedPageBreak/>
              <w:t>organisations, and government departments across Northern Ireland and the UK.</w:t>
            </w:r>
          </w:p>
          <w:p w:rsidR="00E010D2" w:rsidRPr="0007740E" w:rsidRDefault="00E010D2" w:rsidP="00E010D2">
            <w:pPr>
              <w:rPr>
                <w:rFonts w:ascii="Arial" w:hAnsi="Arial" w:cs="Arial"/>
              </w:rPr>
            </w:pPr>
          </w:p>
          <w:p w:rsidR="00E010D2" w:rsidRPr="0007740E" w:rsidRDefault="00E010D2" w:rsidP="00E010D2">
            <w:pPr>
              <w:rPr>
                <w:rFonts w:ascii="Arial" w:hAnsi="Arial" w:cs="Arial"/>
              </w:rPr>
            </w:pPr>
            <w:r w:rsidRPr="0007740E">
              <w:rPr>
                <w:rFonts w:ascii="Arial" w:hAnsi="Arial" w:cs="Arial"/>
              </w:rPr>
              <w:t>There will be opportunities to present and engage with the Board of The Consumer Council and other senior stakeholders.</w:t>
            </w:r>
          </w:p>
          <w:p w:rsidR="00E010D2" w:rsidRDefault="00E010D2">
            <w:pPr>
              <w:rPr>
                <w:b/>
                <w:bCs/>
              </w:rPr>
            </w:pPr>
          </w:p>
        </w:tc>
      </w:tr>
    </w:tbl>
    <w:p w:rsidR="00E010D2" w:rsidRDefault="00E010D2">
      <w:pPr>
        <w:rPr>
          <w:b/>
          <w:bCs/>
        </w:rPr>
      </w:pPr>
    </w:p>
    <w:p w:rsidR="00E010D2" w:rsidRDefault="00E010D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desk, PC, fax etc.) and funding arrangements for the opportunity.</w:t>
      </w:r>
    </w:p>
    <w:p w:rsidR="002A0043" w:rsidRDefault="00CF7DDC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.75pt;margin-top:12.6pt;width:404.25pt;height:351.2pt;z-index:251662848">
            <v:textbox>
              <w:txbxContent>
                <w:p w:rsidR="0007740E" w:rsidRPr="009D1543" w:rsidRDefault="0007740E" w:rsidP="0007740E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Start date:</w:t>
                  </w:r>
                  <w:r w:rsidRPr="009D1543">
                    <w:rPr>
                      <w:rFonts w:ascii="Arial" w:hAnsi="Arial" w:cs="Arial"/>
                    </w:rPr>
                    <w:t xml:space="preserve"> As soon as possible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:rsidR="00A87BBF" w:rsidRDefault="00A87BBF"/>
                <w:p w:rsidR="007C0D71" w:rsidRPr="0007740E" w:rsidRDefault="007C0D71">
                  <w:pPr>
                    <w:rPr>
                      <w:rFonts w:ascii="Arial" w:hAnsi="Arial" w:cs="Arial"/>
                    </w:rPr>
                  </w:pPr>
                  <w:r w:rsidRPr="0007740E">
                    <w:rPr>
                      <w:rFonts w:ascii="Arial" w:hAnsi="Arial" w:cs="Arial"/>
                      <w:b/>
                    </w:rPr>
                    <w:t>Duration:</w:t>
                  </w:r>
                  <w:r w:rsidRPr="0007740E">
                    <w:rPr>
                      <w:rFonts w:ascii="Arial" w:hAnsi="Arial" w:cs="Arial"/>
                    </w:rPr>
                    <w:t xml:space="preserve"> </w:t>
                  </w:r>
                  <w:r w:rsidR="00ED6FB3">
                    <w:rPr>
                      <w:rFonts w:ascii="Arial" w:hAnsi="Arial" w:cs="Arial"/>
                    </w:rPr>
                    <w:t>Until 27 February 2021</w:t>
                  </w:r>
                </w:p>
                <w:p w:rsidR="007C0D71" w:rsidRDefault="007C0D71"/>
                <w:p w:rsidR="0007740E" w:rsidRPr="009D1543" w:rsidRDefault="0007740E" w:rsidP="0007740E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Location:</w:t>
                  </w:r>
                  <w:r w:rsidRPr="009D154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D1543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9D1543">
                    <w:rPr>
                      <w:rFonts w:ascii="Arial" w:hAnsi="Arial" w:cs="Arial"/>
                    </w:rPr>
                    <w:t xml:space="preserve"> House, 28-32 Alfred Street, Belfast, BT2 8EN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Pr="009D1543">
                    <w:rPr>
                      <w:rFonts w:ascii="Arial" w:hAnsi="Arial" w:cs="Arial"/>
                    </w:rPr>
                    <w:t xml:space="preserve"> </w:t>
                  </w:r>
                </w:p>
                <w:p w:rsidR="0007740E" w:rsidRDefault="0007740E"/>
                <w:p w:rsidR="0007740E" w:rsidRDefault="0007740E" w:rsidP="0007740E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Salary:</w:t>
                  </w:r>
                  <w:r>
                    <w:rPr>
                      <w:rFonts w:ascii="Arial" w:hAnsi="Arial" w:cs="Arial"/>
                    </w:rPr>
                    <w:t xml:space="preserve"> £26,962 to £27,819.</w:t>
                  </w:r>
                </w:p>
                <w:p w:rsidR="0007740E" w:rsidRDefault="0007740E" w:rsidP="0007740E">
                  <w:pPr>
                    <w:rPr>
                      <w:rFonts w:ascii="Arial" w:hAnsi="Arial" w:cs="Arial"/>
                    </w:rPr>
                  </w:pPr>
                </w:p>
                <w:p w:rsidR="0007740E" w:rsidRDefault="0007740E" w:rsidP="0007740E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Funding:</w:t>
                  </w:r>
                  <w:r>
                    <w:rPr>
                      <w:rFonts w:ascii="Arial" w:hAnsi="Arial" w:cs="Arial"/>
                    </w:rPr>
                    <w:t xml:space="preserve"> The Consumer Council will meet salary costs and associated expenses.</w:t>
                  </w:r>
                </w:p>
                <w:p w:rsidR="0007740E" w:rsidRDefault="0007740E" w:rsidP="0007740E">
                  <w:pPr>
                    <w:rPr>
                      <w:rFonts w:ascii="Arial" w:hAnsi="Arial" w:cs="Arial"/>
                    </w:rPr>
                  </w:pPr>
                </w:p>
                <w:p w:rsidR="0007740E" w:rsidRPr="00BB6FC5" w:rsidRDefault="0007740E" w:rsidP="0007740E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Contact: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B6FC5">
                    <w:rPr>
                      <w:rFonts w:ascii="Arial" w:hAnsi="Arial" w:cs="Arial"/>
                      <w:szCs w:val="27"/>
                    </w:rPr>
                    <w:t xml:space="preserve">If you require any further information about the post, please contact </w:t>
                  </w:r>
                  <w:proofErr w:type="spellStart"/>
                  <w:r w:rsidR="002744B6">
                    <w:rPr>
                      <w:rFonts w:ascii="Arial" w:hAnsi="Arial" w:cs="Arial"/>
                      <w:szCs w:val="27"/>
                    </w:rPr>
                    <w:t>Paulino</w:t>
                  </w:r>
                  <w:proofErr w:type="spellEnd"/>
                  <w:r w:rsidR="002744B6">
                    <w:rPr>
                      <w:rFonts w:ascii="Arial" w:hAnsi="Arial" w:cs="Arial"/>
                      <w:szCs w:val="27"/>
                    </w:rPr>
                    <w:t xml:space="preserve"> </w:t>
                  </w:r>
                  <w:proofErr w:type="spellStart"/>
                  <w:r w:rsidR="002744B6">
                    <w:rPr>
                      <w:rFonts w:ascii="Arial" w:hAnsi="Arial" w:cs="Arial"/>
                      <w:szCs w:val="27"/>
                    </w:rPr>
                    <w:t>García</w:t>
                  </w:r>
                  <w:proofErr w:type="spellEnd"/>
                  <w:r w:rsidRPr="00BB6FC5">
                    <w:rPr>
                      <w:rFonts w:ascii="Arial" w:hAnsi="Arial" w:cs="Arial"/>
                      <w:szCs w:val="27"/>
                    </w:rPr>
                    <w:t xml:space="preserve"> on </w:t>
                  </w:r>
                  <w:r w:rsidR="00DF20FA">
                    <w:rPr>
                      <w:rFonts w:ascii="Arial" w:hAnsi="Arial" w:cs="Arial"/>
                      <w:spacing w:val="2"/>
                    </w:rPr>
                    <w:t>028 9025 1645</w:t>
                  </w:r>
                  <w:r w:rsidRPr="00BB6FC5">
                    <w:rPr>
                      <w:rFonts w:ascii="Arial" w:hAnsi="Arial" w:cs="Arial"/>
                      <w:szCs w:val="27"/>
                    </w:rPr>
                    <w:t xml:space="preserve"> or by email at </w:t>
                  </w:r>
                  <w:hyperlink r:id="rId7" w:history="1">
                    <w:r w:rsidR="00DF20FA" w:rsidRPr="0030677B">
                      <w:rPr>
                        <w:rStyle w:val="Hyperlink"/>
                        <w:rFonts w:ascii="Arial" w:hAnsi="Arial" w:cs="Arial"/>
                        <w:spacing w:val="2"/>
                      </w:rPr>
                      <w:t>paulino.garcia@consumercouncil.org.uk</w:t>
                    </w:r>
                  </w:hyperlink>
                  <w:r>
                    <w:rPr>
                      <w:rFonts w:ascii="Arial" w:hAnsi="Arial" w:cs="Arial"/>
                      <w:spacing w:val="2"/>
                    </w:rPr>
                    <w:t xml:space="preserve">. </w:t>
                  </w:r>
                  <w:r w:rsidRPr="00BB6FC5">
                    <w:rPr>
                      <w:rFonts w:ascii="Arial" w:hAnsi="Arial" w:cs="Arial"/>
                      <w:spacing w:val="2"/>
                    </w:rPr>
                    <w:t xml:space="preserve">    </w:t>
                  </w:r>
                </w:p>
                <w:p w:rsidR="0007740E" w:rsidRPr="00BB6FC5" w:rsidRDefault="0007740E" w:rsidP="0007740E">
                  <w:pPr>
                    <w:rPr>
                      <w:rFonts w:ascii="Arial" w:hAnsi="Arial" w:cs="Arial"/>
                      <w:b/>
                    </w:rPr>
                  </w:pPr>
                </w:p>
                <w:p w:rsidR="00E010D2" w:rsidRPr="00E010D2" w:rsidRDefault="00E010D2" w:rsidP="00E010D2">
                  <w:pPr>
                    <w:rPr>
                      <w:rFonts w:ascii="Arial" w:hAnsi="Arial" w:cs="Arial"/>
                      <w:b/>
                    </w:rPr>
                  </w:pPr>
                  <w:r w:rsidRPr="00E010D2">
                    <w:rPr>
                      <w:rFonts w:ascii="Arial" w:hAnsi="Arial" w:cs="Arial"/>
                      <w:b/>
                    </w:rPr>
                    <w:t xml:space="preserve">Closing Date: </w:t>
                  </w:r>
                  <w:r w:rsidRPr="00E010D2">
                    <w:rPr>
                      <w:rFonts w:ascii="Arial" w:hAnsi="Arial" w:cs="Arial"/>
                    </w:rPr>
                    <w:t xml:space="preserve">Applications must be submitted by 5.00pm on </w:t>
                  </w:r>
                  <w:r w:rsidRPr="0023602B">
                    <w:rPr>
                      <w:rFonts w:ascii="Arial" w:hAnsi="Arial" w:cs="Arial"/>
                      <w:u w:val="single"/>
                    </w:rPr>
                    <w:t>Wednesday 17 July 2019</w:t>
                  </w:r>
                  <w:r w:rsidRPr="00E010D2">
                    <w:rPr>
                      <w:rFonts w:ascii="Arial" w:hAnsi="Arial" w:cs="Arial"/>
                    </w:rPr>
                    <w:t xml:space="preserve"> to</w:t>
                  </w:r>
                  <w:r w:rsidRPr="00E010D2">
                    <w:rPr>
                      <w:rFonts w:ascii="Arial" w:hAnsi="Arial" w:cs="Arial"/>
                      <w:b/>
                    </w:rPr>
                    <w:t xml:space="preserve">: </w:t>
                  </w:r>
                </w:p>
                <w:p w:rsidR="00E010D2" w:rsidRPr="00BD431D" w:rsidRDefault="00E010D2" w:rsidP="00E010D2">
                  <w:pPr>
                    <w:rPr>
                      <w:b/>
                    </w:rPr>
                  </w:pPr>
                </w:p>
                <w:p w:rsidR="00E010D2" w:rsidRPr="00BD431D" w:rsidRDefault="00E010D2" w:rsidP="00E010D2">
                  <w:pPr>
                    <w:rPr>
                      <w:b/>
                    </w:rPr>
                  </w:pPr>
                  <w:r w:rsidRPr="00BD431D">
                    <w:rPr>
                      <w:b/>
                    </w:rPr>
                    <w:tab/>
                  </w:r>
                  <w:r w:rsidRPr="00BD431D">
                    <w:rPr>
                      <w:b/>
                      <w:u w:val="single"/>
                    </w:rPr>
                    <w:t>For NI Civil Service departmental staff only</w:t>
                  </w:r>
                  <w:r w:rsidRPr="00BD431D">
                    <w:rPr>
                      <w:b/>
                    </w:rPr>
                    <w:t xml:space="preserve">: </w:t>
                  </w:r>
                  <w:hyperlink r:id="rId8" w:history="1">
                    <w:r w:rsidRPr="00BD431D">
                      <w:rPr>
                        <w:b/>
                        <w:color w:val="0563C1"/>
                        <w:u w:val="single"/>
                      </w:rPr>
                      <w:t>secondments@hrconnect.nigov.net</w:t>
                    </w:r>
                  </w:hyperlink>
                  <w:r w:rsidRPr="00BD431D">
                    <w:rPr>
                      <w:b/>
                    </w:rPr>
                    <w:t xml:space="preserve">  </w:t>
                  </w:r>
                </w:p>
                <w:p w:rsidR="00E010D2" w:rsidRPr="00BD431D" w:rsidRDefault="00E010D2" w:rsidP="00E010D2">
                  <w:pPr>
                    <w:rPr>
                      <w:b/>
                    </w:rPr>
                  </w:pPr>
                </w:p>
                <w:p w:rsidR="007C0D71" w:rsidRPr="00E010D2" w:rsidRDefault="00E010D2">
                  <w:pPr>
                    <w:rPr>
                      <w:b/>
                      <w:lang w:val="en-US"/>
                    </w:rPr>
                  </w:pPr>
                  <w:r w:rsidRPr="00BD431D">
                    <w:rPr>
                      <w:b/>
                      <w:lang w:val="en-US"/>
                    </w:rPr>
                    <w:tab/>
                  </w:r>
                  <w:r w:rsidRPr="00BD431D">
                    <w:rPr>
                      <w:b/>
                      <w:u w:val="single"/>
                      <w:lang w:val="en-US"/>
                    </w:rPr>
                    <w:t xml:space="preserve">For staff from all other Partner </w:t>
                  </w:r>
                  <w:proofErr w:type="spellStart"/>
                  <w:r w:rsidRPr="00BD431D">
                    <w:rPr>
                      <w:b/>
                      <w:u w:val="single"/>
                      <w:lang w:val="en-US"/>
                    </w:rPr>
                    <w:t>organisations</w:t>
                  </w:r>
                  <w:proofErr w:type="spellEnd"/>
                  <w:r w:rsidRPr="00BD431D">
                    <w:rPr>
                      <w:b/>
                      <w:lang w:val="en-US"/>
                    </w:rPr>
                    <w:t xml:space="preserve">: </w:t>
                  </w:r>
                  <w:hyperlink r:id="rId9" w:history="1">
                    <w:r w:rsidRPr="00BD431D">
                      <w:rPr>
                        <w:b/>
                        <w:color w:val="0563C1"/>
                        <w:u w:val="single"/>
                        <w:lang w:val="en-US"/>
                      </w:rPr>
                      <w:t>interchangesecretariat@finance-ni.gov.uk</w:t>
                    </w:r>
                  </w:hyperlink>
                  <w:r w:rsidRPr="00BD431D">
                    <w:rPr>
                      <w:b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07740E" w:rsidRDefault="0007740E">
      <w:pPr>
        <w:rPr>
          <w:lang w:val="en-US"/>
        </w:rPr>
      </w:pPr>
    </w:p>
    <w:p w:rsidR="0007740E" w:rsidRDefault="0007740E" w:rsidP="0007740E"/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 w:rsidP="0007740E">
      <w:pPr>
        <w:rPr>
          <w:rFonts w:ascii="Arial" w:hAnsi="Arial" w:cs="Arial"/>
          <w:b/>
        </w:rPr>
      </w:pPr>
    </w:p>
    <w:p w:rsidR="0007740E" w:rsidRDefault="0007740E">
      <w:pPr>
        <w:rPr>
          <w:lang w:val="en-US"/>
        </w:rPr>
      </w:pPr>
    </w:p>
    <w:p w:rsidR="0007740E" w:rsidRDefault="0007740E">
      <w:pPr>
        <w:rPr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E010D2" w:rsidRDefault="00E010D2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CF7DDC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9B1091">
                  <w:proofErr w:type="spellStart"/>
                  <w:r>
                    <w:t>Paulino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García</w:t>
                  </w:r>
                  <w:proofErr w:type="spellEnd"/>
                  <w:r>
                    <w:tab/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CF7DDC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4pt;z-index:251664896">
            <v:textbox>
              <w:txbxContent>
                <w:p w:rsidR="002A0043" w:rsidRDefault="008B040A">
                  <w:r>
                    <w:t>24</w:t>
                  </w:r>
                  <w:r w:rsidR="009B1091">
                    <w:t xml:space="preserve"> June 2019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31D" w:rsidRDefault="00E3631D">
      <w:r>
        <w:separator/>
      </w:r>
    </w:p>
  </w:endnote>
  <w:endnote w:type="continuationSeparator" w:id="0">
    <w:p w:rsidR="00E3631D" w:rsidRDefault="00E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DDC">
      <w:rPr>
        <w:rStyle w:val="PageNumber"/>
        <w:noProof/>
      </w:rPr>
      <w:t>3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31D" w:rsidRDefault="00E3631D">
      <w:r>
        <w:separator/>
      </w:r>
    </w:p>
  </w:footnote>
  <w:footnote w:type="continuationSeparator" w:id="0">
    <w:p w:rsidR="00E3631D" w:rsidRDefault="00E36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2744B6">
      <w:t xml:space="preserve"> </w:t>
    </w:r>
    <w:r w:rsidR="00DB12AF">
      <w:t>42</w:t>
    </w:r>
    <w:r w:rsidR="002744B6"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246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13724"/>
    <w:multiLevelType w:val="hybridMultilevel"/>
    <w:tmpl w:val="3F983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05C"/>
    <w:multiLevelType w:val="hybridMultilevel"/>
    <w:tmpl w:val="B6267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13A"/>
    <w:multiLevelType w:val="hybridMultilevel"/>
    <w:tmpl w:val="6C046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7740E"/>
    <w:rsid w:val="00095D85"/>
    <w:rsid w:val="000B388E"/>
    <w:rsid w:val="00156B31"/>
    <w:rsid w:val="00171028"/>
    <w:rsid w:val="001A1E19"/>
    <w:rsid w:val="002051D3"/>
    <w:rsid w:val="00211C9F"/>
    <w:rsid w:val="00224572"/>
    <w:rsid w:val="00232062"/>
    <w:rsid w:val="0023602B"/>
    <w:rsid w:val="002744B6"/>
    <w:rsid w:val="0028308F"/>
    <w:rsid w:val="002A0043"/>
    <w:rsid w:val="002C6BEA"/>
    <w:rsid w:val="003064EE"/>
    <w:rsid w:val="00314AF8"/>
    <w:rsid w:val="00387B13"/>
    <w:rsid w:val="003E4384"/>
    <w:rsid w:val="0040244C"/>
    <w:rsid w:val="0040667D"/>
    <w:rsid w:val="005319B5"/>
    <w:rsid w:val="005826F7"/>
    <w:rsid w:val="005D5EDE"/>
    <w:rsid w:val="005F3848"/>
    <w:rsid w:val="006011DA"/>
    <w:rsid w:val="00646151"/>
    <w:rsid w:val="006572A9"/>
    <w:rsid w:val="00677324"/>
    <w:rsid w:val="006832DF"/>
    <w:rsid w:val="006A2D9B"/>
    <w:rsid w:val="006E5263"/>
    <w:rsid w:val="0076062F"/>
    <w:rsid w:val="007A776F"/>
    <w:rsid w:val="007B25FF"/>
    <w:rsid w:val="007B4C84"/>
    <w:rsid w:val="007C0D71"/>
    <w:rsid w:val="007C44B6"/>
    <w:rsid w:val="008B040A"/>
    <w:rsid w:val="00997453"/>
    <w:rsid w:val="009B1091"/>
    <w:rsid w:val="009B3B50"/>
    <w:rsid w:val="009E2626"/>
    <w:rsid w:val="00A43BAE"/>
    <w:rsid w:val="00A87BBF"/>
    <w:rsid w:val="00B557A7"/>
    <w:rsid w:val="00BA6A78"/>
    <w:rsid w:val="00BC17CC"/>
    <w:rsid w:val="00BC745B"/>
    <w:rsid w:val="00C254CD"/>
    <w:rsid w:val="00C975EE"/>
    <w:rsid w:val="00CF6A21"/>
    <w:rsid w:val="00CF7DDC"/>
    <w:rsid w:val="00D365CE"/>
    <w:rsid w:val="00D62200"/>
    <w:rsid w:val="00D878CE"/>
    <w:rsid w:val="00DB12AF"/>
    <w:rsid w:val="00DF20FA"/>
    <w:rsid w:val="00DF61E9"/>
    <w:rsid w:val="00E010D2"/>
    <w:rsid w:val="00E142CD"/>
    <w:rsid w:val="00E3631D"/>
    <w:rsid w:val="00E71D71"/>
    <w:rsid w:val="00E87ED0"/>
    <w:rsid w:val="00EB49E6"/>
    <w:rsid w:val="00ED6FB3"/>
    <w:rsid w:val="00F81874"/>
    <w:rsid w:val="00F84890"/>
    <w:rsid w:val="00FA128C"/>
    <w:rsid w:val="00FB5D4D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6E7DC7DC-F22E-44A0-A463-6C0BB492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ListNumberChar">
    <w:name w:val="List Number Char"/>
    <w:link w:val="ListNumber"/>
    <w:locked/>
    <w:rsid w:val="00D878CE"/>
    <w:rPr>
      <w:rFonts w:ascii="Arial" w:hAnsi="Arial" w:cs="Arial"/>
      <w:sz w:val="28"/>
    </w:rPr>
  </w:style>
  <w:style w:type="paragraph" w:styleId="ListNumber">
    <w:name w:val="List Number"/>
    <w:basedOn w:val="Normal"/>
    <w:link w:val="ListNumberChar"/>
    <w:unhideWhenUsed/>
    <w:rsid w:val="00D878CE"/>
    <w:pPr>
      <w:numPr>
        <w:numId w:val="4"/>
      </w:numPr>
      <w:tabs>
        <w:tab w:val="clear" w:pos="360"/>
        <w:tab w:val="num" w:pos="567"/>
        <w:tab w:val="left" w:pos="851"/>
      </w:tabs>
      <w:ind w:left="567" w:hanging="567"/>
    </w:pPr>
    <w:rPr>
      <w:rFonts w:ascii="Arial" w:hAnsi="Arial" w:cs="Arial"/>
      <w:sz w:val="28"/>
      <w:szCs w:val="20"/>
      <w:lang w:eastAsia="en-GB"/>
    </w:rPr>
  </w:style>
  <w:style w:type="paragraph" w:styleId="ListContinue">
    <w:name w:val="List Continue"/>
    <w:basedOn w:val="Normal"/>
    <w:uiPriority w:val="99"/>
    <w:unhideWhenUsed/>
    <w:rsid w:val="00D878CE"/>
    <w:pPr>
      <w:spacing w:after="120"/>
      <w:ind w:left="283"/>
    </w:pPr>
    <w:rPr>
      <w:rFonts w:ascii="Arial" w:hAnsi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D878CE"/>
    <w:pPr>
      <w:ind w:left="720"/>
      <w:contextualSpacing/>
    </w:pPr>
    <w:rPr>
      <w:rFonts w:ascii="Arial" w:hAnsi="Arial"/>
      <w:sz w:val="28"/>
      <w:szCs w:val="20"/>
      <w:lang w:eastAsia="en-GB"/>
    </w:rPr>
  </w:style>
  <w:style w:type="character" w:styleId="Hyperlink">
    <w:name w:val="Hyperlink"/>
    <w:basedOn w:val="DefaultParagraphFont"/>
    <w:rsid w:val="00BC17CC"/>
    <w:rPr>
      <w:color w:val="0563C1" w:themeColor="hyperlink"/>
      <w:u w:val="single"/>
    </w:rPr>
  </w:style>
  <w:style w:type="table" w:styleId="TableGrid">
    <w:name w:val="Table Grid"/>
    <w:basedOn w:val="TableNormal"/>
    <w:rsid w:val="00E0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ments@hrconnect.nigov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ino.garcia@consumercouncil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8</cp:revision>
  <cp:lastPrinted>2005-06-27T10:28:00Z</cp:lastPrinted>
  <dcterms:created xsi:type="dcterms:W3CDTF">2019-06-25T10:30:00Z</dcterms:created>
  <dcterms:modified xsi:type="dcterms:W3CDTF">2019-06-25T15:41:00Z</dcterms:modified>
</cp:coreProperties>
</file>