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F64" w:rsidRDefault="002A0043">
      <w:pPr>
        <w:jc w:val="center"/>
        <w:rPr>
          <w:rFonts w:ascii="Calibri" w:hAnsi="Calibri" w:cs="Calibri"/>
          <w:b/>
          <w:bCs/>
        </w:rPr>
      </w:pPr>
    </w:p>
    <w:p w:rsidR="002A0043" w:rsidRPr="00E07F64" w:rsidRDefault="002A0043">
      <w:pPr>
        <w:pStyle w:val="Heading1"/>
        <w:rPr>
          <w:rFonts w:ascii="Calibri" w:hAnsi="Calibri" w:cs="Calibri"/>
          <w:caps/>
        </w:rPr>
      </w:pPr>
      <w:r w:rsidRPr="00E07F64">
        <w:rPr>
          <w:rFonts w:ascii="Calibri" w:hAnsi="Calibri" w:cs="Calibri"/>
          <w:caps/>
        </w:rPr>
        <w:t>Hosting Proforma</w:t>
      </w:r>
    </w:p>
    <w:p w:rsidR="002A0043" w:rsidRPr="00E07F64" w:rsidRDefault="00932CB3">
      <w:pPr>
        <w:rPr>
          <w:rFonts w:ascii="Calibri" w:hAnsi="Calibri" w:cs="Calibri"/>
        </w:rPr>
      </w:pPr>
      <w:r>
        <w:rPr>
          <w:rFonts w:ascii="Calibri" w:hAnsi="Calibri" w:cs="Calibri"/>
          <w:noProof/>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516150">
                  <w:r>
                    <w:t xml:space="preserve">Ards and North </w:t>
                  </w:r>
                  <w:proofErr w:type="gramStart"/>
                  <w:r>
                    <w:t>Down</w:t>
                  </w:r>
                  <w:proofErr w:type="gramEnd"/>
                  <w:r>
                    <w:t xml:space="preserve">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E07F64" w:rsidRDefault="002A0043">
      <w:pPr>
        <w:rPr>
          <w:rFonts w:ascii="Calibri" w:hAnsi="Calibri" w:cs="Calibri"/>
        </w:rPr>
      </w:pPr>
      <w:r w:rsidRPr="00E07F64">
        <w:rPr>
          <w:rFonts w:ascii="Calibri" w:hAnsi="Calibri" w:cs="Calibri"/>
        </w:rPr>
        <w:t xml:space="preserve">    Name of Host  </w:t>
      </w:r>
    </w:p>
    <w:p w:rsidR="002A0043" w:rsidRPr="00E07F64" w:rsidRDefault="002A0043">
      <w:pPr>
        <w:rPr>
          <w:rFonts w:ascii="Calibri" w:hAnsi="Calibri" w:cs="Calibri"/>
        </w:rPr>
      </w:pPr>
      <w:r w:rsidRPr="00E07F64">
        <w:rPr>
          <w:rFonts w:ascii="Calibri" w:hAnsi="Calibri" w:cs="Calibri"/>
        </w:rPr>
        <w:t xml:space="preserve">    Organisation</w:t>
      </w:r>
    </w:p>
    <w:p w:rsidR="002A0043" w:rsidRPr="00E07F64" w:rsidRDefault="002A0043">
      <w:pPr>
        <w:rPr>
          <w:rFonts w:ascii="Calibri" w:hAnsi="Calibri" w:cs="Calibri"/>
        </w:rPr>
      </w:pPr>
    </w:p>
    <w:p w:rsidR="002A0043" w:rsidRPr="00E07F64" w:rsidRDefault="002A0043">
      <w:pPr>
        <w:rPr>
          <w:rFonts w:ascii="Calibri" w:hAnsi="Calibri" w:cs="Calibri"/>
          <w:b/>
          <w:bCs/>
        </w:rPr>
      </w:pPr>
      <w:r w:rsidRPr="00E07F64">
        <w:rPr>
          <w:rFonts w:ascii="Calibri" w:hAnsi="Calibri" w:cs="Calibri"/>
          <w:b/>
          <w:bCs/>
        </w:rPr>
        <w:t>1.  Interchange Manager’s details</w:t>
      </w:r>
    </w:p>
    <w:p w:rsidR="002A0043" w:rsidRPr="00E07F64" w:rsidRDefault="00932CB3">
      <w:pPr>
        <w:rPr>
          <w:rFonts w:ascii="Calibri" w:hAnsi="Calibri" w:cs="Calibri"/>
          <w:b/>
          <w:bCs/>
        </w:rPr>
      </w:pPr>
      <w:r>
        <w:rPr>
          <w:rFonts w:ascii="Calibri" w:hAnsi="Calibri" w:cs="Calibri"/>
          <w:b/>
          <w:bCs/>
          <w:noProof/>
          <w:lang w:val="en-US"/>
        </w:rPr>
        <w:pict>
          <v:shape id="_x0000_s1027" type="#_x0000_t202" style="position:absolute;margin-left:90pt;margin-top:5.8pt;width:4in;height:27pt;z-index:251655168">
            <v:textbox>
              <w:txbxContent>
                <w:p w:rsidR="002A0043" w:rsidRDefault="00AD55B6">
                  <w:r>
                    <w:t>Christine Robinson</w:t>
                  </w:r>
                </w:p>
              </w:txbxContent>
            </v:textbox>
          </v:shape>
        </w:pict>
      </w:r>
    </w:p>
    <w:p w:rsidR="002A0043" w:rsidRPr="00E07F64" w:rsidRDefault="002A0043">
      <w:pPr>
        <w:rPr>
          <w:rFonts w:ascii="Calibri" w:hAnsi="Calibri" w:cs="Calibri"/>
        </w:rPr>
      </w:pPr>
      <w:r w:rsidRPr="00E07F64">
        <w:rPr>
          <w:rFonts w:ascii="Calibri" w:hAnsi="Calibri" w:cs="Calibri"/>
        </w:rPr>
        <w:t xml:space="preserve">             Name</w:t>
      </w:r>
    </w:p>
    <w:p w:rsidR="002A0043" w:rsidRPr="00E07F64" w:rsidRDefault="002A0043">
      <w:pPr>
        <w:rPr>
          <w:rFonts w:ascii="Calibri" w:hAnsi="Calibri" w:cs="Calibri"/>
        </w:rPr>
      </w:pPr>
    </w:p>
    <w:p w:rsidR="002A0043" w:rsidRPr="00E07F64" w:rsidRDefault="00932CB3">
      <w:pPr>
        <w:rPr>
          <w:rFonts w:ascii="Calibri" w:hAnsi="Calibri" w:cs="Calibri"/>
        </w:rPr>
      </w:pPr>
      <w:r>
        <w:rPr>
          <w:rFonts w:ascii="Calibri" w:hAnsi="Calibri" w:cs="Calibri"/>
          <w:noProof/>
          <w:lang w:val="en-US"/>
        </w:rPr>
        <w:pict>
          <v:shape id="_x0000_s1028" type="#_x0000_t202" style="position:absolute;margin-left:90pt;margin-top:.4pt;width:324pt;height:27pt;z-index:251656192">
            <v:textbox>
              <w:txbxContent>
                <w:p w:rsidR="002A0043" w:rsidRDefault="00516150">
                  <w:r>
                    <w:t>Administration and Organisational Development</w:t>
                  </w:r>
                </w:p>
              </w:txbxContent>
            </v:textbox>
          </v:shape>
        </w:pict>
      </w:r>
      <w:r w:rsidR="002A0043" w:rsidRPr="00E07F64">
        <w:rPr>
          <w:rFonts w:ascii="Calibri" w:hAnsi="Calibri" w:cs="Calibri"/>
        </w:rPr>
        <w:t xml:space="preserve">     Organisation/</w:t>
      </w:r>
    </w:p>
    <w:p w:rsidR="002A0043" w:rsidRPr="00E07F64" w:rsidRDefault="002A0043">
      <w:pPr>
        <w:rPr>
          <w:rFonts w:ascii="Calibri" w:hAnsi="Calibri" w:cs="Calibri"/>
        </w:rPr>
      </w:pPr>
      <w:r w:rsidRPr="00E07F64">
        <w:rPr>
          <w:rFonts w:ascii="Calibri" w:hAnsi="Calibri" w:cs="Calibri"/>
        </w:rPr>
        <w:t xml:space="preserve">        Department</w:t>
      </w:r>
    </w:p>
    <w:p w:rsidR="002A0043" w:rsidRPr="00E07F64" w:rsidRDefault="00932CB3">
      <w:pPr>
        <w:rPr>
          <w:rFonts w:ascii="Calibri" w:hAnsi="Calibri" w:cs="Calibri"/>
        </w:rPr>
      </w:pPr>
      <w:r>
        <w:rPr>
          <w:rFonts w:ascii="Calibri" w:hAnsi="Calibri" w:cs="Calibri"/>
          <w:noProof/>
          <w:lang w:val="en-US"/>
        </w:rPr>
        <w:pict>
          <v:shape id="_x0000_s1029" type="#_x0000_t202" style="position:absolute;margin-left:90pt;margin-top:8.8pt;width:324pt;height:82.5pt;z-index:251657216">
            <v:textbox>
              <w:txbxContent>
                <w:p w:rsidR="009D44DE" w:rsidRDefault="009D44DE" w:rsidP="009D44DE">
                  <w:r>
                    <w:t>The Castle</w:t>
                  </w:r>
                </w:p>
                <w:p w:rsidR="00516150" w:rsidRDefault="00516150">
                  <w:r>
                    <w:t>Town Hall</w:t>
                  </w:r>
                </w:p>
                <w:p w:rsidR="00516150" w:rsidRDefault="00516150">
                  <w:r>
                    <w:t xml:space="preserve">Bangor </w:t>
                  </w:r>
                </w:p>
                <w:p w:rsidR="00516150" w:rsidRDefault="00516150">
                  <w:r>
                    <w:t>BT20 4BT</w:t>
                  </w:r>
                </w:p>
              </w:txbxContent>
            </v:textbox>
          </v:shape>
        </w:pict>
      </w:r>
    </w:p>
    <w:p w:rsidR="002A0043" w:rsidRPr="00E07F64" w:rsidRDefault="002A0043">
      <w:pPr>
        <w:rPr>
          <w:rFonts w:ascii="Calibri" w:hAnsi="Calibri" w:cs="Calibri"/>
        </w:rPr>
      </w:pPr>
      <w:r w:rsidRPr="00E07F64">
        <w:rPr>
          <w:rFonts w:ascii="Calibri" w:hAnsi="Calibri" w:cs="Calibri"/>
        </w:rPr>
        <w:t xml:space="preserve">              Address</w:t>
      </w:r>
    </w:p>
    <w:p w:rsidR="002A0043" w:rsidRPr="00E07F64" w:rsidRDefault="002A0043">
      <w:pPr>
        <w:rPr>
          <w:rFonts w:ascii="Calibri" w:hAnsi="Calibri" w:cs="Calibri"/>
        </w:rPr>
      </w:pPr>
      <w:r w:rsidRPr="00E07F64">
        <w:rPr>
          <w:rFonts w:ascii="Calibri" w:hAnsi="Calibri" w:cs="Calibri"/>
        </w:rPr>
        <w:t xml:space="preserve">       </w:t>
      </w:r>
    </w:p>
    <w:p w:rsidR="002A0043" w:rsidRPr="00E07F64" w:rsidRDefault="002A0043">
      <w:pPr>
        <w:rPr>
          <w:rFonts w:ascii="Calibri" w:hAnsi="Calibri" w:cs="Calibri"/>
        </w:rPr>
      </w:pPr>
    </w:p>
    <w:p w:rsidR="002A0043" w:rsidRPr="00E07F64" w:rsidRDefault="002A0043">
      <w:pPr>
        <w:rPr>
          <w:rFonts w:ascii="Calibri" w:hAnsi="Calibri" w:cs="Calibri"/>
        </w:rPr>
      </w:pPr>
    </w:p>
    <w:p w:rsidR="002A0043" w:rsidRPr="00E07F64" w:rsidRDefault="002A0043">
      <w:pPr>
        <w:rPr>
          <w:rFonts w:ascii="Calibri" w:hAnsi="Calibri" w:cs="Calibri"/>
        </w:rPr>
      </w:pPr>
    </w:p>
    <w:p w:rsidR="002A0043" w:rsidRPr="00E07F64" w:rsidRDefault="002A0043">
      <w:pPr>
        <w:rPr>
          <w:rFonts w:ascii="Calibri" w:hAnsi="Calibri" w:cs="Calibri"/>
        </w:rPr>
      </w:pPr>
    </w:p>
    <w:p w:rsidR="002A0043" w:rsidRPr="00E07F64" w:rsidRDefault="00932CB3">
      <w:pPr>
        <w:rPr>
          <w:rFonts w:ascii="Calibri" w:hAnsi="Calibri" w:cs="Calibri"/>
        </w:rPr>
      </w:pPr>
      <w:r>
        <w:rPr>
          <w:rFonts w:ascii="Calibri" w:hAnsi="Calibri" w:cs="Calibri"/>
          <w:noProof/>
          <w:lang w:val="en-US"/>
        </w:rPr>
        <w:pict>
          <v:shape id="_x0000_s1030" type="#_x0000_t202" style="position:absolute;margin-left:85.5pt;margin-top:1.5pt;width:117pt;height:21pt;z-index:251658240">
            <v:textbox>
              <w:txbxContent>
                <w:p w:rsidR="002A0043" w:rsidRDefault="00516150">
                  <w:r>
                    <w:t>03000133333</w:t>
                  </w:r>
                </w:p>
              </w:txbxContent>
            </v:textbox>
          </v:shape>
        </w:pict>
      </w:r>
      <w:r>
        <w:rPr>
          <w:rFonts w:ascii="Calibri" w:hAnsi="Calibri" w:cs="Calibri"/>
          <w:noProof/>
          <w:lang w:val="en-US"/>
        </w:rPr>
        <w:pict>
          <v:shape id="_x0000_s1031" type="#_x0000_t202" style="position:absolute;margin-left:279pt;margin-top:2.25pt;width:135pt;height:18pt;z-index:251659264">
            <v:textbox>
              <w:txbxContent>
                <w:p w:rsidR="002A0043" w:rsidRDefault="002A0043"/>
              </w:txbxContent>
            </v:textbox>
          </v:shape>
        </w:pict>
      </w:r>
      <w:r w:rsidR="002A0043" w:rsidRPr="00E07F64">
        <w:rPr>
          <w:rFonts w:ascii="Calibri" w:hAnsi="Calibri" w:cs="Calibri"/>
        </w:rPr>
        <w:t xml:space="preserve">         Telephone                                               Fax number</w:t>
      </w:r>
    </w:p>
    <w:p w:rsidR="002A0043" w:rsidRPr="00E07F64" w:rsidRDefault="002A0043">
      <w:pPr>
        <w:rPr>
          <w:rFonts w:ascii="Calibri" w:hAnsi="Calibri" w:cs="Calibri"/>
        </w:rPr>
      </w:pPr>
      <w:r w:rsidRPr="00E07F64">
        <w:rPr>
          <w:rFonts w:ascii="Calibri" w:hAnsi="Calibri" w:cs="Calibri"/>
        </w:rPr>
        <w:t xml:space="preserve">             Number</w:t>
      </w:r>
    </w:p>
    <w:p w:rsidR="002A0043" w:rsidRPr="00E07F64" w:rsidRDefault="00932CB3">
      <w:pPr>
        <w:rPr>
          <w:rFonts w:ascii="Calibri" w:hAnsi="Calibri" w:cs="Calibri"/>
        </w:rPr>
      </w:pPr>
      <w:r>
        <w:rPr>
          <w:rFonts w:ascii="Calibri" w:hAnsi="Calibri" w:cs="Calibri"/>
          <w:noProof/>
          <w:lang w:val="en-US"/>
        </w:rPr>
        <w:pict>
          <v:shape id="_x0000_s1032" type="#_x0000_t202" style="position:absolute;margin-left:90.75pt;margin-top:9.15pt;width:297pt;height:41.25pt;z-index:251660288">
            <v:textbox>
              <w:txbxContent>
                <w:p w:rsidR="002A0043" w:rsidRDefault="00932CB3">
                  <w:pPr>
                    <w:rPr>
                      <w:rFonts w:ascii="Arial" w:hAnsi="Arial" w:cs="Arial"/>
                    </w:rPr>
                  </w:pPr>
                  <w:hyperlink r:id="rId8" w:history="1">
                    <w:r w:rsidR="00901FBA" w:rsidRPr="00D12DF9">
                      <w:rPr>
                        <w:rStyle w:val="Hyperlink"/>
                        <w:rFonts w:ascii="Arial" w:hAnsi="Arial" w:cs="Arial"/>
                      </w:rPr>
                      <w:t>christine.robinson@ardsandnorthdown.gov.uk</w:t>
                    </w:r>
                  </w:hyperlink>
                  <w:r w:rsidR="00901FBA">
                    <w:rPr>
                      <w:rFonts w:ascii="Arial" w:hAnsi="Arial" w:cs="Arial"/>
                    </w:rPr>
                    <w:t xml:space="preserve"> </w:t>
                  </w:r>
                </w:p>
                <w:p w:rsidR="002A0043" w:rsidRDefault="002A0043"/>
              </w:txbxContent>
            </v:textbox>
          </v:shape>
        </w:pict>
      </w:r>
      <w:r w:rsidR="002A0043" w:rsidRPr="00E07F64">
        <w:rPr>
          <w:rFonts w:ascii="Calibri" w:hAnsi="Calibri" w:cs="Calibri"/>
        </w:rPr>
        <w:t xml:space="preserve">               </w:t>
      </w:r>
    </w:p>
    <w:p w:rsidR="002A0043" w:rsidRPr="00E07F64" w:rsidRDefault="002A0043">
      <w:pPr>
        <w:rPr>
          <w:rFonts w:ascii="Calibri" w:hAnsi="Calibri" w:cs="Calibri"/>
        </w:rPr>
      </w:pPr>
      <w:r w:rsidRPr="00E07F64">
        <w:rPr>
          <w:rFonts w:ascii="Calibri" w:hAnsi="Calibri" w:cs="Calibri"/>
        </w:rPr>
        <w:t xml:space="preserve">               E-mail</w:t>
      </w:r>
    </w:p>
    <w:p w:rsidR="002A0043" w:rsidRPr="00E07F64" w:rsidRDefault="002A0043">
      <w:pPr>
        <w:rPr>
          <w:rFonts w:ascii="Calibri" w:hAnsi="Calibri" w:cs="Calibri"/>
        </w:rPr>
      </w:pPr>
    </w:p>
    <w:p w:rsidR="002A0043" w:rsidRPr="00E07F64" w:rsidRDefault="002A0043">
      <w:pPr>
        <w:rPr>
          <w:rFonts w:ascii="Calibri" w:hAnsi="Calibri" w:cs="Calibri"/>
        </w:rPr>
      </w:pPr>
    </w:p>
    <w:p w:rsidR="002A0043" w:rsidRPr="00E07F64" w:rsidRDefault="00932CB3">
      <w:pPr>
        <w:rPr>
          <w:rFonts w:ascii="Calibri" w:hAnsi="Calibri" w:cs="Calibri"/>
        </w:rPr>
      </w:pPr>
      <w:r>
        <w:rPr>
          <w:rFonts w:ascii="Calibri" w:hAnsi="Calibri" w:cs="Calibri"/>
          <w:noProof/>
          <w:lang w:val="en-US"/>
        </w:rPr>
        <w:pict>
          <v:shape id="_x0000_s1042" type="#_x0000_t202" style="position:absolute;margin-left:117pt;margin-top:.45pt;width:270pt;height:40.05pt;z-index:251661312">
            <v:textbox style="mso-next-textbox:#_x0000_s1042">
              <w:txbxContent>
                <w:p w:rsidR="002A0043" w:rsidRDefault="00516150">
                  <w:r>
                    <w:t>Fixed term secondment – Head of Administration</w:t>
                  </w:r>
                  <w:r w:rsidR="00AD55B6">
                    <w:t>- 2 years</w:t>
                  </w:r>
                  <w:r w:rsidR="00CD0ABC">
                    <w:t xml:space="preserve"> and may be extended for a further year</w:t>
                  </w:r>
                </w:p>
              </w:txbxContent>
            </v:textbox>
          </v:shape>
        </w:pict>
      </w:r>
      <w:r w:rsidR="002A0043" w:rsidRPr="00E07F64">
        <w:rPr>
          <w:rFonts w:ascii="Calibri" w:hAnsi="Calibri" w:cs="Calibri"/>
        </w:rPr>
        <w:t>Type of Opportunity</w:t>
      </w:r>
    </w:p>
    <w:p w:rsidR="002A0043" w:rsidRPr="00E07F64" w:rsidRDefault="002A0043">
      <w:pPr>
        <w:rPr>
          <w:rFonts w:ascii="Calibri" w:hAnsi="Calibri" w:cs="Calibri"/>
        </w:rPr>
      </w:pPr>
    </w:p>
    <w:p w:rsidR="002A0043" w:rsidRPr="00E07F64" w:rsidRDefault="002A0043">
      <w:pPr>
        <w:rPr>
          <w:rFonts w:ascii="Calibri" w:hAnsi="Calibri" w:cs="Calibri"/>
          <w:b/>
          <w:bCs/>
        </w:rPr>
      </w:pPr>
    </w:p>
    <w:p w:rsidR="002A0043" w:rsidRPr="00E07F64" w:rsidRDefault="002A0043">
      <w:pPr>
        <w:rPr>
          <w:rFonts w:ascii="Calibri" w:hAnsi="Calibri" w:cs="Calibri"/>
          <w:b/>
          <w:bCs/>
        </w:rPr>
      </w:pPr>
      <w:r w:rsidRPr="00E07F64">
        <w:rPr>
          <w:rFonts w:ascii="Calibri" w:hAnsi="Calibri" w:cs="Calibri"/>
          <w:b/>
          <w:bCs/>
        </w:rPr>
        <w:t>2.  Details of hosting opportunity</w:t>
      </w:r>
    </w:p>
    <w:p w:rsidR="002A0043" w:rsidRPr="00E07F64" w:rsidRDefault="002A0043">
      <w:pPr>
        <w:rPr>
          <w:rFonts w:ascii="Calibri" w:hAnsi="Calibri" w:cs="Calibri"/>
          <w:b/>
          <w:bCs/>
        </w:rPr>
      </w:pPr>
    </w:p>
    <w:p w:rsidR="002A0043" w:rsidRPr="00E07F64" w:rsidRDefault="002A0043">
      <w:pPr>
        <w:rPr>
          <w:rFonts w:ascii="Calibri" w:hAnsi="Calibri" w:cs="Calibri"/>
        </w:rPr>
      </w:pPr>
      <w:r w:rsidRPr="00E07F64">
        <w:rPr>
          <w:rFonts w:ascii="Calibri" w:hAnsi="Calibri" w:cs="Calibri"/>
        </w:rPr>
        <w:t xml:space="preserve">      Description of opportunity</w:t>
      </w:r>
    </w:p>
    <w:p w:rsidR="006D7267" w:rsidRPr="00E07F64" w:rsidRDefault="006D72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E07F64" w:rsidTr="003703A5">
        <w:trPr>
          <w:trHeight w:val="3306"/>
        </w:trPr>
        <w:tc>
          <w:tcPr>
            <w:tcW w:w="8522" w:type="dxa"/>
            <w:shd w:val="clear" w:color="auto" w:fill="auto"/>
          </w:tcPr>
          <w:p w:rsidR="00BA7D40" w:rsidRPr="00E07F64" w:rsidRDefault="00BA7D40">
            <w:pPr>
              <w:rPr>
                <w:rFonts w:ascii="Calibri" w:hAnsi="Calibri" w:cs="Calibri"/>
              </w:rPr>
            </w:pPr>
          </w:p>
          <w:p w:rsidR="00D564BF" w:rsidRPr="00E07F64" w:rsidRDefault="00D564BF">
            <w:pPr>
              <w:rPr>
                <w:rFonts w:ascii="Calibri" w:hAnsi="Calibri" w:cs="Calibri"/>
              </w:rPr>
            </w:pPr>
            <w:r w:rsidRPr="00E07F64">
              <w:rPr>
                <w:rFonts w:ascii="Calibri" w:hAnsi="Calibri" w:cs="Calibri"/>
              </w:rPr>
              <w:t xml:space="preserve">Ards and North Down Borough Council </w:t>
            </w:r>
            <w:r w:rsidR="00D778A5" w:rsidRPr="00E07F64">
              <w:rPr>
                <w:rFonts w:ascii="Calibri" w:hAnsi="Calibri" w:cs="Calibri"/>
              </w:rPr>
              <w:t>is seeking</w:t>
            </w:r>
            <w:r w:rsidRPr="00E07F64">
              <w:rPr>
                <w:rFonts w:ascii="Calibri" w:hAnsi="Calibri" w:cs="Calibri"/>
              </w:rPr>
              <w:t xml:space="preserve"> a Head of Administration. This is a third</w:t>
            </w:r>
            <w:r w:rsidR="00AD55B6" w:rsidRPr="00E07F64">
              <w:rPr>
                <w:rFonts w:ascii="Calibri" w:hAnsi="Calibri" w:cs="Calibri"/>
              </w:rPr>
              <w:t>-</w:t>
            </w:r>
            <w:r w:rsidRPr="00E07F64">
              <w:rPr>
                <w:rFonts w:ascii="Calibri" w:hAnsi="Calibri" w:cs="Calibri"/>
              </w:rPr>
              <w:t>tier post in the organisation</w:t>
            </w:r>
            <w:r w:rsidR="00CD0ABC" w:rsidRPr="00E07F64">
              <w:rPr>
                <w:rFonts w:ascii="Calibri" w:hAnsi="Calibri" w:cs="Calibri"/>
              </w:rPr>
              <w:t xml:space="preserve">, reporting to the Director of Organisational </w:t>
            </w:r>
            <w:r w:rsidR="00D778A5" w:rsidRPr="00E07F64">
              <w:rPr>
                <w:rFonts w:ascii="Calibri" w:hAnsi="Calibri" w:cs="Calibri"/>
              </w:rPr>
              <w:t>D</w:t>
            </w:r>
            <w:r w:rsidR="00CD0ABC" w:rsidRPr="00E07F64">
              <w:rPr>
                <w:rFonts w:ascii="Calibri" w:hAnsi="Calibri" w:cs="Calibri"/>
              </w:rPr>
              <w:t xml:space="preserve">evelopment and Administration. </w:t>
            </w:r>
            <w:r w:rsidR="00BA7D40" w:rsidRPr="00E07F64">
              <w:rPr>
                <w:rFonts w:ascii="Calibri" w:hAnsi="Calibri" w:cs="Calibri"/>
              </w:rPr>
              <w:t xml:space="preserve"> </w:t>
            </w:r>
            <w:r w:rsidR="000F62B3" w:rsidRPr="00E07F64">
              <w:rPr>
                <w:rFonts w:ascii="Calibri" w:hAnsi="Calibri" w:cs="Calibri"/>
              </w:rPr>
              <w:t xml:space="preserve">The head of Service has 4 </w:t>
            </w:r>
            <w:r w:rsidR="00BA7D40" w:rsidRPr="00E07F64">
              <w:rPr>
                <w:rFonts w:ascii="Calibri" w:hAnsi="Calibri" w:cs="Calibri"/>
              </w:rPr>
              <w:t>Service area</w:t>
            </w:r>
            <w:r w:rsidR="000F62B3" w:rsidRPr="00E07F64">
              <w:rPr>
                <w:rFonts w:ascii="Calibri" w:hAnsi="Calibri" w:cs="Calibri"/>
              </w:rPr>
              <w:t xml:space="preserve">s of </w:t>
            </w:r>
            <w:r w:rsidR="00BA7D40" w:rsidRPr="00E07F64">
              <w:rPr>
                <w:rFonts w:ascii="Calibri" w:hAnsi="Calibri" w:cs="Calibri"/>
              </w:rPr>
              <w:t>responsibilit</w:t>
            </w:r>
            <w:r w:rsidR="000F62B3" w:rsidRPr="00E07F64">
              <w:rPr>
                <w:rFonts w:ascii="Calibri" w:hAnsi="Calibri" w:cs="Calibri"/>
              </w:rPr>
              <w:t>y (1)</w:t>
            </w:r>
            <w:r w:rsidR="00BA7D40" w:rsidRPr="00E07F64">
              <w:rPr>
                <w:rFonts w:ascii="Calibri" w:hAnsi="Calibri" w:cs="Calibri"/>
              </w:rPr>
              <w:t xml:space="preserve"> Democratic, mayoral and civic support services, </w:t>
            </w:r>
            <w:r w:rsidR="000F62B3" w:rsidRPr="00E07F64">
              <w:rPr>
                <w:rFonts w:ascii="Calibri" w:hAnsi="Calibri" w:cs="Calibri"/>
              </w:rPr>
              <w:t xml:space="preserve">(2) </w:t>
            </w:r>
            <w:r w:rsidR="00CD0ABC" w:rsidRPr="00E07F64">
              <w:rPr>
                <w:rFonts w:ascii="Calibri" w:hAnsi="Calibri" w:cs="Calibri"/>
              </w:rPr>
              <w:t>Corporate administration including m</w:t>
            </w:r>
            <w:r w:rsidR="00BA7D40" w:rsidRPr="00E07F64">
              <w:rPr>
                <w:rFonts w:ascii="Calibri" w:hAnsi="Calibri" w:cs="Calibri"/>
              </w:rPr>
              <w:t>anagement of the main civic building</w:t>
            </w:r>
            <w:r w:rsidR="00CD0ABC" w:rsidRPr="00E07F64">
              <w:rPr>
                <w:rFonts w:ascii="Calibri" w:hAnsi="Calibri" w:cs="Calibri"/>
              </w:rPr>
              <w:t xml:space="preserve"> and a</w:t>
            </w:r>
            <w:r w:rsidR="00BA7D40" w:rsidRPr="00E07F64">
              <w:rPr>
                <w:rFonts w:ascii="Calibri" w:hAnsi="Calibri" w:cs="Calibri"/>
              </w:rPr>
              <w:t xml:space="preserve"> Registration services to 2 sites</w:t>
            </w:r>
            <w:r w:rsidR="00901FBA">
              <w:rPr>
                <w:rFonts w:ascii="Calibri" w:hAnsi="Calibri" w:cs="Calibri"/>
              </w:rPr>
              <w:t xml:space="preserve"> and customer service</w:t>
            </w:r>
            <w:r w:rsidR="00BA7D40" w:rsidRPr="00E07F64">
              <w:rPr>
                <w:rFonts w:ascii="Calibri" w:hAnsi="Calibri" w:cs="Calibri"/>
              </w:rPr>
              <w:t xml:space="preserve">, </w:t>
            </w:r>
            <w:r w:rsidR="00F76539" w:rsidRPr="00E07F64">
              <w:rPr>
                <w:rFonts w:ascii="Calibri" w:hAnsi="Calibri" w:cs="Calibri"/>
              </w:rPr>
              <w:t xml:space="preserve">(3) </w:t>
            </w:r>
            <w:r w:rsidR="00BA7D40" w:rsidRPr="00E07F64">
              <w:rPr>
                <w:rFonts w:ascii="Calibri" w:hAnsi="Calibri" w:cs="Calibri"/>
              </w:rPr>
              <w:t xml:space="preserve">Corporate </w:t>
            </w:r>
            <w:r w:rsidR="00CD0ABC" w:rsidRPr="00E07F64">
              <w:rPr>
                <w:rFonts w:ascii="Calibri" w:hAnsi="Calibri" w:cs="Calibri"/>
              </w:rPr>
              <w:t>Compliance</w:t>
            </w:r>
            <w:r w:rsidR="00BA7D40" w:rsidRPr="00E07F64">
              <w:rPr>
                <w:rFonts w:ascii="Calibri" w:hAnsi="Calibri" w:cs="Calibri"/>
              </w:rPr>
              <w:t xml:space="preserve"> including records management, Freedom of Information</w:t>
            </w:r>
            <w:r w:rsidR="00CD0ABC" w:rsidRPr="00E07F64">
              <w:rPr>
                <w:rFonts w:ascii="Calibri" w:hAnsi="Calibri" w:cs="Calibri"/>
              </w:rPr>
              <w:t>, GDPR</w:t>
            </w:r>
            <w:r w:rsidR="00BA7D40" w:rsidRPr="00E07F64">
              <w:rPr>
                <w:rFonts w:ascii="Calibri" w:hAnsi="Calibri" w:cs="Calibri"/>
              </w:rPr>
              <w:t xml:space="preserve">, </w:t>
            </w:r>
            <w:r w:rsidR="000F62B3" w:rsidRPr="00E07F64">
              <w:rPr>
                <w:rFonts w:ascii="Calibri" w:hAnsi="Calibri" w:cs="Calibri"/>
              </w:rPr>
              <w:t>e</w:t>
            </w:r>
            <w:r w:rsidR="00BA7D40" w:rsidRPr="00E07F64">
              <w:rPr>
                <w:rFonts w:ascii="Calibri" w:hAnsi="Calibri" w:cs="Calibri"/>
              </w:rPr>
              <w:t xml:space="preserve">quality and diversity, Health and Safety, Sustainable development, </w:t>
            </w:r>
            <w:r w:rsidR="00CD0ABC" w:rsidRPr="00E07F64">
              <w:rPr>
                <w:rFonts w:ascii="Calibri" w:hAnsi="Calibri" w:cs="Calibri"/>
              </w:rPr>
              <w:t xml:space="preserve">safeguarding </w:t>
            </w:r>
            <w:r w:rsidR="00F76539" w:rsidRPr="00E07F64">
              <w:rPr>
                <w:rFonts w:ascii="Calibri" w:hAnsi="Calibri" w:cs="Calibri"/>
              </w:rPr>
              <w:t xml:space="preserve">and </w:t>
            </w:r>
            <w:r w:rsidR="00BA7D40" w:rsidRPr="00E07F64">
              <w:rPr>
                <w:rFonts w:ascii="Calibri" w:hAnsi="Calibri" w:cs="Calibri"/>
              </w:rPr>
              <w:t xml:space="preserve">Land and leases, </w:t>
            </w:r>
            <w:r w:rsidR="00F76539" w:rsidRPr="00E07F64">
              <w:rPr>
                <w:rFonts w:ascii="Calibri" w:hAnsi="Calibri" w:cs="Calibri"/>
              </w:rPr>
              <w:t xml:space="preserve">(4) </w:t>
            </w:r>
            <w:r w:rsidR="00CD0ABC" w:rsidRPr="00E07F64">
              <w:rPr>
                <w:rFonts w:ascii="Calibri" w:hAnsi="Calibri" w:cs="Calibri"/>
              </w:rPr>
              <w:t>Risk Management, i</w:t>
            </w:r>
            <w:r w:rsidR="00BA7D40" w:rsidRPr="00E07F64">
              <w:rPr>
                <w:rFonts w:ascii="Calibri" w:hAnsi="Calibri" w:cs="Calibri"/>
              </w:rPr>
              <w:t xml:space="preserve">nsurance and Emergency planning arrangements </w:t>
            </w:r>
          </w:p>
          <w:p w:rsidR="00BA7D40" w:rsidRPr="00E07F64" w:rsidRDefault="00BA7D40">
            <w:pPr>
              <w:rPr>
                <w:rFonts w:ascii="Calibri" w:hAnsi="Calibri" w:cs="Calibri"/>
              </w:rPr>
            </w:pPr>
          </w:p>
          <w:p w:rsidR="00D564BF" w:rsidRPr="00E07F64" w:rsidRDefault="00BA7D40">
            <w:pPr>
              <w:rPr>
                <w:rFonts w:ascii="Calibri" w:hAnsi="Calibri" w:cs="Calibri"/>
              </w:rPr>
            </w:pPr>
            <w:r w:rsidRPr="00E07F64">
              <w:rPr>
                <w:rFonts w:ascii="Calibri" w:hAnsi="Calibri" w:cs="Calibri"/>
              </w:rPr>
              <w:t>Full Job Description is attached</w:t>
            </w:r>
            <w:r w:rsidR="00996D32">
              <w:rPr>
                <w:rFonts w:ascii="Calibri" w:hAnsi="Calibri" w:cs="Calibri"/>
              </w:rPr>
              <w:t xml:space="preserve"> at Annex A.</w:t>
            </w:r>
          </w:p>
          <w:p w:rsidR="00D564BF" w:rsidRPr="00E07F64" w:rsidRDefault="00DF0DCA">
            <w:pPr>
              <w:rPr>
                <w:rFonts w:ascii="Calibri" w:hAnsi="Calibri" w:cs="Calibri"/>
              </w:rPr>
            </w:pPr>
            <w:r w:rsidRPr="00E07F64">
              <w:rPr>
                <w:rFonts w:ascii="Calibri" w:hAnsi="Calibri" w:cs="Calibri"/>
              </w:rPr>
              <w:t xml:space="preserve"> </w:t>
            </w:r>
          </w:p>
        </w:tc>
      </w:tr>
    </w:tbl>
    <w:p w:rsidR="002A0043" w:rsidRPr="00E07F64" w:rsidRDefault="002A0043">
      <w:pPr>
        <w:rPr>
          <w:rFonts w:ascii="Calibri" w:hAnsi="Calibri" w:cs="Calibri"/>
        </w:rPr>
      </w:pPr>
      <w:r w:rsidRPr="00E07F64">
        <w:rPr>
          <w:rFonts w:ascii="Calibri" w:hAnsi="Calibri" w:cs="Calibri"/>
        </w:rPr>
        <w:t xml:space="preserve">             </w:t>
      </w:r>
    </w:p>
    <w:p w:rsidR="00BA7D40" w:rsidRPr="00E07F64" w:rsidRDefault="002A0043">
      <w:pPr>
        <w:rPr>
          <w:rFonts w:ascii="Calibri" w:hAnsi="Calibri" w:cs="Calibri"/>
        </w:rPr>
      </w:pPr>
      <w:r w:rsidRPr="00E07F64">
        <w:rPr>
          <w:rFonts w:ascii="Calibri" w:hAnsi="Calibri" w:cs="Calibri"/>
        </w:rPr>
        <w:t xml:space="preserve">      </w:t>
      </w:r>
    </w:p>
    <w:p w:rsidR="002A0043" w:rsidRPr="00E07F64" w:rsidRDefault="002A0043">
      <w:pPr>
        <w:rPr>
          <w:rFonts w:ascii="Calibri" w:hAnsi="Calibri" w:cs="Calibri"/>
        </w:rPr>
      </w:pPr>
      <w:r w:rsidRPr="00E07F64">
        <w:rPr>
          <w:rFonts w:ascii="Calibri" w:hAnsi="Calibri" w:cs="Calibri"/>
        </w:rPr>
        <w:lastRenderedPageBreak/>
        <w:t>Main objectives of the opportunity</w:t>
      </w:r>
    </w:p>
    <w:p w:rsidR="000B0FFD" w:rsidRPr="00E07F64" w:rsidRDefault="000B0FFD">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E07F64" w:rsidTr="00990432">
        <w:tc>
          <w:tcPr>
            <w:tcW w:w="7654" w:type="dxa"/>
            <w:shd w:val="clear" w:color="auto" w:fill="auto"/>
          </w:tcPr>
          <w:p w:rsidR="00DF0DCA" w:rsidRPr="00E07F64" w:rsidRDefault="00CD0ABC" w:rsidP="00DF0DCA">
            <w:pPr>
              <w:rPr>
                <w:rFonts w:ascii="Calibri" w:hAnsi="Calibri" w:cs="Calibri"/>
              </w:rPr>
            </w:pPr>
            <w:r w:rsidRPr="00E07F64">
              <w:rPr>
                <w:rFonts w:ascii="Calibri" w:hAnsi="Calibri" w:cs="Calibri"/>
              </w:rPr>
              <w:t xml:space="preserve">The postholder will </w:t>
            </w:r>
            <w:r w:rsidR="00DF0DCA" w:rsidRPr="00E07F64">
              <w:rPr>
                <w:rFonts w:ascii="Calibri" w:hAnsi="Calibri" w:cs="Calibri"/>
              </w:rPr>
              <w:t>provide dynamic, effective and innovative leadership by:</w:t>
            </w:r>
          </w:p>
          <w:p w:rsidR="00DF0DCA" w:rsidRPr="00E07F64" w:rsidRDefault="00DF0DCA" w:rsidP="00DF0DCA">
            <w:pPr>
              <w:rPr>
                <w:rFonts w:ascii="Calibri" w:hAnsi="Calibri" w:cs="Calibri"/>
              </w:rPr>
            </w:pPr>
          </w:p>
          <w:p w:rsidR="00DF0DCA" w:rsidRPr="00E07F64" w:rsidRDefault="00DF0DCA" w:rsidP="00DF0DCA">
            <w:pPr>
              <w:rPr>
                <w:rFonts w:ascii="Calibri" w:hAnsi="Calibri" w:cs="Calibri"/>
              </w:rPr>
            </w:pPr>
            <w:r w:rsidRPr="00E07F64">
              <w:rPr>
                <w:rFonts w:ascii="Calibri" w:hAnsi="Calibri" w:cs="Calibri"/>
              </w:rPr>
              <w:t>. reviewing and delivering the strateg</w:t>
            </w:r>
            <w:r w:rsidR="00CD0ABC" w:rsidRPr="00E07F64">
              <w:rPr>
                <w:rFonts w:ascii="Calibri" w:hAnsi="Calibri" w:cs="Calibri"/>
              </w:rPr>
              <w:t>ies</w:t>
            </w:r>
            <w:r w:rsidRPr="00E07F64">
              <w:rPr>
                <w:rFonts w:ascii="Calibri" w:hAnsi="Calibri" w:cs="Calibri"/>
              </w:rPr>
              <w:t xml:space="preserve"> for the service area</w:t>
            </w:r>
            <w:r w:rsidR="00CD0ABC" w:rsidRPr="00E07F64">
              <w:rPr>
                <w:rFonts w:ascii="Calibri" w:hAnsi="Calibri" w:cs="Calibri"/>
              </w:rPr>
              <w:t>s</w:t>
            </w:r>
          </w:p>
          <w:p w:rsidR="00DF0DCA" w:rsidRPr="00E07F64" w:rsidRDefault="00DF0DCA" w:rsidP="00DF0DCA">
            <w:pPr>
              <w:rPr>
                <w:rFonts w:ascii="Calibri" w:hAnsi="Calibri" w:cs="Calibri"/>
              </w:rPr>
            </w:pPr>
          </w:p>
          <w:p w:rsidR="00DF0DCA" w:rsidRPr="00E07F64" w:rsidRDefault="00DF0DCA" w:rsidP="00DF0DCA">
            <w:pPr>
              <w:rPr>
                <w:rFonts w:ascii="Calibri" w:hAnsi="Calibri" w:cs="Calibri"/>
              </w:rPr>
            </w:pPr>
            <w:r w:rsidRPr="00E07F64">
              <w:rPr>
                <w:rFonts w:ascii="Calibri" w:hAnsi="Calibri" w:cs="Calibri"/>
              </w:rPr>
              <w:t>. advising the Director and Corporate Leadership Team on   strategies and policy matters relating to the postholder’s remit</w:t>
            </w:r>
          </w:p>
          <w:p w:rsidR="00DF0DCA" w:rsidRPr="00E07F64" w:rsidRDefault="00DF0DCA" w:rsidP="00DF0DCA">
            <w:pPr>
              <w:rPr>
                <w:rFonts w:ascii="Calibri" w:hAnsi="Calibri" w:cs="Calibri"/>
              </w:rPr>
            </w:pPr>
          </w:p>
          <w:p w:rsidR="00DF0DCA" w:rsidRPr="00E07F64" w:rsidRDefault="00DF0DCA" w:rsidP="00DF0DCA">
            <w:pPr>
              <w:rPr>
                <w:rFonts w:ascii="Calibri" w:hAnsi="Calibri" w:cs="Calibri"/>
              </w:rPr>
            </w:pPr>
            <w:r w:rsidRPr="00E07F64">
              <w:rPr>
                <w:rFonts w:ascii="Calibri" w:hAnsi="Calibri" w:cs="Calibri"/>
              </w:rPr>
              <w:t>. Successful leadership, management and delivery of service responsibilities in support of the Corporate Strategic objectives, section business plans and values</w:t>
            </w:r>
          </w:p>
          <w:p w:rsidR="00DF0DCA" w:rsidRPr="00E07F64" w:rsidRDefault="00DF0DCA" w:rsidP="00DF0DCA">
            <w:pPr>
              <w:rPr>
                <w:rFonts w:ascii="Calibri" w:hAnsi="Calibri" w:cs="Calibri"/>
              </w:rPr>
            </w:pPr>
          </w:p>
          <w:p w:rsidR="00DF0DCA" w:rsidRPr="00E07F64" w:rsidRDefault="00DF0DCA" w:rsidP="00DF0DCA">
            <w:pPr>
              <w:rPr>
                <w:rFonts w:ascii="Calibri" w:hAnsi="Calibri" w:cs="Calibri"/>
              </w:rPr>
            </w:pPr>
            <w:r w:rsidRPr="00E07F64">
              <w:rPr>
                <w:rFonts w:ascii="Calibri" w:hAnsi="Calibri" w:cs="Calibri"/>
              </w:rPr>
              <w:t>. ensuring the service takes a leading role in the development of inter-departmental plans for corporate themes and that it contributes fully to achieving corporate objectives</w:t>
            </w:r>
          </w:p>
          <w:p w:rsidR="00DF0DCA" w:rsidRPr="00E07F64" w:rsidRDefault="00DF0DCA" w:rsidP="00DF0DCA">
            <w:pPr>
              <w:rPr>
                <w:rFonts w:ascii="Calibri" w:hAnsi="Calibri" w:cs="Calibri"/>
              </w:rPr>
            </w:pPr>
          </w:p>
          <w:p w:rsidR="002D64EC" w:rsidRPr="00E07F64" w:rsidRDefault="00DF0DCA" w:rsidP="00DF0DCA">
            <w:pPr>
              <w:rPr>
                <w:rFonts w:ascii="Calibri" w:hAnsi="Calibri" w:cs="Calibri"/>
              </w:rPr>
            </w:pPr>
            <w:r w:rsidRPr="00E07F64">
              <w:rPr>
                <w:rFonts w:ascii="Calibri" w:hAnsi="Calibri" w:cs="Calibri"/>
              </w:rPr>
              <w:t xml:space="preserve">. Identifying and analysing trends and opportunities relating to the post holder’s responsibilities and to deliver successful change </w:t>
            </w:r>
            <w:r w:rsidR="00CD0ABC" w:rsidRPr="00E07F64">
              <w:rPr>
                <w:rFonts w:ascii="Calibri" w:hAnsi="Calibri" w:cs="Calibri"/>
              </w:rPr>
              <w:t xml:space="preserve">and transformation </w:t>
            </w:r>
            <w:r w:rsidRPr="00E07F64">
              <w:rPr>
                <w:rFonts w:ascii="Calibri" w:hAnsi="Calibri" w:cs="Calibri"/>
              </w:rPr>
              <w:t xml:space="preserve">to ensure continuous improvement  </w:t>
            </w:r>
          </w:p>
          <w:p w:rsidR="002D64EC" w:rsidRPr="00E07F64" w:rsidRDefault="002D64EC">
            <w:pPr>
              <w:rPr>
                <w:rFonts w:ascii="Calibri" w:hAnsi="Calibri" w:cs="Calibri"/>
              </w:rPr>
            </w:pPr>
          </w:p>
        </w:tc>
      </w:tr>
    </w:tbl>
    <w:p w:rsidR="002D64EC" w:rsidRPr="00E07F64" w:rsidRDefault="002D64EC">
      <w:pPr>
        <w:rPr>
          <w:rFonts w:ascii="Calibri" w:hAnsi="Calibri" w:cs="Calibri"/>
        </w:rPr>
      </w:pPr>
    </w:p>
    <w:p w:rsidR="002A0043" w:rsidRPr="00E07F64" w:rsidRDefault="002A0043">
      <w:pPr>
        <w:rPr>
          <w:rFonts w:ascii="Calibri" w:hAnsi="Calibri" w:cs="Calibri"/>
          <w:b/>
          <w:bCs/>
        </w:rPr>
      </w:pPr>
      <w:r w:rsidRPr="00E07F64">
        <w:rPr>
          <w:rFonts w:ascii="Calibri" w:hAnsi="Calibri" w:cs="Calibri"/>
          <w:b/>
          <w:bCs/>
        </w:rPr>
        <w:t>3.  Skills requirements</w:t>
      </w:r>
    </w:p>
    <w:p w:rsidR="002A0043" w:rsidRPr="00E07F64" w:rsidRDefault="002A0043">
      <w:pPr>
        <w:rPr>
          <w:rFonts w:ascii="Calibri" w:hAnsi="Calibri" w:cs="Calibri"/>
          <w:b/>
          <w:bCs/>
        </w:rPr>
      </w:pPr>
      <w:r w:rsidRPr="00E07F64">
        <w:rPr>
          <w:rFonts w:ascii="Calibri" w:hAnsi="Calibri" w:cs="Calibri"/>
          <w:b/>
          <w:bCs/>
        </w:rPr>
        <w:t xml:space="preserve">       </w:t>
      </w:r>
    </w:p>
    <w:p w:rsidR="002A0043" w:rsidRPr="00E07F64" w:rsidRDefault="002A0043">
      <w:pPr>
        <w:rPr>
          <w:rFonts w:ascii="Calibri" w:hAnsi="Calibri" w:cs="Calibri"/>
        </w:rPr>
      </w:pPr>
      <w:r w:rsidRPr="00E07F64">
        <w:rPr>
          <w:rFonts w:ascii="Calibri" w:hAnsi="Calibri" w:cs="Calibri"/>
          <w:b/>
          <w:bCs/>
        </w:rPr>
        <w:t xml:space="preserve">       </w:t>
      </w:r>
      <w:r w:rsidRPr="00E07F64">
        <w:rPr>
          <w:rFonts w:ascii="Calibri" w:hAnsi="Calibri" w:cs="Calibri"/>
        </w:rPr>
        <w:t xml:space="preserve">What qualities, skills and experience </w:t>
      </w:r>
      <w:r w:rsidR="00303299" w:rsidRPr="00E07F64">
        <w:rPr>
          <w:rFonts w:ascii="Calibri" w:hAnsi="Calibri" w:cs="Calibri"/>
        </w:rPr>
        <w:t>are</w:t>
      </w:r>
      <w:r w:rsidRPr="00E07F64">
        <w:rPr>
          <w:rFonts w:ascii="Calibri" w:hAnsi="Calibri" w:cs="Calibri"/>
        </w:rPr>
        <w:t xml:space="preserve"> required from the </w:t>
      </w:r>
      <w:proofErr w:type="gramStart"/>
      <w:r w:rsidRPr="00E07F64">
        <w:rPr>
          <w:rFonts w:ascii="Calibri" w:hAnsi="Calibri" w:cs="Calibri"/>
        </w:rPr>
        <w:t>individual</w:t>
      </w:r>
      <w:proofErr w:type="gramEnd"/>
    </w:p>
    <w:p w:rsidR="002D64EC" w:rsidRPr="00E07F64" w:rsidRDefault="002D64EC">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E07F64" w:rsidTr="00990432">
        <w:tc>
          <w:tcPr>
            <w:tcW w:w="7938" w:type="dxa"/>
            <w:shd w:val="clear" w:color="auto" w:fill="auto"/>
          </w:tcPr>
          <w:p w:rsidR="002D64EC" w:rsidRPr="00E07F64" w:rsidRDefault="00AD55B6">
            <w:pPr>
              <w:rPr>
                <w:rFonts w:ascii="Calibri" w:hAnsi="Calibri" w:cs="Calibri"/>
              </w:rPr>
            </w:pPr>
            <w:r w:rsidRPr="00E07F64">
              <w:rPr>
                <w:rFonts w:ascii="Calibri" w:hAnsi="Calibri" w:cs="Calibri"/>
              </w:rPr>
              <w:t>Qualifications/experience</w:t>
            </w:r>
            <w:r w:rsidR="0010141B" w:rsidRPr="00E07F64">
              <w:rPr>
                <w:rFonts w:ascii="Calibri" w:hAnsi="Calibri" w:cs="Calibri"/>
              </w:rPr>
              <w:t xml:space="preserve"> (Essential)</w:t>
            </w:r>
          </w:p>
          <w:p w:rsidR="00CE3633" w:rsidRPr="00E07F64" w:rsidRDefault="00CE3633">
            <w:pPr>
              <w:rPr>
                <w:rFonts w:ascii="Calibri" w:hAnsi="Calibri" w:cs="Calibri"/>
              </w:rPr>
            </w:pPr>
          </w:p>
          <w:p w:rsidR="00B31924" w:rsidRDefault="00AD55B6" w:rsidP="00B31924">
            <w:pPr>
              <w:numPr>
                <w:ilvl w:val="0"/>
                <w:numId w:val="5"/>
              </w:numPr>
              <w:rPr>
                <w:rFonts w:ascii="Calibri" w:hAnsi="Calibri" w:cs="Calibri"/>
              </w:rPr>
            </w:pPr>
            <w:r w:rsidRPr="00955801">
              <w:rPr>
                <w:rFonts w:ascii="Calibri" w:hAnsi="Calibri" w:cs="Calibri"/>
              </w:rPr>
              <w:t xml:space="preserve">Degree or equivalent </w:t>
            </w:r>
            <w:r w:rsidR="00955801" w:rsidRPr="00955801">
              <w:rPr>
                <w:rFonts w:ascii="Calibri" w:hAnsi="Calibri" w:cs="Calibri"/>
              </w:rPr>
              <w:t xml:space="preserve">qualification </w:t>
            </w:r>
          </w:p>
          <w:p w:rsidR="00955801" w:rsidRPr="00955801" w:rsidRDefault="00955801" w:rsidP="00955801">
            <w:pPr>
              <w:ind w:left="720"/>
              <w:rPr>
                <w:rFonts w:ascii="Calibri" w:hAnsi="Calibri" w:cs="Calibri"/>
              </w:rPr>
            </w:pPr>
          </w:p>
          <w:p w:rsidR="0010141B" w:rsidRPr="00E07F64" w:rsidRDefault="00B31924" w:rsidP="00345091">
            <w:pPr>
              <w:numPr>
                <w:ilvl w:val="0"/>
                <w:numId w:val="5"/>
              </w:numPr>
              <w:rPr>
                <w:rFonts w:ascii="Calibri" w:hAnsi="Calibri" w:cs="Calibri"/>
              </w:rPr>
            </w:pPr>
            <w:r w:rsidRPr="00E07F64">
              <w:rPr>
                <w:rFonts w:ascii="Calibri" w:hAnsi="Calibri" w:cs="Calibri"/>
              </w:rPr>
              <w:t xml:space="preserve">3 </w:t>
            </w:r>
            <w:r w:rsidR="00AD55B6" w:rsidRPr="00E07F64">
              <w:rPr>
                <w:rFonts w:ascii="Calibri" w:hAnsi="Calibri" w:cs="Calibri"/>
              </w:rPr>
              <w:t>years’</w:t>
            </w:r>
            <w:r w:rsidR="00CD0ABC" w:rsidRPr="00E07F64">
              <w:rPr>
                <w:rFonts w:ascii="Calibri" w:hAnsi="Calibri" w:cs="Calibri"/>
              </w:rPr>
              <w:t xml:space="preserve"> </w:t>
            </w:r>
            <w:r w:rsidR="00AD55B6" w:rsidRPr="00E07F64">
              <w:rPr>
                <w:rFonts w:ascii="Calibri" w:hAnsi="Calibri" w:cs="Calibri"/>
              </w:rPr>
              <w:t xml:space="preserve">senior management experience </w:t>
            </w:r>
            <w:r w:rsidR="007E798A" w:rsidRPr="00E07F64">
              <w:rPr>
                <w:rFonts w:ascii="Calibri" w:hAnsi="Calibri" w:cs="Calibri"/>
              </w:rPr>
              <w:t>in a corporate role</w:t>
            </w:r>
          </w:p>
          <w:p w:rsidR="00CE3633" w:rsidRPr="00E07F64" w:rsidRDefault="00CE3633" w:rsidP="00CE3633">
            <w:pPr>
              <w:pStyle w:val="ListParagraph"/>
              <w:rPr>
                <w:rFonts w:ascii="Calibri" w:hAnsi="Calibri" w:cs="Calibri"/>
              </w:rPr>
            </w:pPr>
          </w:p>
          <w:p w:rsidR="00CE3633" w:rsidRPr="00E07F64" w:rsidRDefault="00CE3633" w:rsidP="00345091">
            <w:pPr>
              <w:numPr>
                <w:ilvl w:val="0"/>
                <w:numId w:val="5"/>
              </w:numPr>
              <w:rPr>
                <w:rFonts w:ascii="Calibri" w:hAnsi="Calibri" w:cs="Calibri"/>
              </w:rPr>
            </w:pPr>
            <w:r w:rsidRPr="00E07F64">
              <w:rPr>
                <w:rFonts w:ascii="Calibri" w:hAnsi="Calibri" w:cs="Calibri"/>
              </w:rPr>
              <w:t>Competent in the use of Microsoft applications</w:t>
            </w:r>
          </w:p>
          <w:p w:rsidR="00CE3633" w:rsidRPr="00E07F64" w:rsidRDefault="00CE3633" w:rsidP="00CE3633">
            <w:pPr>
              <w:pStyle w:val="ListParagraph"/>
              <w:rPr>
                <w:rFonts w:ascii="Calibri" w:hAnsi="Calibri" w:cs="Calibri"/>
              </w:rPr>
            </w:pPr>
          </w:p>
          <w:p w:rsidR="00CE3633" w:rsidRPr="00E07F64" w:rsidRDefault="00CE3633" w:rsidP="00345091">
            <w:pPr>
              <w:numPr>
                <w:ilvl w:val="0"/>
                <w:numId w:val="5"/>
              </w:numPr>
              <w:rPr>
                <w:rFonts w:ascii="Calibri" w:hAnsi="Calibri" w:cs="Calibri"/>
              </w:rPr>
            </w:pPr>
            <w:r w:rsidRPr="00E07F64">
              <w:rPr>
                <w:rFonts w:ascii="Calibri" w:hAnsi="Calibri" w:cs="Calibri"/>
              </w:rPr>
              <w:t>Access to a form of transport to fulfil the duties of the post</w:t>
            </w:r>
          </w:p>
          <w:p w:rsidR="00CD0ABC" w:rsidRPr="00E07F64" w:rsidRDefault="00CD0ABC" w:rsidP="0010141B">
            <w:pPr>
              <w:rPr>
                <w:rFonts w:ascii="Calibri" w:hAnsi="Calibri" w:cs="Calibri"/>
              </w:rPr>
            </w:pPr>
          </w:p>
          <w:p w:rsidR="008944BE" w:rsidRPr="00E07F64" w:rsidRDefault="008944BE" w:rsidP="00345091">
            <w:pPr>
              <w:rPr>
                <w:rFonts w:ascii="Calibri" w:hAnsi="Calibri" w:cs="Calibri"/>
              </w:rPr>
            </w:pPr>
            <w:r w:rsidRPr="00E07F64">
              <w:rPr>
                <w:rFonts w:ascii="Calibri" w:hAnsi="Calibri" w:cs="Calibri"/>
              </w:rPr>
              <w:t>Desirable</w:t>
            </w:r>
          </w:p>
          <w:p w:rsidR="001F3497" w:rsidRPr="00E07F64" w:rsidRDefault="001F3497" w:rsidP="00345091">
            <w:pPr>
              <w:rPr>
                <w:rFonts w:ascii="Calibri" w:hAnsi="Calibri" w:cs="Calibri"/>
              </w:rPr>
            </w:pPr>
          </w:p>
          <w:p w:rsidR="00CE3633" w:rsidRPr="00E07F64" w:rsidRDefault="00CE3633" w:rsidP="00CE3633">
            <w:pPr>
              <w:numPr>
                <w:ilvl w:val="0"/>
                <w:numId w:val="8"/>
              </w:numPr>
              <w:rPr>
                <w:rFonts w:ascii="Calibri" w:hAnsi="Calibri" w:cs="Calibri"/>
              </w:rPr>
            </w:pPr>
            <w:r w:rsidRPr="00E07F64">
              <w:rPr>
                <w:rFonts w:ascii="Calibri" w:hAnsi="Calibri" w:cs="Calibri"/>
              </w:rPr>
              <w:t>A</w:t>
            </w:r>
            <w:r w:rsidR="0010141B" w:rsidRPr="00E07F64">
              <w:rPr>
                <w:rFonts w:ascii="Calibri" w:hAnsi="Calibri" w:cs="Calibri"/>
              </w:rPr>
              <w:t xml:space="preserve">dditional relevant </w:t>
            </w:r>
            <w:r w:rsidRPr="00E07F64">
              <w:rPr>
                <w:rFonts w:ascii="Calibri" w:hAnsi="Calibri" w:cs="Calibri"/>
              </w:rPr>
              <w:t>professional qualifications</w:t>
            </w:r>
          </w:p>
          <w:p w:rsidR="00CE3633" w:rsidRPr="00E07F64" w:rsidRDefault="00CE3633" w:rsidP="00CE3633">
            <w:pPr>
              <w:numPr>
                <w:ilvl w:val="0"/>
                <w:numId w:val="8"/>
              </w:numPr>
              <w:rPr>
                <w:rFonts w:ascii="Calibri" w:hAnsi="Calibri" w:cs="Calibri"/>
              </w:rPr>
            </w:pPr>
            <w:r w:rsidRPr="00E07F64">
              <w:rPr>
                <w:rFonts w:ascii="Calibri" w:hAnsi="Calibri" w:cs="Calibri"/>
              </w:rPr>
              <w:t>Additional relevant experience</w:t>
            </w:r>
          </w:p>
          <w:p w:rsidR="0010141B" w:rsidRPr="00E07F64" w:rsidRDefault="00CE3633" w:rsidP="00382952">
            <w:pPr>
              <w:numPr>
                <w:ilvl w:val="0"/>
                <w:numId w:val="8"/>
              </w:numPr>
              <w:rPr>
                <w:rFonts w:ascii="Calibri" w:hAnsi="Calibri" w:cs="Calibri"/>
              </w:rPr>
            </w:pPr>
            <w:r w:rsidRPr="00E07F64">
              <w:rPr>
                <w:rFonts w:ascii="Calibri" w:hAnsi="Calibri" w:cs="Calibri"/>
              </w:rPr>
              <w:t>C</w:t>
            </w:r>
            <w:r w:rsidR="0010141B" w:rsidRPr="00E07F64">
              <w:rPr>
                <w:rFonts w:ascii="Calibri" w:hAnsi="Calibri" w:cs="Calibri"/>
              </w:rPr>
              <w:t>urrent chartered membership of a relevant professional body</w:t>
            </w:r>
            <w:r w:rsidR="00681AAE" w:rsidRPr="00E07F64">
              <w:rPr>
                <w:rFonts w:ascii="Calibri" w:hAnsi="Calibri" w:cs="Calibri"/>
              </w:rPr>
              <w:t xml:space="preserve"> </w:t>
            </w:r>
          </w:p>
          <w:p w:rsidR="002D64EC" w:rsidRPr="00E07F64" w:rsidRDefault="0010141B" w:rsidP="00CE3633">
            <w:pPr>
              <w:rPr>
                <w:rFonts w:ascii="Calibri" w:hAnsi="Calibri" w:cs="Calibri"/>
                <w:u w:val="single"/>
              </w:rPr>
            </w:pPr>
            <w:r w:rsidRPr="00E07F64">
              <w:rPr>
                <w:rFonts w:ascii="Calibri" w:hAnsi="Calibri" w:cs="Calibri"/>
                <w:u w:val="single"/>
              </w:rPr>
              <w:t xml:space="preserve">Key </w:t>
            </w:r>
            <w:r w:rsidR="003E006F" w:rsidRPr="00E07F64">
              <w:rPr>
                <w:rFonts w:ascii="Calibri" w:hAnsi="Calibri" w:cs="Calibri"/>
                <w:u w:val="single"/>
              </w:rPr>
              <w:t>competencies</w:t>
            </w:r>
          </w:p>
          <w:p w:rsidR="0010141B" w:rsidRPr="00E07F64" w:rsidRDefault="0010141B" w:rsidP="0010141B">
            <w:pPr>
              <w:rPr>
                <w:rFonts w:ascii="Calibri" w:hAnsi="Calibri" w:cs="Calibri"/>
                <w:u w:val="single"/>
              </w:rPr>
            </w:pPr>
          </w:p>
          <w:p w:rsidR="0010141B" w:rsidRPr="00E07F64" w:rsidRDefault="0010141B" w:rsidP="0010141B">
            <w:pPr>
              <w:numPr>
                <w:ilvl w:val="0"/>
                <w:numId w:val="7"/>
              </w:numPr>
              <w:rPr>
                <w:rFonts w:ascii="Calibri" w:hAnsi="Calibri" w:cs="Calibri"/>
              </w:rPr>
            </w:pPr>
            <w:r w:rsidRPr="00E07F64">
              <w:rPr>
                <w:rFonts w:ascii="Calibri" w:hAnsi="Calibri" w:cs="Calibri"/>
              </w:rPr>
              <w:t xml:space="preserve">Ability to work </w:t>
            </w:r>
            <w:r w:rsidR="00681AAE" w:rsidRPr="00E07F64">
              <w:rPr>
                <w:rFonts w:ascii="Calibri" w:hAnsi="Calibri" w:cs="Calibri"/>
              </w:rPr>
              <w:t>collaboratively in a political environment</w:t>
            </w:r>
          </w:p>
          <w:p w:rsidR="00681AAE" w:rsidRPr="00E07F64" w:rsidRDefault="00681AAE" w:rsidP="0010141B">
            <w:pPr>
              <w:numPr>
                <w:ilvl w:val="0"/>
                <w:numId w:val="7"/>
              </w:numPr>
              <w:rPr>
                <w:rFonts w:ascii="Calibri" w:hAnsi="Calibri" w:cs="Calibri"/>
              </w:rPr>
            </w:pPr>
            <w:r w:rsidRPr="00E07F64">
              <w:rPr>
                <w:rFonts w:ascii="Calibri" w:hAnsi="Calibri" w:cs="Calibri"/>
              </w:rPr>
              <w:t>Ability to work strategically</w:t>
            </w:r>
          </w:p>
          <w:p w:rsidR="0010141B" w:rsidRPr="00E07F64" w:rsidRDefault="0010141B" w:rsidP="0010141B">
            <w:pPr>
              <w:numPr>
                <w:ilvl w:val="0"/>
                <w:numId w:val="7"/>
              </w:numPr>
              <w:rPr>
                <w:rFonts w:ascii="Calibri" w:hAnsi="Calibri" w:cs="Calibri"/>
              </w:rPr>
            </w:pPr>
            <w:r w:rsidRPr="00E07F64">
              <w:rPr>
                <w:rFonts w:ascii="Calibri" w:hAnsi="Calibri" w:cs="Calibri"/>
              </w:rPr>
              <w:t>Ability to prioritise</w:t>
            </w:r>
            <w:r w:rsidR="003E006F" w:rsidRPr="00E07F64">
              <w:rPr>
                <w:rFonts w:ascii="Calibri" w:hAnsi="Calibri" w:cs="Calibri"/>
              </w:rPr>
              <w:t>, plan and structure work to achieve results</w:t>
            </w:r>
          </w:p>
          <w:p w:rsidR="003E006F" w:rsidRPr="00E07F64" w:rsidRDefault="003E006F" w:rsidP="0010141B">
            <w:pPr>
              <w:numPr>
                <w:ilvl w:val="0"/>
                <w:numId w:val="7"/>
              </w:numPr>
              <w:rPr>
                <w:rFonts w:ascii="Calibri" w:hAnsi="Calibri" w:cs="Calibri"/>
              </w:rPr>
            </w:pPr>
            <w:r w:rsidRPr="00E07F64">
              <w:rPr>
                <w:rFonts w:ascii="Calibri" w:hAnsi="Calibri" w:cs="Calibri"/>
              </w:rPr>
              <w:t>Problem solving and decision making</w:t>
            </w:r>
          </w:p>
          <w:p w:rsidR="003E006F" w:rsidRPr="00E07F64" w:rsidRDefault="003E006F" w:rsidP="0010141B">
            <w:pPr>
              <w:numPr>
                <w:ilvl w:val="0"/>
                <w:numId w:val="7"/>
              </w:numPr>
              <w:rPr>
                <w:rFonts w:ascii="Calibri" w:hAnsi="Calibri" w:cs="Calibri"/>
              </w:rPr>
            </w:pPr>
            <w:r w:rsidRPr="00E07F64">
              <w:rPr>
                <w:rFonts w:ascii="Calibri" w:hAnsi="Calibri" w:cs="Calibri"/>
              </w:rPr>
              <w:lastRenderedPageBreak/>
              <w:t>Ability to manage performance for self and others</w:t>
            </w:r>
          </w:p>
          <w:p w:rsidR="0010141B" w:rsidRPr="00E07F64" w:rsidRDefault="0010141B" w:rsidP="0010141B">
            <w:pPr>
              <w:numPr>
                <w:ilvl w:val="0"/>
                <w:numId w:val="7"/>
              </w:numPr>
              <w:rPr>
                <w:rFonts w:ascii="Calibri" w:hAnsi="Calibri" w:cs="Calibri"/>
              </w:rPr>
            </w:pPr>
            <w:r w:rsidRPr="00E07F64">
              <w:rPr>
                <w:rFonts w:ascii="Calibri" w:hAnsi="Calibri" w:cs="Calibri"/>
              </w:rPr>
              <w:t xml:space="preserve">Ability to </w:t>
            </w:r>
            <w:r w:rsidR="003E006F" w:rsidRPr="00E07F64">
              <w:rPr>
                <w:rFonts w:ascii="Calibri" w:hAnsi="Calibri" w:cs="Calibri"/>
              </w:rPr>
              <w:t>continuously improve services</w:t>
            </w:r>
          </w:p>
          <w:p w:rsidR="002D64EC" w:rsidRPr="00E07F64" w:rsidRDefault="002D64EC">
            <w:pPr>
              <w:rPr>
                <w:rFonts w:ascii="Calibri" w:hAnsi="Calibri" w:cs="Calibri"/>
              </w:rPr>
            </w:pPr>
          </w:p>
        </w:tc>
      </w:tr>
    </w:tbl>
    <w:p w:rsidR="002D64EC" w:rsidRPr="00E07F64" w:rsidRDefault="002D64EC">
      <w:pPr>
        <w:rPr>
          <w:rFonts w:ascii="Calibri" w:hAnsi="Calibri" w:cs="Calibri"/>
        </w:rPr>
      </w:pPr>
    </w:p>
    <w:p w:rsidR="002A0043" w:rsidRPr="00E07F64" w:rsidRDefault="002A0043">
      <w:pPr>
        <w:rPr>
          <w:rFonts w:ascii="Calibri" w:hAnsi="Calibri" w:cs="Calibri"/>
          <w:b/>
          <w:bCs/>
        </w:rPr>
      </w:pPr>
    </w:p>
    <w:p w:rsidR="002A0043" w:rsidRPr="00E07F64" w:rsidRDefault="002A0043">
      <w:pPr>
        <w:rPr>
          <w:rFonts w:ascii="Calibri" w:hAnsi="Calibri" w:cs="Calibri"/>
          <w:b/>
          <w:bCs/>
        </w:rPr>
      </w:pPr>
      <w:r w:rsidRPr="00E07F64">
        <w:rPr>
          <w:rFonts w:ascii="Calibri" w:hAnsi="Calibri" w:cs="Calibri"/>
          <w:b/>
          <w:bCs/>
        </w:rPr>
        <w:t>4.  Personnel: Please state below</w:t>
      </w:r>
    </w:p>
    <w:p w:rsidR="002A0043" w:rsidRPr="00E07F64" w:rsidRDefault="002A0043">
      <w:pPr>
        <w:rPr>
          <w:rFonts w:ascii="Calibri" w:hAnsi="Calibri" w:cs="Calibri"/>
          <w:b/>
          <w:bCs/>
        </w:rPr>
      </w:pPr>
    </w:p>
    <w:p w:rsidR="002A0043" w:rsidRPr="00E07F64" w:rsidRDefault="002A0043">
      <w:pPr>
        <w:rPr>
          <w:rFonts w:ascii="Calibri" w:hAnsi="Calibri" w:cs="Calibri"/>
        </w:rPr>
      </w:pPr>
      <w:r w:rsidRPr="00E07F64">
        <w:rPr>
          <w:rFonts w:ascii="Calibri" w:hAnsi="Calibri" w:cs="Calibri"/>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E07F64" w:rsidTr="00990432">
        <w:tc>
          <w:tcPr>
            <w:tcW w:w="7796" w:type="dxa"/>
            <w:shd w:val="clear" w:color="auto" w:fill="auto"/>
          </w:tcPr>
          <w:p w:rsidR="002D64EC" w:rsidRPr="00E07F64" w:rsidRDefault="00B31924">
            <w:pPr>
              <w:rPr>
                <w:rFonts w:ascii="Calibri" w:hAnsi="Calibri" w:cs="Calibri"/>
              </w:rPr>
            </w:pPr>
            <w:r w:rsidRPr="00E07F64">
              <w:rPr>
                <w:rFonts w:ascii="Calibri" w:hAnsi="Calibri" w:cs="Calibri"/>
              </w:rPr>
              <w:t>Director of Administration and Organisational Development – Wendy Swanston</w:t>
            </w:r>
          </w:p>
        </w:tc>
      </w:tr>
    </w:tbl>
    <w:p w:rsidR="002D64EC" w:rsidRPr="00E07F64" w:rsidRDefault="002D64EC">
      <w:pPr>
        <w:rPr>
          <w:rFonts w:ascii="Calibri" w:hAnsi="Calibri" w:cs="Calibri"/>
        </w:rPr>
      </w:pPr>
    </w:p>
    <w:p w:rsidR="002A0043" w:rsidRPr="00E07F64" w:rsidRDefault="002A0043">
      <w:pPr>
        <w:rPr>
          <w:rFonts w:ascii="Calibri" w:hAnsi="Calibri" w:cs="Calibri"/>
        </w:rPr>
      </w:pPr>
      <w:r w:rsidRPr="00E07F64">
        <w:rPr>
          <w:rFonts w:ascii="Calibri" w:hAnsi="Calibri" w:cs="Calibri"/>
          <w:b/>
          <w:bCs/>
        </w:rPr>
        <w:t>5.  Transfer of learning</w:t>
      </w:r>
    </w:p>
    <w:p w:rsidR="002A0043" w:rsidRPr="00E07F64" w:rsidRDefault="002A0043">
      <w:pPr>
        <w:rPr>
          <w:rFonts w:ascii="Calibri" w:hAnsi="Calibri" w:cs="Calibri"/>
        </w:rPr>
      </w:pPr>
      <w:r w:rsidRPr="00E07F64">
        <w:rPr>
          <w:rFonts w:ascii="Calibri" w:hAnsi="Calibri" w:cs="Calibri"/>
        </w:rPr>
        <w:t xml:space="preserve">     Please give details of how the Opportunity will benefit your organisation, the </w:t>
      </w:r>
    </w:p>
    <w:p w:rsidR="002A0043" w:rsidRPr="00E07F64" w:rsidRDefault="002A0043" w:rsidP="005B1766">
      <w:pPr>
        <w:rPr>
          <w:rFonts w:ascii="Calibri" w:hAnsi="Calibri" w:cs="Calibri"/>
        </w:rPr>
      </w:pPr>
      <w:r w:rsidRPr="00E07F64">
        <w:rPr>
          <w:rFonts w:ascii="Calibri" w:hAnsi="Calibri" w:cs="Calibri"/>
        </w:rPr>
        <w:t xml:space="preserve">     </w:t>
      </w:r>
      <w:proofErr w:type="gramStart"/>
      <w:r w:rsidRPr="00E07F64">
        <w:rPr>
          <w:rFonts w:ascii="Calibri" w:hAnsi="Calibri" w:cs="Calibri"/>
        </w:rPr>
        <w:t>individual</w:t>
      </w:r>
      <w:proofErr w:type="gramEnd"/>
      <w:r w:rsidRPr="00E07F64">
        <w:rPr>
          <w:rFonts w:ascii="Calibri" w:hAnsi="Calibri" w:cs="Calibri"/>
        </w:rPr>
        <w:t xml:space="preserve"> and their organisation.</w:t>
      </w:r>
      <w:r w:rsidR="005B1766" w:rsidRPr="00E07F64">
        <w:rPr>
          <w:rFonts w:ascii="Calibri" w:hAnsi="Calibri" w:cs="Calibri"/>
        </w:rPr>
        <w:t xml:space="preserve"> </w:t>
      </w:r>
    </w:p>
    <w:p w:rsidR="004C6545" w:rsidRPr="00E07F64" w:rsidRDefault="004C654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E07F64" w:rsidTr="00FC5D2E">
        <w:tc>
          <w:tcPr>
            <w:tcW w:w="8522" w:type="dxa"/>
            <w:shd w:val="clear" w:color="auto" w:fill="auto"/>
          </w:tcPr>
          <w:p w:rsidR="004C6545" w:rsidRPr="00E07F64" w:rsidRDefault="00D3268E">
            <w:pPr>
              <w:rPr>
                <w:rFonts w:ascii="Calibri" w:hAnsi="Calibri" w:cs="Calibri"/>
              </w:rPr>
            </w:pPr>
            <w:r w:rsidRPr="00E07F64">
              <w:rPr>
                <w:rFonts w:ascii="Calibri" w:hAnsi="Calibri" w:cs="Calibri"/>
              </w:rPr>
              <w:t xml:space="preserve">This is an excellent development opportunity for someone wanting to gain experience in a senior management role within local government and to develop skills in a wide range of service specific areas.   </w:t>
            </w:r>
            <w:r w:rsidR="00B31924" w:rsidRPr="00E07F64">
              <w:rPr>
                <w:rFonts w:ascii="Calibri" w:hAnsi="Calibri" w:cs="Calibri"/>
              </w:rPr>
              <w:t xml:space="preserve"> </w:t>
            </w:r>
          </w:p>
          <w:p w:rsidR="003735E0" w:rsidRPr="00E07F64" w:rsidRDefault="003735E0">
            <w:pPr>
              <w:rPr>
                <w:rFonts w:ascii="Calibri" w:hAnsi="Calibri" w:cs="Calibri"/>
                <w:b/>
                <w:bCs/>
              </w:rPr>
            </w:pPr>
          </w:p>
        </w:tc>
      </w:tr>
    </w:tbl>
    <w:p w:rsidR="00735393" w:rsidRPr="00E07F64" w:rsidRDefault="00735393">
      <w:pPr>
        <w:rPr>
          <w:rFonts w:ascii="Calibri" w:hAnsi="Calibri" w:cs="Calibri"/>
          <w:b/>
          <w:bCs/>
        </w:rPr>
      </w:pPr>
    </w:p>
    <w:p w:rsidR="002A0043" w:rsidRPr="00E07F64" w:rsidRDefault="002A0043">
      <w:pPr>
        <w:rPr>
          <w:rFonts w:ascii="Calibri" w:hAnsi="Calibri" w:cs="Calibri"/>
          <w:b/>
          <w:bCs/>
        </w:rPr>
      </w:pPr>
      <w:r w:rsidRPr="00E07F64">
        <w:rPr>
          <w:rFonts w:ascii="Calibri" w:hAnsi="Calibri" w:cs="Calibri"/>
          <w:b/>
          <w:bCs/>
        </w:rPr>
        <w:t>6.  Logistics</w:t>
      </w:r>
    </w:p>
    <w:p w:rsidR="002A0043" w:rsidRPr="00E07F64" w:rsidRDefault="002A0043">
      <w:pPr>
        <w:rPr>
          <w:rFonts w:ascii="Calibri" w:hAnsi="Calibri" w:cs="Calibri"/>
          <w:lang w:val="en-US"/>
        </w:rPr>
      </w:pPr>
      <w:r w:rsidRPr="00E07F64">
        <w:rPr>
          <w:rFonts w:ascii="Calibri" w:hAnsi="Calibri" w:cs="Calibri"/>
          <w:b/>
          <w:bCs/>
        </w:rPr>
        <w:t xml:space="preserve">     </w:t>
      </w:r>
      <w:r w:rsidRPr="00E07F64">
        <w:rPr>
          <w:rFonts w:ascii="Calibri" w:hAnsi="Calibri" w:cs="Calibri"/>
        </w:rPr>
        <w:t xml:space="preserve">Please provide details of the likely start date, duration, location, </w:t>
      </w:r>
      <w:r w:rsidR="00BB7E71" w:rsidRPr="00E07F64">
        <w:rPr>
          <w:rFonts w:ascii="Calibri" w:hAnsi="Calibri" w:cs="Calibri"/>
        </w:rPr>
        <w:t xml:space="preserve">form of transport required, </w:t>
      </w:r>
      <w:r w:rsidRPr="00E07F64">
        <w:rPr>
          <w:rFonts w:ascii="Calibri" w:hAnsi="Calibri" w:cs="Calibri"/>
        </w:rPr>
        <w:t>resources (i.e.;</w:t>
      </w:r>
      <w:r w:rsidRPr="00E07F64">
        <w:rPr>
          <w:rFonts w:ascii="Calibri" w:hAnsi="Calibri" w:cs="Calibri"/>
          <w:lang w:val="en-US"/>
        </w:rPr>
        <w:t xml:space="preserve"> desk, PC, etc.) and funding arrangements for the opportunity.</w:t>
      </w:r>
    </w:p>
    <w:p w:rsidR="002A0043" w:rsidRPr="00E07F64" w:rsidRDefault="002A0043">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E07F64" w:rsidTr="00437CCD">
        <w:tc>
          <w:tcPr>
            <w:tcW w:w="8522" w:type="dxa"/>
            <w:shd w:val="clear" w:color="auto" w:fill="auto"/>
          </w:tcPr>
          <w:p w:rsidR="005246E1" w:rsidRPr="00E07F64" w:rsidRDefault="006C3B3A">
            <w:pPr>
              <w:rPr>
                <w:rFonts w:ascii="Calibri" w:hAnsi="Calibri" w:cs="Calibri"/>
                <w:lang w:val="en-US"/>
              </w:rPr>
            </w:pPr>
            <w:r w:rsidRPr="00E07F64">
              <w:rPr>
                <w:rFonts w:ascii="Calibri" w:hAnsi="Calibri" w:cs="Calibri"/>
                <w:b/>
                <w:lang w:val="en-US"/>
              </w:rPr>
              <w:t>Start Date</w:t>
            </w:r>
            <w:r w:rsidRPr="00E07F64">
              <w:rPr>
                <w:rFonts w:ascii="Calibri" w:hAnsi="Calibri" w:cs="Calibri"/>
                <w:lang w:val="en-US"/>
              </w:rPr>
              <w:t>:</w:t>
            </w:r>
            <w:r w:rsidR="00D3268E" w:rsidRPr="00E07F64">
              <w:rPr>
                <w:rFonts w:ascii="Calibri" w:hAnsi="Calibri" w:cs="Calibri"/>
                <w:lang w:val="en-US"/>
              </w:rPr>
              <w:t xml:space="preserve">  1 December 2019 / 1 January 2020  </w:t>
            </w:r>
          </w:p>
          <w:p w:rsidR="006C3B3A" w:rsidRPr="00E07F64" w:rsidRDefault="006C3B3A">
            <w:pPr>
              <w:rPr>
                <w:rFonts w:ascii="Calibri" w:hAnsi="Calibri" w:cs="Calibri"/>
                <w:lang w:val="en-US"/>
              </w:rPr>
            </w:pPr>
          </w:p>
          <w:p w:rsidR="006C3B3A" w:rsidRPr="00E07F64" w:rsidRDefault="006C3B3A">
            <w:pPr>
              <w:rPr>
                <w:rFonts w:ascii="Calibri" w:hAnsi="Calibri" w:cs="Calibri"/>
                <w:lang w:val="en-US"/>
              </w:rPr>
            </w:pPr>
            <w:r w:rsidRPr="00E07F64">
              <w:rPr>
                <w:rFonts w:ascii="Calibri" w:hAnsi="Calibri" w:cs="Calibri"/>
                <w:b/>
                <w:lang w:val="en-US"/>
              </w:rPr>
              <w:t>Duration</w:t>
            </w:r>
            <w:r w:rsidRPr="00E07F64">
              <w:rPr>
                <w:rFonts w:ascii="Calibri" w:hAnsi="Calibri" w:cs="Calibri"/>
                <w:lang w:val="en-US"/>
              </w:rPr>
              <w:t>:</w:t>
            </w:r>
            <w:r w:rsidR="00D3268E" w:rsidRPr="00E07F64">
              <w:rPr>
                <w:rFonts w:ascii="Calibri" w:hAnsi="Calibri" w:cs="Calibri"/>
                <w:lang w:val="en-US"/>
              </w:rPr>
              <w:t xml:space="preserve">    2 years, may be extended </w:t>
            </w:r>
          </w:p>
          <w:p w:rsidR="006C3B3A" w:rsidRPr="00E07F64" w:rsidRDefault="006C3B3A">
            <w:pPr>
              <w:rPr>
                <w:rFonts w:ascii="Calibri" w:hAnsi="Calibri" w:cs="Calibri"/>
                <w:lang w:val="en-US"/>
              </w:rPr>
            </w:pPr>
          </w:p>
          <w:p w:rsidR="006C3B3A" w:rsidRPr="00E07F64" w:rsidRDefault="006C3B3A">
            <w:pPr>
              <w:rPr>
                <w:rFonts w:ascii="Calibri" w:hAnsi="Calibri" w:cs="Calibri"/>
                <w:lang w:val="en-US"/>
              </w:rPr>
            </w:pPr>
            <w:r w:rsidRPr="00E07F64">
              <w:rPr>
                <w:rFonts w:ascii="Calibri" w:hAnsi="Calibri" w:cs="Calibri"/>
                <w:b/>
                <w:lang w:val="en-US"/>
              </w:rPr>
              <w:t>Location</w:t>
            </w:r>
            <w:r w:rsidRPr="00E07F64">
              <w:rPr>
                <w:rFonts w:ascii="Calibri" w:hAnsi="Calibri" w:cs="Calibri"/>
                <w:lang w:val="en-US"/>
              </w:rPr>
              <w:t>:</w:t>
            </w:r>
            <w:r w:rsidR="00D3268E" w:rsidRPr="00E07F64">
              <w:rPr>
                <w:rFonts w:ascii="Calibri" w:hAnsi="Calibri" w:cs="Calibri"/>
                <w:lang w:val="en-US"/>
              </w:rPr>
              <w:t xml:space="preserve">     The Castle, Town Hall, Bangor</w:t>
            </w:r>
          </w:p>
          <w:p w:rsidR="006C3B3A" w:rsidRPr="00E07F64" w:rsidRDefault="006C3B3A">
            <w:pPr>
              <w:rPr>
                <w:rFonts w:ascii="Calibri" w:hAnsi="Calibri" w:cs="Calibri"/>
                <w:lang w:val="en-US"/>
              </w:rPr>
            </w:pPr>
          </w:p>
          <w:p w:rsidR="006C3B3A" w:rsidRPr="00E07F64" w:rsidRDefault="00D3268E">
            <w:pPr>
              <w:rPr>
                <w:rFonts w:ascii="Calibri" w:hAnsi="Calibri" w:cs="Calibri"/>
                <w:lang w:val="en-US"/>
              </w:rPr>
            </w:pPr>
            <w:r w:rsidRPr="00E07F64">
              <w:rPr>
                <w:rFonts w:ascii="Calibri" w:hAnsi="Calibri" w:cs="Calibri"/>
                <w:b/>
                <w:lang w:val="en-US"/>
              </w:rPr>
              <w:t>Salary</w:t>
            </w:r>
            <w:r w:rsidR="00723E18">
              <w:rPr>
                <w:rFonts w:ascii="Calibri" w:hAnsi="Calibri" w:cs="Calibri"/>
                <w:b/>
                <w:lang w:val="en-US"/>
              </w:rPr>
              <w:t>*</w:t>
            </w:r>
            <w:r w:rsidR="006C3B3A" w:rsidRPr="00E07F64">
              <w:rPr>
                <w:rFonts w:ascii="Calibri" w:hAnsi="Calibri" w:cs="Calibri"/>
                <w:lang w:val="en-US"/>
              </w:rPr>
              <w:t>:</w:t>
            </w:r>
            <w:r w:rsidRPr="00E07F64">
              <w:rPr>
                <w:rFonts w:ascii="Calibri" w:hAnsi="Calibri" w:cs="Calibri"/>
                <w:lang w:val="en-US"/>
              </w:rPr>
              <w:t xml:space="preserve">          The Council will meet the salary costs.  The salary range is</w:t>
            </w:r>
            <w:r w:rsidR="001417C9" w:rsidRPr="00E07F64">
              <w:rPr>
                <w:rFonts w:ascii="Calibri" w:hAnsi="Calibri" w:cs="Calibri"/>
                <w:lang w:val="en-US"/>
              </w:rPr>
              <w:t xml:space="preserve"> PO11</w:t>
            </w:r>
            <w:r w:rsidR="009B5620">
              <w:rPr>
                <w:rFonts w:ascii="Calibri" w:hAnsi="Calibri" w:cs="Calibri"/>
                <w:lang w:val="en-US"/>
              </w:rPr>
              <w:t xml:space="preserve"> which is </w:t>
            </w:r>
            <w:r w:rsidR="004B3877" w:rsidRPr="00E07F64">
              <w:rPr>
                <w:rFonts w:ascii="Calibri" w:hAnsi="Calibri" w:cs="Calibri"/>
                <w:lang w:val="en-US"/>
              </w:rPr>
              <w:t>£56860 - £60022 per annum starting at £56860</w:t>
            </w:r>
          </w:p>
          <w:p w:rsidR="000C43F4" w:rsidRDefault="00723E18" w:rsidP="000C43F4">
            <w:pPr>
              <w:rPr>
                <w:rFonts w:ascii="Calibri" w:hAnsi="Calibri" w:cs="Calibri"/>
                <w:b/>
                <w:lang w:val="en-US"/>
              </w:rPr>
            </w:pPr>
            <w:r>
              <w:rPr>
                <w:rFonts w:ascii="Calibri" w:hAnsi="Calibri" w:cs="Calibri"/>
                <w:b/>
                <w:lang w:val="en-US"/>
              </w:rPr>
              <w:t xml:space="preserve">*NICS staff at Grade 7 level would move at their current salary  </w:t>
            </w:r>
          </w:p>
          <w:p w:rsidR="00723E18" w:rsidRDefault="00723E18" w:rsidP="000C43F4">
            <w:pPr>
              <w:rPr>
                <w:rFonts w:ascii="Calibri" w:hAnsi="Calibri" w:cs="Calibri"/>
                <w:b/>
                <w:lang w:val="en-US"/>
              </w:rPr>
            </w:pPr>
          </w:p>
          <w:p w:rsidR="000C43F4" w:rsidRDefault="006C3B3A" w:rsidP="000C43F4">
            <w:pPr>
              <w:rPr>
                <w:rFonts w:ascii="Arial" w:hAnsi="Arial" w:cs="Arial"/>
              </w:rPr>
            </w:pPr>
            <w:r w:rsidRPr="00E07F64">
              <w:rPr>
                <w:rFonts w:ascii="Calibri" w:hAnsi="Calibri" w:cs="Calibri"/>
                <w:b/>
                <w:lang w:val="en-US"/>
              </w:rPr>
              <w:t>Further information</w:t>
            </w:r>
            <w:r w:rsidRPr="00E07F64">
              <w:rPr>
                <w:rFonts w:ascii="Calibri" w:hAnsi="Calibri" w:cs="Calibri"/>
                <w:lang w:val="en-US"/>
              </w:rPr>
              <w:t>:</w:t>
            </w:r>
            <w:r w:rsidR="00D3268E" w:rsidRPr="00E07F64">
              <w:rPr>
                <w:rFonts w:ascii="Calibri" w:hAnsi="Calibri" w:cs="Calibri"/>
                <w:lang w:val="en-US"/>
              </w:rPr>
              <w:t xml:space="preserve"> Please contact Christine Robinson</w:t>
            </w:r>
            <w:r w:rsidR="000C43F4">
              <w:rPr>
                <w:rFonts w:ascii="Calibri" w:hAnsi="Calibri" w:cs="Calibri"/>
                <w:lang w:val="en-US"/>
              </w:rPr>
              <w:t xml:space="preserve"> </w:t>
            </w:r>
            <w:r w:rsidR="000C43F4" w:rsidRPr="00E07F64">
              <w:rPr>
                <w:rFonts w:ascii="Calibri" w:hAnsi="Calibri" w:cs="Calibri"/>
                <w:lang w:val="en-US"/>
              </w:rPr>
              <w:t xml:space="preserve">in Human Resources </w:t>
            </w:r>
            <w:r w:rsidR="000C43F4">
              <w:rPr>
                <w:rFonts w:ascii="Calibri" w:hAnsi="Calibri" w:cs="Calibri"/>
                <w:lang w:val="en-US"/>
              </w:rPr>
              <w:t xml:space="preserve">by email at: </w:t>
            </w:r>
            <w:hyperlink r:id="rId9" w:history="1">
              <w:r w:rsidR="000C43F4" w:rsidRPr="00D12DF9">
                <w:rPr>
                  <w:rStyle w:val="Hyperlink"/>
                  <w:rFonts w:ascii="Arial" w:hAnsi="Arial" w:cs="Arial"/>
                </w:rPr>
                <w:t>christine.robinson@ardsandnorthdown.gov.uk</w:t>
              </w:r>
            </w:hyperlink>
          </w:p>
          <w:p w:rsidR="006C3B3A" w:rsidRPr="00E07F64" w:rsidRDefault="000C43F4">
            <w:pPr>
              <w:rPr>
                <w:rFonts w:ascii="Calibri" w:hAnsi="Calibri" w:cs="Calibri"/>
                <w:lang w:val="en-US"/>
              </w:rPr>
            </w:pPr>
            <w:r>
              <w:rPr>
                <w:rFonts w:ascii="Calibri" w:hAnsi="Calibri" w:cs="Calibri"/>
                <w:lang w:val="en-US"/>
              </w:rPr>
              <w:t xml:space="preserve"> </w:t>
            </w:r>
            <w:r w:rsidR="00D3268E" w:rsidRPr="00E07F64">
              <w:rPr>
                <w:rFonts w:ascii="Calibri" w:hAnsi="Calibri" w:cs="Calibri"/>
                <w:lang w:val="en-US"/>
              </w:rPr>
              <w:t xml:space="preserve"> </w:t>
            </w:r>
          </w:p>
          <w:p w:rsidR="00A90752" w:rsidRPr="004D37FD" w:rsidRDefault="00BD431D" w:rsidP="00BD431D">
            <w:pPr>
              <w:rPr>
                <w:rFonts w:ascii="Calibri" w:hAnsi="Calibri" w:cs="Calibri"/>
                <w:b/>
              </w:rPr>
            </w:pPr>
            <w:r w:rsidRPr="00E07F64">
              <w:rPr>
                <w:rFonts w:ascii="Calibri" w:hAnsi="Calibri" w:cs="Calibri"/>
                <w:b/>
              </w:rPr>
              <w:t xml:space="preserve">Closing Date: </w:t>
            </w:r>
            <w:r w:rsidRPr="00E07F64">
              <w:rPr>
                <w:rFonts w:ascii="Calibri" w:hAnsi="Calibri" w:cs="Calibri"/>
              </w:rPr>
              <w:t xml:space="preserve">Applications must be submitted by </w:t>
            </w:r>
            <w:r w:rsidR="004D37FD" w:rsidRPr="004D37FD">
              <w:rPr>
                <w:rFonts w:ascii="Calibri" w:hAnsi="Calibri" w:cs="Calibri"/>
                <w:b/>
              </w:rPr>
              <w:t>5</w:t>
            </w:r>
            <w:r w:rsidRPr="004D37FD">
              <w:rPr>
                <w:rFonts w:ascii="Calibri" w:hAnsi="Calibri" w:cs="Calibri"/>
                <w:b/>
              </w:rPr>
              <w:t xml:space="preserve">.00pm on </w:t>
            </w:r>
            <w:r w:rsidR="00660311" w:rsidRPr="004D37FD">
              <w:rPr>
                <w:rFonts w:ascii="Calibri" w:hAnsi="Calibri" w:cs="Calibri"/>
                <w:b/>
              </w:rPr>
              <w:t>Wednesday 20</w:t>
            </w:r>
          </w:p>
          <w:p w:rsidR="00BD431D" w:rsidRPr="00E07F64" w:rsidRDefault="00A90752" w:rsidP="00BD431D">
            <w:pPr>
              <w:rPr>
                <w:rFonts w:ascii="Calibri" w:hAnsi="Calibri" w:cs="Calibri"/>
                <w:bCs/>
              </w:rPr>
            </w:pPr>
            <w:r w:rsidRPr="004D37FD">
              <w:rPr>
                <w:rFonts w:ascii="Calibri" w:hAnsi="Calibri" w:cs="Calibri"/>
                <w:b/>
              </w:rPr>
              <w:t xml:space="preserve">                          </w:t>
            </w:r>
            <w:r w:rsidRPr="004D37FD">
              <w:rPr>
                <w:rFonts w:ascii="Calibri" w:hAnsi="Calibri" w:cs="Calibri"/>
                <w:b/>
                <w:bCs/>
              </w:rPr>
              <w:t>November 2019</w:t>
            </w:r>
            <w:r w:rsidR="00BD431D" w:rsidRPr="00E07F64">
              <w:rPr>
                <w:rFonts w:ascii="Calibri" w:hAnsi="Calibri" w:cs="Calibri"/>
                <w:bCs/>
              </w:rPr>
              <w:t xml:space="preserve"> </w:t>
            </w:r>
          </w:p>
          <w:p w:rsidR="00BD431D" w:rsidRPr="00E07F64" w:rsidRDefault="00BD431D" w:rsidP="00BD431D">
            <w:pPr>
              <w:rPr>
                <w:rFonts w:ascii="Calibri" w:hAnsi="Calibri" w:cs="Calibri"/>
                <w:b/>
              </w:rPr>
            </w:pPr>
          </w:p>
          <w:p w:rsidR="00BD431D" w:rsidRPr="00E07F64" w:rsidRDefault="00BD431D" w:rsidP="00BD431D">
            <w:pPr>
              <w:rPr>
                <w:rFonts w:ascii="Calibri" w:hAnsi="Calibri" w:cs="Calibri"/>
                <w:b/>
              </w:rPr>
            </w:pPr>
            <w:r w:rsidRPr="00E07F64">
              <w:rPr>
                <w:rFonts w:ascii="Calibri" w:hAnsi="Calibri" w:cs="Calibri"/>
                <w:b/>
              </w:rPr>
              <w:tab/>
            </w:r>
            <w:r w:rsidRPr="00E07F64">
              <w:rPr>
                <w:rFonts w:ascii="Calibri" w:hAnsi="Calibri" w:cs="Calibri"/>
                <w:b/>
                <w:u w:val="single"/>
              </w:rPr>
              <w:t>For NI Civil Service departmental staff only</w:t>
            </w:r>
            <w:r w:rsidRPr="00E07F64">
              <w:rPr>
                <w:rFonts w:ascii="Calibri" w:hAnsi="Calibri" w:cs="Calibri"/>
                <w:b/>
              </w:rPr>
              <w:t xml:space="preserve">: </w:t>
            </w:r>
            <w:hyperlink r:id="rId10" w:history="1">
              <w:r w:rsidRPr="00E07F64">
                <w:rPr>
                  <w:rFonts w:ascii="Calibri" w:hAnsi="Calibri" w:cs="Calibri"/>
                  <w:b/>
                  <w:color w:val="0563C1"/>
                  <w:u w:val="single"/>
                </w:rPr>
                <w:t>secondments@hrconnect.nigov.net</w:t>
              </w:r>
            </w:hyperlink>
            <w:r w:rsidRPr="00E07F64">
              <w:rPr>
                <w:rFonts w:ascii="Calibri" w:hAnsi="Calibri" w:cs="Calibri"/>
                <w:b/>
              </w:rPr>
              <w:t xml:space="preserve">  </w:t>
            </w:r>
          </w:p>
          <w:p w:rsidR="00BD431D" w:rsidRPr="00E07F64" w:rsidRDefault="00BD431D" w:rsidP="00BD431D">
            <w:pPr>
              <w:rPr>
                <w:rFonts w:ascii="Calibri" w:hAnsi="Calibri" w:cs="Calibri"/>
                <w:b/>
              </w:rPr>
            </w:pPr>
          </w:p>
          <w:p w:rsidR="00BD431D" w:rsidRPr="00E07F64" w:rsidRDefault="00BD431D" w:rsidP="00BD431D">
            <w:pPr>
              <w:rPr>
                <w:rFonts w:ascii="Calibri" w:hAnsi="Calibri" w:cs="Calibri"/>
                <w:b/>
                <w:lang w:val="en-US"/>
              </w:rPr>
            </w:pPr>
            <w:r w:rsidRPr="00E07F64">
              <w:rPr>
                <w:rFonts w:ascii="Calibri" w:hAnsi="Calibri" w:cs="Calibri"/>
                <w:b/>
                <w:lang w:val="en-US"/>
              </w:rPr>
              <w:tab/>
            </w:r>
            <w:r w:rsidRPr="00E07F64">
              <w:rPr>
                <w:rFonts w:ascii="Calibri" w:hAnsi="Calibri" w:cs="Calibri"/>
                <w:b/>
                <w:u w:val="single"/>
                <w:lang w:val="en-US"/>
              </w:rPr>
              <w:t xml:space="preserve">For staff from all other Partner </w:t>
            </w:r>
            <w:proofErr w:type="spellStart"/>
            <w:r w:rsidRPr="00E07F64">
              <w:rPr>
                <w:rFonts w:ascii="Calibri" w:hAnsi="Calibri" w:cs="Calibri"/>
                <w:b/>
                <w:u w:val="single"/>
                <w:lang w:val="en-US"/>
              </w:rPr>
              <w:t>organisations</w:t>
            </w:r>
            <w:proofErr w:type="spellEnd"/>
            <w:r w:rsidRPr="00E07F64">
              <w:rPr>
                <w:rFonts w:ascii="Calibri" w:hAnsi="Calibri" w:cs="Calibri"/>
                <w:b/>
                <w:lang w:val="en-US"/>
              </w:rPr>
              <w:t xml:space="preserve">: </w:t>
            </w:r>
            <w:hyperlink r:id="rId11" w:history="1">
              <w:r w:rsidRPr="00E07F64">
                <w:rPr>
                  <w:rFonts w:ascii="Calibri" w:hAnsi="Calibri" w:cs="Calibri"/>
                  <w:b/>
                  <w:color w:val="0563C1"/>
                  <w:u w:val="single"/>
                  <w:lang w:val="en-US"/>
                </w:rPr>
                <w:t>interchangesecretariat@finance-ni.gov.uk</w:t>
              </w:r>
            </w:hyperlink>
            <w:r w:rsidRPr="00E07F64">
              <w:rPr>
                <w:rFonts w:ascii="Calibri" w:hAnsi="Calibri" w:cs="Calibri"/>
                <w:b/>
                <w:lang w:val="en-US"/>
              </w:rPr>
              <w:t xml:space="preserve"> </w:t>
            </w:r>
          </w:p>
          <w:p w:rsidR="005246E1" w:rsidRPr="00E07F64" w:rsidRDefault="005246E1">
            <w:pPr>
              <w:rPr>
                <w:rFonts w:ascii="Calibri" w:hAnsi="Calibri" w:cs="Calibri"/>
                <w:lang w:val="en-US"/>
              </w:rPr>
            </w:pPr>
          </w:p>
        </w:tc>
      </w:tr>
    </w:tbl>
    <w:p w:rsidR="002A0043" w:rsidRPr="00E07F64" w:rsidRDefault="002A0043">
      <w:pPr>
        <w:rPr>
          <w:rFonts w:ascii="Calibri" w:hAnsi="Calibri" w:cs="Calibri"/>
          <w:lang w:val="en-US"/>
        </w:rPr>
      </w:pPr>
    </w:p>
    <w:p w:rsidR="00BA7D40" w:rsidRPr="00E07F64" w:rsidRDefault="00BA7D40">
      <w:pPr>
        <w:rPr>
          <w:rFonts w:ascii="Calibri" w:hAnsi="Calibri" w:cs="Calibri"/>
          <w:lang w:val="en-US"/>
        </w:rPr>
      </w:pPr>
    </w:p>
    <w:p w:rsidR="002A0043" w:rsidRPr="00E07F64" w:rsidRDefault="002A0043">
      <w:pPr>
        <w:rPr>
          <w:rFonts w:ascii="Calibri" w:hAnsi="Calibri" w:cs="Calibri"/>
          <w:b/>
          <w:bCs/>
          <w:lang w:val="en-US"/>
        </w:rPr>
      </w:pPr>
      <w:r w:rsidRPr="00E07F64">
        <w:rPr>
          <w:rFonts w:ascii="Calibri" w:hAnsi="Calibri" w:cs="Calibri"/>
          <w:b/>
          <w:bCs/>
          <w:lang w:val="en-US"/>
        </w:rPr>
        <w:t>7.  Endorsement</w:t>
      </w:r>
    </w:p>
    <w:p w:rsidR="002A0043" w:rsidRPr="00E07F64" w:rsidRDefault="002A0043">
      <w:pPr>
        <w:rPr>
          <w:rFonts w:ascii="Calibri" w:hAnsi="Calibri" w:cs="Calibri"/>
          <w:b/>
          <w:bCs/>
          <w:lang w:val="en-US"/>
        </w:rPr>
      </w:pPr>
    </w:p>
    <w:p w:rsidR="002A0043" w:rsidRPr="00E07F64" w:rsidRDefault="002A0043">
      <w:pPr>
        <w:rPr>
          <w:rFonts w:ascii="Calibri" w:hAnsi="Calibri" w:cs="Calibri"/>
          <w:b/>
          <w:bCs/>
          <w:lang w:val="en-US"/>
        </w:rPr>
      </w:pPr>
      <w:r w:rsidRPr="00E07F64">
        <w:rPr>
          <w:rFonts w:ascii="Calibri" w:hAnsi="Calibri" w:cs="Calibri"/>
          <w:b/>
          <w:bCs/>
          <w:lang w:val="en-US"/>
        </w:rPr>
        <w:t xml:space="preserve">     Interchange Manager</w:t>
      </w:r>
    </w:p>
    <w:p w:rsidR="009D4397" w:rsidRPr="00E07F64" w:rsidRDefault="009D4397">
      <w:pPr>
        <w:rPr>
          <w:rFonts w:ascii="Calibri" w:hAnsi="Calibri" w:cs="Calibr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E07F64" w:rsidTr="00990432">
        <w:trPr>
          <w:trHeight w:val="554"/>
        </w:trPr>
        <w:tc>
          <w:tcPr>
            <w:tcW w:w="5070" w:type="dxa"/>
            <w:shd w:val="clear" w:color="auto" w:fill="auto"/>
          </w:tcPr>
          <w:p w:rsidR="00545238" w:rsidRPr="00B06497" w:rsidRDefault="00B06497" w:rsidP="00990432">
            <w:pPr>
              <w:rPr>
                <w:rFonts w:ascii="Segoe Script" w:hAnsi="Segoe Script" w:cs="Calibri"/>
                <w:b/>
                <w:bCs/>
                <w:sz w:val="28"/>
                <w:szCs w:val="28"/>
                <w:lang w:val="en-US"/>
              </w:rPr>
            </w:pPr>
            <w:r w:rsidRPr="00B06497">
              <w:rPr>
                <w:rFonts w:ascii="Segoe Script" w:hAnsi="Segoe Script" w:cs="Calibri"/>
                <w:b/>
                <w:bCs/>
                <w:sz w:val="28"/>
                <w:szCs w:val="28"/>
                <w:lang w:val="en-US"/>
              </w:rPr>
              <w:t>Christine Robinson</w:t>
            </w:r>
          </w:p>
        </w:tc>
      </w:tr>
    </w:tbl>
    <w:p w:rsidR="009D4397" w:rsidRPr="00E07F64" w:rsidRDefault="009D4397" w:rsidP="009D4397">
      <w:pPr>
        <w:ind w:firstLine="720"/>
        <w:rPr>
          <w:rFonts w:ascii="Calibri" w:hAnsi="Calibri" w:cs="Calibri"/>
          <w:b/>
          <w:bCs/>
          <w:lang w:val="en-US"/>
        </w:rPr>
      </w:pPr>
      <w:r w:rsidRPr="00E07F64">
        <w:rPr>
          <w:rFonts w:ascii="Calibri" w:hAnsi="Calibri" w:cs="Calibri"/>
          <w:b/>
          <w:bCs/>
          <w:lang w:val="en-US"/>
        </w:rPr>
        <w:t>Signed:</w:t>
      </w:r>
    </w:p>
    <w:p w:rsidR="00545238" w:rsidRPr="00E07F64" w:rsidRDefault="00545238">
      <w:pPr>
        <w:rPr>
          <w:rFonts w:ascii="Calibri" w:hAnsi="Calibri" w:cs="Calibri"/>
          <w:b/>
          <w:bCs/>
          <w:lang w:val="en-US"/>
        </w:rPr>
      </w:pPr>
    </w:p>
    <w:p w:rsidR="00545238" w:rsidRPr="00E07F64" w:rsidRDefault="00545238">
      <w:pPr>
        <w:rPr>
          <w:rFonts w:ascii="Calibri" w:hAnsi="Calibri" w:cs="Calibr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E07F64" w:rsidTr="00990432">
        <w:trPr>
          <w:trHeight w:val="553"/>
        </w:trPr>
        <w:tc>
          <w:tcPr>
            <w:tcW w:w="4853" w:type="dxa"/>
            <w:shd w:val="clear" w:color="auto" w:fill="auto"/>
          </w:tcPr>
          <w:p w:rsidR="00545238" w:rsidRPr="00E07F64" w:rsidRDefault="00B06497" w:rsidP="00990432">
            <w:pPr>
              <w:rPr>
                <w:rFonts w:ascii="Calibri" w:hAnsi="Calibri" w:cs="Calibri"/>
                <w:b/>
                <w:bCs/>
                <w:lang w:val="en-US"/>
              </w:rPr>
            </w:pPr>
            <w:r>
              <w:rPr>
                <w:rFonts w:ascii="Calibri" w:hAnsi="Calibri" w:cs="Calibri"/>
                <w:b/>
                <w:bCs/>
                <w:lang w:val="en-US"/>
              </w:rPr>
              <w:t>08 November 2019</w:t>
            </w:r>
          </w:p>
        </w:tc>
      </w:tr>
    </w:tbl>
    <w:p w:rsidR="00545238" w:rsidRPr="00E07F64" w:rsidRDefault="00545238" w:rsidP="00545238">
      <w:pPr>
        <w:ind w:left="720"/>
        <w:rPr>
          <w:rFonts w:ascii="Calibri" w:hAnsi="Calibri" w:cs="Calibri"/>
          <w:b/>
          <w:bCs/>
          <w:lang w:val="en-US"/>
        </w:rPr>
      </w:pPr>
      <w:r w:rsidRPr="00E07F64">
        <w:rPr>
          <w:rFonts w:ascii="Calibri" w:hAnsi="Calibri" w:cs="Calibri"/>
          <w:b/>
          <w:bCs/>
          <w:lang w:val="en-US"/>
        </w:rPr>
        <w:t>Date:</w:t>
      </w:r>
      <w:r w:rsidRPr="00E07F64">
        <w:rPr>
          <w:rFonts w:ascii="Calibri" w:hAnsi="Calibri" w:cs="Calibri"/>
          <w:b/>
          <w:bCs/>
          <w:lang w:val="en-US"/>
        </w:rPr>
        <w:tab/>
      </w:r>
      <w:r w:rsidRPr="00E07F64">
        <w:rPr>
          <w:rFonts w:ascii="Calibri" w:hAnsi="Calibri" w:cs="Calibri"/>
          <w:b/>
          <w:bCs/>
          <w:lang w:val="en-US"/>
        </w:rPr>
        <w:tab/>
      </w:r>
    </w:p>
    <w:p w:rsidR="002A0043" w:rsidRDefault="002A0043">
      <w:pPr>
        <w:rPr>
          <w:rFonts w:ascii="Calibri" w:hAnsi="Calibri" w:cs="Calibri"/>
          <w:b/>
          <w:bCs/>
          <w:lang w:val="en-US"/>
        </w:rPr>
      </w:pPr>
    </w:p>
    <w:p w:rsidR="00E92625" w:rsidRDefault="00E92625">
      <w:pPr>
        <w:rPr>
          <w:rFonts w:ascii="Calibri" w:hAnsi="Calibri" w:cs="Calibri"/>
          <w:b/>
          <w:bCs/>
          <w:lang w:val="en-US"/>
        </w:rPr>
      </w:pPr>
    </w:p>
    <w:p w:rsidR="00996D32" w:rsidRPr="00996D32" w:rsidRDefault="00E92625" w:rsidP="00996D32">
      <w:pPr>
        <w:pStyle w:val="Subtitle"/>
        <w:jc w:val="right"/>
        <w:rPr>
          <w:rFonts w:ascii="Calibri" w:hAnsi="Calibri" w:cs="Calibri"/>
          <w:bCs w:val="0"/>
          <w:lang w:val="en-US"/>
        </w:rPr>
      </w:pPr>
      <w:r>
        <w:rPr>
          <w:rFonts w:ascii="Calibri" w:hAnsi="Calibri" w:cs="Calibri"/>
          <w:b w:val="0"/>
          <w:bCs w:val="0"/>
          <w:lang w:val="en-US"/>
        </w:rPr>
        <w:br w:type="page"/>
      </w:r>
      <w:r w:rsidR="00996D32" w:rsidRPr="00996D32">
        <w:rPr>
          <w:rFonts w:ascii="Calibri" w:hAnsi="Calibri" w:cs="Calibri"/>
          <w:bCs w:val="0"/>
          <w:lang w:val="en-US"/>
        </w:rPr>
        <w:lastRenderedPageBreak/>
        <w:t>ANNEX A</w:t>
      </w:r>
    </w:p>
    <w:p w:rsidR="00E92625" w:rsidRPr="007A1F40" w:rsidRDefault="00E92625" w:rsidP="00E92625">
      <w:pPr>
        <w:pStyle w:val="Subtitle"/>
        <w:rPr>
          <w:rFonts w:ascii="Tahoma" w:hAnsi="Tahoma" w:cs="Tahoma"/>
          <w:sz w:val="22"/>
          <w:szCs w:val="22"/>
        </w:rPr>
      </w:pPr>
      <w:r w:rsidRPr="007A1F40">
        <w:rPr>
          <w:rFonts w:ascii="Tahoma" w:hAnsi="Tahoma" w:cs="Tahoma"/>
          <w:sz w:val="22"/>
          <w:szCs w:val="22"/>
        </w:rPr>
        <w:t>JOB DESCRIPTION</w:t>
      </w:r>
    </w:p>
    <w:p w:rsidR="00E92625" w:rsidRPr="007A1F40" w:rsidRDefault="00E92625" w:rsidP="00E92625">
      <w:pPr>
        <w:pStyle w:val="Subtitle"/>
        <w:rPr>
          <w:rFonts w:ascii="Tahoma" w:hAnsi="Tahoma" w:cs="Tahoma"/>
          <w:sz w:val="22"/>
          <w:szCs w:val="22"/>
        </w:rPr>
      </w:pPr>
    </w:p>
    <w:tbl>
      <w:tblPr>
        <w:tblW w:w="9969" w:type="dxa"/>
        <w:tblLayout w:type="fixed"/>
        <w:tblLook w:val="0000" w:firstRow="0" w:lastRow="0" w:firstColumn="0" w:lastColumn="0" w:noHBand="0" w:noVBand="0"/>
      </w:tblPr>
      <w:tblGrid>
        <w:gridCol w:w="3186"/>
        <w:gridCol w:w="6783"/>
      </w:tblGrid>
      <w:tr w:rsidR="00E92625" w:rsidRPr="007A1F40" w:rsidTr="005813DC">
        <w:trPr>
          <w:cantSplit/>
        </w:trPr>
        <w:tc>
          <w:tcPr>
            <w:tcW w:w="3186" w:type="dxa"/>
          </w:tcPr>
          <w:p w:rsidR="00E92625" w:rsidRPr="007A1F40" w:rsidRDefault="00E92625" w:rsidP="005813DC">
            <w:pPr>
              <w:rPr>
                <w:rFonts w:ascii="Tahoma" w:hAnsi="Tahoma" w:cs="Tahoma"/>
                <w:b/>
                <w:sz w:val="22"/>
                <w:szCs w:val="22"/>
              </w:rPr>
            </w:pPr>
            <w:r w:rsidRPr="007A1F40">
              <w:rPr>
                <w:rFonts w:ascii="Tahoma" w:hAnsi="Tahoma" w:cs="Tahoma"/>
                <w:b/>
                <w:sz w:val="22"/>
                <w:szCs w:val="22"/>
              </w:rPr>
              <w:t>JOB TITLE:</w:t>
            </w:r>
          </w:p>
        </w:tc>
        <w:tc>
          <w:tcPr>
            <w:tcW w:w="6783" w:type="dxa"/>
          </w:tcPr>
          <w:p w:rsidR="00E92625" w:rsidRPr="007A1F40" w:rsidRDefault="00E92625" w:rsidP="005813DC">
            <w:pPr>
              <w:rPr>
                <w:rFonts w:ascii="Tahoma" w:hAnsi="Tahoma" w:cs="Tahoma"/>
                <w:sz w:val="22"/>
                <w:szCs w:val="22"/>
              </w:rPr>
            </w:pPr>
          </w:p>
          <w:p w:rsidR="00E92625" w:rsidRPr="007A1F40" w:rsidRDefault="00E92625" w:rsidP="005813DC">
            <w:pPr>
              <w:rPr>
                <w:rFonts w:ascii="Tahoma" w:hAnsi="Tahoma" w:cs="Tahoma"/>
                <w:b/>
                <w:sz w:val="22"/>
                <w:szCs w:val="22"/>
              </w:rPr>
            </w:pPr>
            <w:r w:rsidRPr="007A1F40">
              <w:rPr>
                <w:rFonts w:ascii="Tahoma" w:hAnsi="Tahoma" w:cs="Tahoma"/>
                <w:b/>
                <w:sz w:val="22"/>
                <w:szCs w:val="22"/>
              </w:rPr>
              <w:t xml:space="preserve">Head of </w:t>
            </w:r>
            <w:r>
              <w:rPr>
                <w:rFonts w:ascii="Tahoma" w:hAnsi="Tahoma" w:cs="Tahoma"/>
                <w:b/>
                <w:sz w:val="22"/>
                <w:szCs w:val="22"/>
              </w:rPr>
              <w:t>Administration</w:t>
            </w:r>
          </w:p>
        </w:tc>
      </w:tr>
      <w:tr w:rsidR="00E92625" w:rsidRPr="007A1F40" w:rsidTr="005813DC">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rPr>
                <w:rFonts w:ascii="Tahoma" w:hAnsi="Tahoma" w:cs="Tahoma"/>
                <w:sz w:val="22"/>
                <w:szCs w:val="22"/>
              </w:rPr>
            </w:pPr>
          </w:p>
        </w:tc>
      </w:tr>
      <w:tr w:rsidR="00E92625" w:rsidRPr="007A1F40" w:rsidTr="005813DC">
        <w:tc>
          <w:tcPr>
            <w:tcW w:w="3186" w:type="dxa"/>
          </w:tcPr>
          <w:p w:rsidR="00E92625" w:rsidRDefault="00E92625" w:rsidP="005813DC">
            <w:pPr>
              <w:rPr>
                <w:rFonts w:ascii="Tahoma" w:hAnsi="Tahoma" w:cs="Tahoma"/>
                <w:b/>
                <w:sz w:val="22"/>
                <w:szCs w:val="22"/>
              </w:rPr>
            </w:pPr>
            <w:r w:rsidRPr="007A1F40">
              <w:rPr>
                <w:rFonts w:ascii="Tahoma" w:hAnsi="Tahoma" w:cs="Tahoma"/>
                <w:b/>
                <w:sz w:val="22"/>
                <w:szCs w:val="22"/>
              </w:rPr>
              <w:t>SALARY:</w:t>
            </w: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r>
              <w:rPr>
                <w:rFonts w:ascii="Tahoma" w:hAnsi="Tahoma" w:cs="Tahoma"/>
                <w:b/>
                <w:sz w:val="22"/>
                <w:szCs w:val="22"/>
              </w:rPr>
              <w:t>HOURS OF WORK</w:t>
            </w:r>
          </w:p>
          <w:p w:rsidR="00E92625" w:rsidRDefault="00E92625" w:rsidP="005813DC">
            <w:pPr>
              <w:rPr>
                <w:rFonts w:ascii="Tahoma" w:hAnsi="Tahoma" w:cs="Tahoma"/>
                <w:b/>
                <w:sz w:val="22"/>
                <w:szCs w:val="22"/>
              </w:rPr>
            </w:pPr>
          </w:p>
          <w:p w:rsidR="00E92625" w:rsidRDefault="00E92625" w:rsidP="005813DC">
            <w:pPr>
              <w:rPr>
                <w:rFonts w:ascii="Tahoma" w:hAnsi="Tahoma" w:cs="Tahoma"/>
                <w:b/>
                <w:sz w:val="22"/>
                <w:szCs w:val="22"/>
              </w:rPr>
            </w:pPr>
            <w:r>
              <w:rPr>
                <w:rFonts w:ascii="Tahoma" w:hAnsi="Tahoma" w:cs="Tahoma"/>
                <w:b/>
                <w:sz w:val="22"/>
                <w:szCs w:val="22"/>
              </w:rPr>
              <w:t>CAR STATUS</w:t>
            </w:r>
          </w:p>
          <w:p w:rsidR="00E92625" w:rsidRPr="007A1F40" w:rsidRDefault="00E92625" w:rsidP="005813DC">
            <w:pPr>
              <w:rPr>
                <w:rFonts w:ascii="Tahoma" w:hAnsi="Tahoma" w:cs="Tahoma"/>
                <w:b/>
                <w:sz w:val="22"/>
                <w:szCs w:val="22"/>
              </w:rPr>
            </w:pPr>
          </w:p>
        </w:tc>
        <w:tc>
          <w:tcPr>
            <w:tcW w:w="6783" w:type="dxa"/>
          </w:tcPr>
          <w:p w:rsidR="00E92625" w:rsidRDefault="00E92625" w:rsidP="005813DC">
            <w:pPr>
              <w:rPr>
                <w:rFonts w:ascii="Tahoma" w:hAnsi="Tahoma" w:cs="Tahoma"/>
                <w:sz w:val="22"/>
                <w:szCs w:val="22"/>
              </w:rPr>
            </w:pPr>
            <w:r>
              <w:rPr>
                <w:rFonts w:ascii="Tahoma" w:hAnsi="Tahoma" w:cs="Tahoma"/>
                <w:sz w:val="22"/>
                <w:szCs w:val="22"/>
              </w:rPr>
              <w:t>PO 11  £56860 - £60022</w:t>
            </w:r>
          </w:p>
          <w:p w:rsidR="00E92625" w:rsidRPr="00DA0E70" w:rsidRDefault="00E92625" w:rsidP="005813DC">
            <w:pPr>
              <w:rPr>
                <w:rFonts w:ascii="Tahoma" w:hAnsi="Tahoma" w:cs="Tahoma"/>
                <w:sz w:val="22"/>
                <w:szCs w:val="22"/>
              </w:rPr>
            </w:pPr>
          </w:p>
          <w:p w:rsidR="00E92625" w:rsidRDefault="00E92625" w:rsidP="005813DC">
            <w:pPr>
              <w:rPr>
                <w:rFonts w:ascii="Arial" w:hAnsi="Arial" w:cs="Arial"/>
              </w:rPr>
            </w:pPr>
            <w:r>
              <w:rPr>
                <w:rFonts w:ascii="Arial" w:hAnsi="Arial" w:cs="Arial"/>
              </w:rPr>
              <w:t>The salary for the post is reflective of the hours required to discharge the duties of the post and therefore does not attract TOIL.  However, to recognise that exceptional situations do arise from time to time, any Head of Service that works more than 12 additional hours in any month will be entitled to time off in lieu (TOIL) on an hour for hour basis for the 13</w:t>
            </w:r>
            <w:r>
              <w:rPr>
                <w:rFonts w:ascii="Arial" w:hAnsi="Arial" w:cs="Arial"/>
                <w:vertAlign w:val="superscript"/>
              </w:rPr>
              <w:t>th</w:t>
            </w:r>
            <w:r>
              <w:rPr>
                <w:rFonts w:ascii="Arial" w:hAnsi="Arial" w:cs="Arial"/>
              </w:rPr>
              <w:t xml:space="preserve"> additional hour and beyond</w:t>
            </w:r>
          </w:p>
          <w:p w:rsidR="00E92625" w:rsidRDefault="00E92625" w:rsidP="005813DC">
            <w:pPr>
              <w:rPr>
                <w:rFonts w:ascii="Tahoma" w:hAnsi="Tahoma" w:cs="Tahoma"/>
                <w:b/>
                <w:sz w:val="22"/>
                <w:szCs w:val="22"/>
              </w:rPr>
            </w:pPr>
          </w:p>
          <w:p w:rsidR="00E92625" w:rsidRDefault="00E92625" w:rsidP="005813DC">
            <w:pPr>
              <w:rPr>
                <w:rFonts w:ascii="Tahoma" w:hAnsi="Tahoma" w:cs="Tahoma"/>
                <w:sz w:val="22"/>
                <w:szCs w:val="22"/>
              </w:rPr>
            </w:pPr>
            <w:r w:rsidRPr="00DA0E70">
              <w:rPr>
                <w:rFonts w:ascii="Tahoma" w:hAnsi="Tahoma" w:cs="Tahoma"/>
                <w:sz w:val="22"/>
                <w:szCs w:val="22"/>
              </w:rPr>
              <w:t xml:space="preserve">The post is full </w:t>
            </w:r>
            <w:r>
              <w:rPr>
                <w:rFonts w:ascii="Tahoma" w:hAnsi="Tahoma" w:cs="Tahoma"/>
                <w:sz w:val="22"/>
                <w:szCs w:val="22"/>
              </w:rPr>
              <w:t>time</w:t>
            </w:r>
          </w:p>
          <w:p w:rsidR="00E92625" w:rsidRDefault="00E92625" w:rsidP="005813DC">
            <w:pPr>
              <w:rPr>
                <w:rFonts w:ascii="Tahoma" w:hAnsi="Tahoma" w:cs="Tahoma"/>
                <w:sz w:val="22"/>
                <w:szCs w:val="22"/>
              </w:rPr>
            </w:pPr>
          </w:p>
          <w:p w:rsidR="00E92625" w:rsidRPr="007A1F40" w:rsidRDefault="00E92625" w:rsidP="005813DC">
            <w:pPr>
              <w:rPr>
                <w:rFonts w:ascii="Tahoma" w:hAnsi="Tahoma" w:cs="Tahoma"/>
                <w:b/>
                <w:sz w:val="22"/>
                <w:szCs w:val="22"/>
              </w:rPr>
            </w:pPr>
            <w:r>
              <w:rPr>
                <w:rFonts w:ascii="Tahoma" w:hAnsi="Tahoma" w:cs="Tahoma"/>
                <w:sz w:val="22"/>
                <w:szCs w:val="22"/>
              </w:rPr>
              <w:t>Essential</w:t>
            </w:r>
          </w:p>
        </w:tc>
      </w:tr>
      <w:tr w:rsidR="00E92625" w:rsidRPr="007A1F40" w:rsidTr="005813DC">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rPr>
                <w:rFonts w:ascii="Tahoma" w:hAnsi="Tahoma" w:cs="Tahoma"/>
                <w:sz w:val="22"/>
                <w:szCs w:val="22"/>
              </w:rPr>
            </w:pPr>
          </w:p>
        </w:tc>
      </w:tr>
      <w:tr w:rsidR="00E92625" w:rsidRPr="007A1F40" w:rsidTr="005813DC">
        <w:tc>
          <w:tcPr>
            <w:tcW w:w="3186" w:type="dxa"/>
          </w:tcPr>
          <w:p w:rsidR="00E92625" w:rsidRPr="007A1F40" w:rsidRDefault="00E92625" w:rsidP="005813DC">
            <w:pPr>
              <w:rPr>
                <w:rFonts w:ascii="Tahoma" w:hAnsi="Tahoma" w:cs="Tahoma"/>
                <w:b/>
                <w:sz w:val="22"/>
                <w:szCs w:val="22"/>
              </w:rPr>
            </w:pPr>
            <w:r>
              <w:rPr>
                <w:rFonts w:ascii="Tahoma" w:hAnsi="Tahoma" w:cs="Tahoma"/>
                <w:b/>
                <w:sz w:val="22"/>
                <w:szCs w:val="22"/>
              </w:rPr>
              <w:t>DIRECTORATE</w:t>
            </w:r>
            <w:r w:rsidRPr="007A1F40">
              <w:rPr>
                <w:rFonts w:ascii="Tahoma" w:hAnsi="Tahoma" w:cs="Tahoma"/>
                <w:b/>
                <w:sz w:val="22"/>
                <w:szCs w:val="22"/>
              </w:rPr>
              <w:t>:</w:t>
            </w:r>
          </w:p>
        </w:tc>
        <w:tc>
          <w:tcPr>
            <w:tcW w:w="6783" w:type="dxa"/>
          </w:tcPr>
          <w:p w:rsidR="00E92625" w:rsidRPr="007A1F40" w:rsidRDefault="00E92625" w:rsidP="005813DC">
            <w:pPr>
              <w:rPr>
                <w:rFonts w:ascii="Tahoma" w:hAnsi="Tahoma" w:cs="Tahoma"/>
                <w:b/>
                <w:sz w:val="22"/>
                <w:szCs w:val="22"/>
              </w:rPr>
            </w:pPr>
            <w:r>
              <w:rPr>
                <w:rFonts w:ascii="Tahoma" w:hAnsi="Tahoma" w:cs="Tahoma"/>
                <w:b/>
                <w:sz w:val="22"/>
                <w:szCs w:val="22"/>
              </w:rPr>
              <w:t xml:space="preserve">Organisational Development and Administration </w:t>
            </w:r>
          </w:p>
          <w:p w:rsidR="00E92625" w:rsidRPr="007A1F40" w:rsidRDefault="00E92625" w:rsidP="005813DC">
            <w:pPr>
              <w:rPr>
                <w:rFonts w:ascii="Tahoma" w:hAnsi="Tahoma" w:cs="Tahoma"/>
                <w:b/>
                <w:sz w:val="22"/>
                <w:szCs w:val="22"/>
              </w:rPr>
            </w:pPr>
          </w:p>
        </w:tc>
      </w:tr>
      <w:tr w:rsidR="00E92625" w:rsidRPr="007A1F40" w:rsidTr="005813DC">
        <w:trPr>
          <w:cantSplit/>
        </w:trPr>
        <w:tc>
          <w:tcPr>
            <w:tcW w:w="3186" w:type="dxa"/>
          </w:tcPr>
          <w:p w:rsidR="00E92625" w:rsidRPr="007A1F40" w:rsidRDefault="00E92625" w:rsidP="005813DC">
            <w:pPr>
              <w:rPr>
                <w:rFonts w:ascii="Tahoma" w:hAnsi="Tahoma" w:cs="Tahoma"/>
                <w:b/>
                <w:sz w:val="22"/>
                <w:szCs w:val="22"/>
              </w:rPr>
            </w:pPr>
            <w:r w:rsidRPr="007A1F40">
              <w:rPr>
                <w:rFonts w:ascii="Tahoma" w:hAnsi="Tahoma" w:cs="Tahoma"/>
                <w:b/>
                <w:sz w:val="22"/>
                <w:szCs w:val="22"/>
              </w:rPr>
              <w:t>RESPONSIBLE TO:</w:t>
            </w:r>
          </w:p>
        </w:tc>
        <w:tc>
          <w:tcPr>
            <w:tcW w:w="6783" w:type="dxa"/>
          </w:tcPr>
          <w:p w:rsidR="00E92625" w:rsidRPr="00871969" w:rsidRDefault="00E92625" w:rsidP="005813DC">
            <w:pPr>
              <w:rPr>
                <w:rFonts w:ascii="Tahoma" w:hAnsi="Tahoma" w:cs="Tahoma"/>
                <w:bCs/>
                <w:sz w:val="22"/>
                <w:szCs w:val="22"/>
              </w:rPr>
            </w:pPr>
            <w:r w:rsidRPr="00871969">
              <w:rPr>
                <w:rFonts w:ascii="Tahoma" w:hAnsi="Tahoma" w:cs="Tahoma"/>
                <w:bCs/>
                <w:sz w:val="22"/>
                <w:szCs w:val="22"/>
              </w:rPr>
              <w:t>Director of Organisational Development and Administration</w:t>
            </w:r>
          </w:p>
        </w:tc>
      </w:tr>
      <w:tr w:rsidR="00E92625" w:rsidRPr="007A1F40" w:rsidTr="005813DC">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rPr>
                <w:rFonts w:ascii="Tahoma" w:hAnsi="Tahoma" w:cs="Tahoma"/>
                <w:sz w:val="22"/>
                <w:szCs w:val="22"/>
              </w:rPr>
            </w:pPr>
          </w:p>
        </w:tc>
      </w:tr>
      <w:tr w:rsidR="00E92625" w:rsidRPr="007A1F40" w:rsidTr="005813DC">
        <w:tc>
          <w:tcPr>
            <w:tcW w:w="3186" w:type="dxa"/>
          </w:tcPr>
          <w:p w:rsidR="00E92625" w:rsidRPr="007A1F40" w:rsidRDefault="00E92625" w:rsidP="005813DC">
            <w:pPr>
              <w:rPr>
                <w:rFonts w:ascii="Tahoma" w:hAnsi="Tahoma" w:cs="Tahoma"/>
                <w:b/>
                <w:sz w:val="22"/>
                <w:szCs w:val="22"/>
              </w:rPr>
            </w:pPr>
            <w:r>
              <w:rPr>
                <w:rFonts w:ascii="Tahoma" w:hAnsi="Tahoma" w:cs="Tahoma"/>
                <w:b/>
                <w:sz w:val="22"/>
                <w:szCs w:val="22"/>
              </w:rPr>
              <w:t>RESPONSIBLE FOR</w:t>
            </w:r>
          </w:p>
        </w:tc>
        <w:tc>
          <w:tcPr>
            <w:tcW w:w="6783" w:type="dxa"/>
          </w:tcPr>
          <w:p w:rsidR="00E92625" w:rsidRPr="00BB1BAB" w:rsidRDefault="00E92625" w:rsidP="005813DC">
            <w:pPr>
              <w:tabs>
                <w:tab w:val="left" w:pos="3402"/>
                <w:tab w:val="left" w:pos="3969"/>
              </w:tabs>
              <w:jc w:val="both"/>
              <w:rPr>
                <w:rFonts w:ascii="Tahoma" w:hAnsi="Tahoma" w:cs="Tahoma"/>
                <w:bCs/>
                <w:sz w:val="22"/>
                <w:szCs w:val="22"/>
              </w:rPr>
            </w:pPr>
            <w:r w:rsidRPr="00BB1BAB">
              <w:rPr>
                <w:rFonts w:ascii="Tahoma" w:hAnsi="Tahoma" w:cs="Tahoma"/>
                <w:bCs/>
                <w:sz w:val="22"/>
                <w:szCs w:val="22"/>
              </w:rPr>
              <w:t>4 Service Unit Managers</w:t>
            </w:r>
          </w:p>
          <w:p w:rsidR="00E92625" w:rsidRPr="007A1F40" w:rsidRDefault="00E92625" w:rsidP="005813DC">
            <w:pPr>
              <w:tabs>
                <w:tab w:val="left" w:pos="3402"/>
                <w:tab w:val="left" w:pos="3969"/>
              </w:tabs>
              <w:jc w:val="both"/>
              <w:rPr>
                <w:rFonts w:ascii="Tahoma" w:hAnsi="Tahoma" w:cs="Tahoma"/>
                <w:b/>
                <w:sz w:val="22"/>
                <w:szCs w:val="22"/>
              </w:rPr>
            </w:pPr>
            <w:r w:rsidRPr="00BB1BAB">
              <w:rPr>
                <w:rFonts w:ascii="Tahoma" w:hAnsi="Tahoma" w:cs="Tahoma"/>
                <w:bCs/>
                <w:sz w:val="22"/>
                <w:szCs w:val="22"/>
              </w:rPr>
              <w:t>GDPR Officer</w:t>
            </w:r>
          </w:p>
        </w:tc>
      </w:tr>
      <w:tr w:rsidR="00E92625" w:rsidRPr="007A1F40" w:rsidTr="005813DC">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rPr>
                <w:rFonts w:ascii="Tahoma" w:hAnsi="Tahoma" w:cs="Tahoma"/>
                <w:sz w:val="22"/>
                <w:szCs w:val="22"/>
              </w:rPr>
            </w:pPr>
          </w:p>
        </w:tc>
      </w:tr>
      <w:tr w:rsidR="00E92625" w:rsidRPr="007A1F40" w:rsidTr="005813DC">
        <w:trPr>
          <w:trHeight w:val="478"/>
        </w:trPr>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tabs>
                <w:tab w:val="left" w:pos="3402"/>
                <w:tab w:val="left" w:pos="3969"/>
              </w:tabs>
              <w:jc w:val="both"/>
              <w:rPr>
                <w:rFonts w:ascii="Tahoma" w:hAnsi="Tahoma" w:cs="Tahoma"/>
                <w:b/>
                <w:sz w:val="22"/>
                <w:szCs w:val="22"/>
              </w:rPr>
            </w:pPr>
          </w:p>
        </w:tc>
      </w:tr>
      <w:tr w:rsidR="00E92625" w:rsidRPr="007A1F40" w:rsidTr="005813DC">
        <w:tc>
          <w:tcPr>
            <w:tcW w:w="3186" w:type="dxa"/>
          </w:tcPr>
          <w:p w:rsidR="00E92625" w:rsidRPr="007A1F40" w:rsidRDefault="00E92625" w:rsidP="005813DC">
            <w:pPr>
              <w:rPr>
                <w:rFonts w:ascii="Tahoma" w:hAnsi="Tahoma" w:cs="Tahoma"/>
                <w:b/>
                <w:sz w:val="22"/>
                <w:szCs w:val="22"/>
              </w:rPr>
            </w:pPr>
          </w:p>
        </w:tc>
        <w:tc>
          <w:tcPr>
            <w:tcW w:w="6783" w:type="dxa"/>
          </w:tcPr>
          <w:p w:rsidR="00E92625" w:rsidRPr="007A1F40" w:rsidRDefault="00E92625" w:rsidP="005813DC">
            <w:pPr>
              <w:rPr>
                <w:rFonts w:ascii="Tahoma" w:hAnsi="Tahoma" w:cs="Tahoma"/>
                <w:sz w:val="22"/>
                <w:szCs w:val="22"/>
              </w:rPr>
            </w:pPr>
          </w:p>
        </w:tc>
      </w:tr>
    </w:tbl>
    <w:p w:rsidR="00E92625" w:rsidRPr="007A1F40" w:rsidRDefault="00E92625" w:rsidP="00E92625">
      <w:pPr>
        <w:pStyle w:val="Heading1"/>
        <w:rPr>
          <w:rFonts w:ascii="Tahoma" w:hAnsi="Tahoma" w:cs="Tahoma"/>
          <w:sz w:val="22"/>
          <w:szCs w:val="22"/>
        </w:rPr>
      </w:pPr>
      <w:r w:rsidRPr="007A1F40">
        <w:rPr>
          <w:rFonts w:ascii="Tahoma" w:hAnsi="Tahoma" w:cs="Tahoma"/>
          <w:sz w:val="22"/>
          <w:szCs w:val="22"/>
        </w:rPr>
        <w:t>MAIN PURPOSE OF JOB</w:t>
      </w:r>
    </w:p>
    <w:p w:rsidR="00E92625" w:rsidRPr="007A1F40" w:rsidRDefault="00E92625" w:rsidP="00E92625">
      <w:pPr>
        <w:tabs>
          <w:tab w:val="left" w:pos="3402"/>
          <w:tab w:val="left" w:pos="3969"/>
        </w:tabs>
        <w:jc w:val="both"/>
        <w:rPr>
          <w:rFonts w:ascii="Tahoma" w:hAnsi="Tahoma" w:cs="Tahoma"/>
          <w:sz w:val="22"/>
          <w:szCs w:val="22"/>
        </w:rPr>
      </w:pPr>
    </w:p>
    <w:p w:rsidR="00E92625" w:rsidRPr="007A1F40" w:rsidRDefault="00E92625" w:rsidP="00E92625">
      <w:pPr>
        <w:tabs>
          <w:tab w:val="left" w:pos="3402"/>
          <w:tab w:val="left" w:pos="3969"/>
        </w:tabs>
        <w:jc w:val="both"/>
        <w:rPr>
          <w:rFonts w:ascii="Tahoma" w:hAnsi="Tahoma" w:cs="Tahoma"/>
          <w:sz w:val="22"/>
          <w:szCs w:val="22"/>
        </w:rPr>
      </w:pPr>
      <w:r>
        <w:rPr>
          <w:rFonts w:ascii="Tahoma" w:hAnsi="Tahoma" w:cs="Tahoma"/>
          <w:sz w:val="22"/>
          <w:szCs w:val="22"/>
        </w:rPr>
        <w:t xml:space="preserve">To </w:t>
      </w:r>
      <w:r w:rsidRPr="007A1F40">
        <w:rPr>
          <w:rFonts w:ascii="Tahoma" w:hAnsi="Tahoma" w:cs="Tahoma"/>
          <w:sz w:val="22"/>
          <w:szCs w:val="22"/>
        </w:rPr>
        <w:t>provide dynamic, effective and innovative leadership by:</w:t>
      </w:r>
    </w:p>
    <w:p w:rsidR="00E92625" w:rsidRPr="007A1F40" w:rsidRDefault="00E92625" w:rsidP="00E92625">
      <w:pPr>
        <w:tabs>
          <w:tab w:val="left" w:pos="3402"/>
          <w:tab w:val="left" w:pos="3969"/>
        </w:tabs>
        <w:jc w:val="both"/>
        <w:rPr>
          <w:rFonts w:ascii="Tahoma" w:hAnsi="Tahoma" w:cs="Tahoma"/>
          <w:sz w:val="22"/>
          <w:szCs w:val="22"/>
        </w:rPr>
      </w:pPr>
    </w:p>
    <w:p w:rsidR="00E92625" w:rsidRPr="007A1F40" w:rsidRDefault="00E92625" w:rsidP="00E92625">
      <w:pPr>
        <w:numPr>
          <w:ilvl w:val="0"/>
          <w:numId w:val="9"/>
        </w:numPr>
        <w:tabs>
          <w:tab w:val="left" w:pos="567"/>
          <w:tab w:val="left" w:pos="3402"/>
          <w:tab w:val="left" w:pos="3969"/>
        </w:tabs>
        <w:ind w:left="567" w:hanging="567"/>
        <w:jc w:val="both"/>
        <w:rPr>
          <w:rFonts w:ascii="Tahoma" w:hAnsi="Tahoma" w:cs="Tahoma"/>
          <w:sz w:val="22"/>
          <w:szCs w:val="22"/>
        </w:rPr>
      </w:pPr>
      <w:r>
        <w:rPr>
          <w:rFonts w:ascii="Tahoma" w:hAnsi="Tahoma" w:cs="Tahoma"/>
          <w:sz w:val="22"/>
          <w:szCs w:val="22"/>
        </w:rPr>
        <w:t>Review</w:t>
      </w:r>
      <w:r w:rsidRPr="007A1F40">
        <w:rPr>
          <w:rFonts w:ascii="Tahoma" w:hAnsi="Tahoma" w:cs="Tahoma"/>
          <w:sz w:val="22"/>
          <w:szCs w:val="22"/>
        </w:rPr>
        <w:t xml:space="preserve"> and deliver the strategy for the Service area</w:t>
      </w:r>
      <w:r>
        <w:rPr>
          <w:rFonts w:ascii="Tahoma" w:hAnsi="Tahoma" w:cs="Tahoma"/>
          <w:sz w:val="22"/>
          <w:szCs w:val="22"/>
        </w:rPr>
        <w:t>s</w:t>
      </w:r>
    </w:p>
    <w:p w:rsidR="00E92625" w:rsidRPr="007A1F40" w:rsidRDefault="00E92625" w:rsidP="00E92625">
      <w:pPr>
        <w:numPr>
          <w:ilvl w:val="0"/>
          <w:numId w:val="9"/>
        </w:numPr>
        <w:tabs>
          <w:tab w:val="left" w:pos="567"/>
          <w:tab w:val="left" w:pos="3402"/>
          <w:tab w:val="left" w:pos="3969"/>
        </w:tabs>
        <w:ind w:left="567" w:hanging="567"/>
        <w:jc w:val="both"/>
        <w:rPr>
          <w:rFonts w:ascii="Tahoma" w:hAnsi="Tahoma" w:cs="Tahoma"/>
          <w:sz w:val="22"/>
          <w:szCs w:val="22"/>
        </w:rPr>
      </w:pPr>
      <w:r w:rsidRPr="007A1F40">
        <w:rPr>
          <w:rFonts w:ascii="Tahoma" w:hAnsi="Tahoma" w:cs="Tahoma"/>
          <w:sz w:val="22"/>
          <w:szCs w:val="22"/>
        </w:rPr>
        <w:t>Advising the Director</w:t>
      </w:r>
      <w:r>
        <w:rPr>
          <w:rFonts w:ascii="Tahoma" w:hAnsi="Tahoma" w:cs="Tahoma"/>
          <w:sz w:val="22"/>
          <w:szCs w:val="22"/>
        </w:rPr>
        <w:t xml:space="preserve"> and Corporate Leadership</w:t>
      </w:r>
      <w:r w:rsidRPr="007A1F40">
        <w:rPr>
          <w:rFonts w:ascii="Tahoma" w:hAnsi="Tahoma" w:cs="Tahoma"/>
          <w:sz w:val="22"/>
          <w:szCs w:val="22"/>
        </w:rPr>
        <w:t xml:space="preserve"> Team on strategies and policy matters relating to the post holder’s remit.</w:t>
      </w:r>
    </w:p>
    <w:p w:rsidR="00E92625" w:rsidRPr="007A1F40" w:rsidRDefault="00E92625" w:rsidP="00E92625">
      <w:pPr>
        <w:pStyle w:val="ListParagraph"/>
        <w:numPr>
          <w:ilvl w:val="0"/>
          <w:numId w:val="9"/>
        </w:numPr>
        <w:tabs>
          <w:tab w:val="left" w:pos="567"/>
        </w:tabs>
        <w:ind w:left="567" w:hanging="567"/>
        <w:contextualSpacing/>
        <w:rPr>
          <w:rFonts w:ascii="Tahoma" w:hAnsi="Tahoma" w:cs="Tahoma"/>
          <w:sz w:val="22"/>
          <w:szCs w:val="22"/>
        </w:rPr>
      </w:pPr>
      <w:r w:rsidRPr="007A1F40">
        <w:rPr>
          <w:rFonts w:ascii="Tahoma" w:hAnsi="Tahoma" w:cs="Tahoma"/>
          <w:sz w:val="22"/>
          <w:szCs w:val="22"/>
        </w:rPr>
        <w:t>Successful leadership, management and delivery of service responsibilities in support of the Corporate Strategic objectives, section business plans and values.</w:t>
      </w:r>
    </w:p>
    <w:p w:rsidR="00E92625" w:rsidRPr="007A1F40" w:rsidRDefault="00E92625" w:rsidP="00E92625">
      <w:pPr>
        <w:numPr>
          <w:ilvl w:val="0"/>
          <w:numId w:val="9"/>
        </w:numPr>
        <w:tabs>
          <w:tab w:val="left" w:pos="567"/>
          <w:tab w:val="left" w:pos="3402"/>
          <w:tab w:val="left" w:pos="3969"/>
        </w:tabs>
        <w:ind w:left="567" w:hanging="567"/>
        <w:jc w:val="both"/>
        <w:rPr>
          <w:rFonts w:ascii="Tahoma" w:hAnsi="Tahoma" w:cs="Tahoma"/>
          <w:sz w:val="22"/>
          <w:szCs w:val="22"/>
        </w:rPr>
      </w:pPr>
      <w:r w:rsidRPr="007A1F40">
        <w:rPr>
          <w:rFonts w:ascii="Tahoma" w:hAnsi="Tahoma" w:cs="Tahoma"/>
          <w:sz w:val="22"/>
          <w:szCs w:val="22"/>
        </w:rPr>
        <w:t>Ensure the service takes a leading role in the development of inter-departmental plans for corporate themes and that it contributes fully to achieving corporate objectives.</w:t>
      </w:r>
    </w:p>
    <w:p w:rsidR="00E92625" w:rsidRPr="007A1F40" w:rsidRDefault="00E92625" w:rsidP="00E92625">
      <w:pPr>
        <w:numPr>
          <w:ilvl w:val="0"/>
          <w:numId w:val="9"/>
        </w:numPr>
        <w:tabs>
          <w:tab w:val="left" w:pos="567"/>
          <w:tab w:val="left" w:pos="3402"/>
          <w:tab w:val="left" w:pos="3969"/>
        </w:tabs>
        <w:ind w:left="567" w:hanging="567"/>
        <w:jc w:val="both"/>
        <w:rPr>
          <w:rFonts w:ascii="Tahoma" w:hAnsi="Tahoma" w:cs="Tahoma"/>
          <w:sz w:val="22"/>
          <w:szCs w:val="22"/>
        </w:rPr>
      </w:pPr>
      <w:r w:rsidRPr="007A1F40">
        <w:rPr>
          <w:rFonts w:ascii="Tahoma" w:hAnsi="Tahoma" w:cs="Tahoma"/>
          <w:sz w:val="22"/>
          <w:szCs w:val="22"/>
        </w:rPr>
        <w:t>Identifying and analysing trends and opportunities relating to the post holder’s responsibilities and to deliver successful change</w:t>
      </w:r>
      <w:r>
        <w:rPr>
          <w:rFonts w:ascii="Tahoma" w:hAnsi="Tahoma" w:cs="Tahoma"/>
          <w:sz w:val="22"/>
          <w:szCs w:val="22"/>
        </w:rPr>
        <w:t xml:space="preserve"> and transformation</w:t>
      </w:r>
      <w:r w:rsidRPr="007A1F40">
        <w:rPr>
          <w:rFonts w:ascii="Tahoma" w:hAnsi="Tahoma" w:cs="Tahoma"/>
          <w:sz w:val="22"/>
          <w:szCs w:val="22"/>
        </w:rPr>
        <w:t xml:space="preserve"> to ensure continuous improvement.</w:t>
      </w:r>
    </w:p>
    <w:p w:rsidR="00E92625" w:rsidRDefault="00E92625" w:rsidP="00E92625">
      <w:pPr>
        <w:rPr>
          <w:rFonts w:ascii="Tahoma" w:hAnsi="Tahoma" w:cs="Tahoma"/>
          <w:b/>
          <w:sz w:val="22"/>
          <w:szCs w:val="22"/>
        </w:rPr>
      </w:pPr>
      <w:r>
        <w:rPr>
          <w:rFonts w:ascii="Tahoma" w:hAnsi="Tahoma" w:cs="Tahoma"/>
          <w:b/>
          <w:sz w:val="22"/>
          <w:szCs w:val="22"/>
        </w:rPr>
        <w:br w:type="page"/>
      </w:r>
    </w:p>
    <w:p w:rsidR="00E92625" w:rsidRPr="007A1F40" w:rsidRDefault="00E92625" w:rsidP="00E92625">
      <w:pPr>
        <w:jc w:val="both"/>
        <w:rPr>
          <w:rFonts w:ascii="Tahoma" w:hAnsi="Tahoma" w:cs="Tahoma"/>
          <w:b/>
          <w:sz w:val="22"/>
          <w:szCs w:val="22"/>
        </w:rPr>
      </w:pPr>
    </w:p>
    <w:p w:rsidR="00E92625" w:rsidRPr="007A1F40" w:rsidRDefault="00E92625" w:rsidP="00E92625">
      <w:pPr>
        <w:keepNext/>
        <w:outlineLvl w:val="0"/>
        <w:rPr>
          <w:rFonts w:ascii="Tahoma" w:hAnsi="Tahoma" w:cs="Tahoma"/>
          <w:b/>
          <w:bCs/>
          <w:sz w:val="22"/>
          <w:szCs w:val="22"/>
        </w:rPr>
      </w:pPr>
      <w:r w:rsidRPr="007A1F40">
        <w:rPr>
          <w:rFonts w:ascii="Tahoma" w:hAnsi="Tahoma" w:cs="Tahoma"/>
          <w:b/>
          <w:bCs/>
          <w:sz w:val="22"/>
          <w:szCs w:val="22"/>
        </w:rPr>
        <w:t xml:space="preserve">CORPORATE </w:t>
      </w:r>
      <w:r>
        <w:rPr>
          <w:rFonts w:ascii="Tahoma" w:hAnsi="Tahoma" w:cs="Tahoma"/>
          <w:b/>
          <w:bCs/>
          <w:sz w:val="22"/>
          <w:szCs w:val="22"/>
        </w:rPr>
        <w:t xml:space="preserve">AND SERVICE AREA </w:t>
      </w:r>
      <w:r w:rsidRPr="007A1F40">
        <w:rPr>
          <w:rFonts w:ascii="Tahoma" w:hAnsi="Tahoma" w:cs="Tahoma"/>
          <w:b/>
          <w:bCs/>
          <w:sz w:val="22"/>
          <w:szCs w:val="22"/>
        </w:rPr>
        <w:t>RESPONSIBILITIES</w:t>
      </w:r>
    </w:p>
    <w:p w:rsidR="00E92625" w:rsidRPr="007A1F40" w:rsidRDefault="00E92625" w:rsidP="00E9262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921"/>
      </w:tblGrid>
      <w:tr w:rsidR="00E92625" w:rsidRPr="007A1F40" w:rsidTr="005813DC">
        <w:tc>
          <w:tcPr>
            <w:tcW w:w="642"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rPr>
                <w:rFonts w:ascii="Tahoma" w:hAnsi="Tahoma" w:cs="Tahoma"/>
                <w:sz w:val="22"/>
                <w:szCs w:val="22"/>
              </w:rPr>
            </w:pPr>
            <w:r w:rsidRPr="007A1F40">
              <w:rPr>
                <w:rFonts w:ascii="Tahoma" w:hAnsi="Tahoma" w:cs="Tahoma"/>
                <w:sz w:val="22"/>
                <w:szCs w:val="22"/>
              </w:rPr>
              <w:t>1</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As a member of the Heads of Service </w:t>
            </w:r>
            <w:r>
              <w:rPr>
                <w:rFonts w:ascii="Tahoma" w:hAnsi="Tahoma" w:cs="Tahoma"/>
                <w:sz w:val="22"/>
                <w:szCs w:val="22"/>
              </w:rPr>
              <w:t xml:space="preserve">Management </w:t>
            </w:r>
            <w:r w:rsidRPr="007A1F40">
              <w:rPr>
                <w:rFonts w:ascii="Tahoma" w:hAnsi="Tahoma" w:cs="Tahoma"/>
                <w:sz w:val="22"/>
                <w:szCs w:val="22"/>
              </w:rPr>
              <w:t>Team, to</w:t>
            </w:r>
            <w:r>
              <w:rPr>
                <w:rFonts w:ascii="Tahoma" w:hAnsi="Tahoma" w:cs="Tahoma"/>
                <w:sz w:val="22"/>
                <w:szCs w:val="22"/>
              </w:rPr>
              <w:t xml:space="preserve"> provide clear leadership in a positive working environment with a focus on inspiring and engaging others to deliver results in line with corporate goals. </w:t>
            </w:r>
            <w:r w:rsidRPr="007A1F40">
              <w:rPr>
                <w:rFonts w:ascii="Tahoma" w:hAnsi="Tahoma" w:cs="Tahoma"/>
                <w:sz w:val="22"/>
                <w:szCs w:val="22"/>
              </w:rPr>
              <w:t xml:space="preserve"> </w:t>
            </w:r>
            <w:r>
              <w:rPr>
                <w:rFonts w:ascii="Tahoma" w:hAnsi="Tahoma" w:cs="Tahoma"/>
                <w:sz w:val="22"/>
                <w:szCs w:val="22"/>
              </w:rPr>
              <w:t>S</w:t>
            </w:r>
            <w:r w:rsidRPr="007A1F40">
              <w:rPr>
                <w:rFonts w:ascii="Tahoma" w:hAnsi="Tahoma" w:cs="Tahoma"/>
                <w:sz w:val="22"/>
                <w:szCs w:val="22"/>
              </w:rPr>
              <w:t xml:space="preserve">upport the Chief Executive and </w:t>
            </w:r>
            <w:r>
              <w:rPr>
                <w:rFonts w:ascii="Tahoma" w:hAnsi="Tahoma" w:cs="Tahoma"/>
                <w:sz w:val="22"/>
                <w:szCs w:val="22"/>
              </w:rPr>
              <w:t xml:space="preserve">the Corporate </w:t>
            </w:r>
            <w:r w:rsidRPr="007A1F40">
              <w:rPr>
                <w:rFonts w:ascii="Tahoma" w:hAnsi="Tahoma" w:cs="Tahoma"/>
                <w:sz w:val="22"/>
                <w:szCs w:val="22"/>
              </w:rPr>
              <w:t>Leadership Team to deliver the vision for the Council and provide clear leadership.</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rPr>
                <w:rFonts w:ascii="Tahoma" w:hAnsi="Tahoma" w:cs="Tahoma"/>
                <w:sz w:val="22"/>
                <w:szCs w:val="22"/>
              </w:rPr>
            </w:pPr>
            <w:r w:rsidRPr="007A1F40">
              <w:rPr>
                <w:rFonts w:ascii="Tahoma" w:hAnsi="Tahoma" w:cs="Tahoma"/>
                <w:sz w:val="22"/>
                <w:szCs w:val="22"/>
              </w:rPr>
              <w:t>2</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Develop and implement service strategies, </w:t>
            </w:r>
            <w:r>
              <w:rPr>
                <w:rFonts w:ascii="Tahoma" w:hAnsi="Tahoma" w:cs="Tahoma"/>
                <w:sz w:val="22"/>
                <w:szCs w:val="22"/>
              </w:rPr>
              <w:t xml:space="preserve">business </w:t>
            </w:r>
            <w:r w:rsidRPr="007A1F40">
              <w:rPr>
                <w:rFonts w:ascii="Tahoma" w:hAnsi="Tahoma" w:cs="Tahoma"/>
                <w:sz w:val="22"/>
                <w:szCs w:val="22"/>
              </w:rPr>
              <w:t>plans, policies and procedures in support of the Corporate Plan, ensuring services are customer focused and driven by quality and continuous improvement.</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rPr>
                <w:rFonts w:ascii="Tahoma" w:hAnsi="Tahoma" w:cs="Tahoma"/>
                <w:sz w:val="22"/>
                <w:szCs w:val="22"/>
              </w:rPr>
            </w:pPr>
            <w:r w:rsidRPr="007A1F40">
              <w:rPr>
                <w:rFonts w:ascii="Tahoma" w:hAnsi="Tahoma" w:cs="Tahoma"/>
                <w:sz w:val="22"/>
                <w:szCs w:val="22"/>
              </w:rPr>
              <w:t>3</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Maximise performance across all service areas in line with the Council’s strategic performance management framework, including effective implementation of individual performance management processes.</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4</w:t>
            </w:r>
          </w:p>
        </w:tc>
        <w:tc>
          <w:tcPr>
            <w:tcW w:w="9546" w:type="dxa"/>
            <w:tcBorders>
              <w:top w:val="single" w:sz="4" w:space="0" w:color="auto"/>
              <w:left w:val="single" w:sz="4" w:space="0" w:color="auto"/>
              <w:bottom w:val="single" w:sz="4" w:space="0" w:color="auto"/>
              <w:right w:val="single" w:sz="4" w:space="0" w:color="auto"/>
            </w:tcBorders>
          </w:tcPr>
          <w:p w:rsidR="00E92625" w:rsidRPr="006F3621" w:rsidRDefault="00E92625" w:rsidP="005813DC">
            <w:pPr>
              <w:jc w:val="both"/>
              <w:rPr>
                <w:rFonts w:ascii="Tahoma" w:hAnsi="Tahoma" w:cs="Tahoma"/>
                <w:sz w:val="22"/>
                <w:szCs w:val="22"/>
              </w:rPr>
            </w:pPr>
            <w:r w:rsidRPr="00DA0E70">
              <w:rPr>
                <w:rFonts w:ascii="Tahoma" w:hAnsi="Tahoma" w:cs="Tahoma"/>
                <w:sz w:val="22"/>
              </w:rPr>
              <w:t>To manage, and review team member’s performance with the aim of development of skills and knowledge through a culture of learning and collaborative working and excellence to build a culture of high performance, which inspires people and supports the delivery of the Councils’ Corporate Plan and strategic objectives.</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rPr>
                <w:rFonts w:ascii="Tahoma" w:hAnsi="Tahoma" w:cs="Tahoma"/>
                <w:sz w:val="22"/>
                <w:szCs w:val="22"/>
              </w:rPr>
            </w:pPr>
            <w:r>
              <w:rPr>
                <w:rFonts w:ascii="Tahoma" w:hAnsi="Tahoma" w:cs="Tahoma"/>
                <w:sz w:val="22"/>
                <w:szCs w:val="22"/>
              </w:rPr>
              <w:t>5</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Develop strong partnerships with internal and external stakeholders as relevant to the service area in order to meet customer needs and achieve objectives.</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6</w:t>
            </w:r>
          </w:p>
        </w:tc>
        <w:tc>
          <w:tcPr>
            <w:tcW w:w="9546" w:type="dxa"/>
            <w:tcBorders>
              <w:top w:val="single" w:sz="4" w:space="0" w:color="auto"/>
              <w:left w:val="single" w:sz="4" w:space="0" w:color="auto"/>
              <w:bottom w:val="single" w:sz="4" w:space="0" w:color="auto"/>
              <w:right w:val="single" w:sz="4" w:space="0" w:color="auto"/>
            </w:tcBorders>
          </w:tcPr>
          <w:p w:rsidR="00E92625" w:rsidRPr="00F57E5F" w:rsidRDefault="00E92625" w:rsidP="005813DC">
            <w:pPr>
              <w:pStyle w:val="BodyTextIndent2"/>
              <w:spacing w:after="0" w:line="240" w:lineRule="auto"/>
              <w:ind w:left="0" w:right="758"/>
              <w:jc w:val="both"/>
              <w:rPr>
                <w:rFonts w:ascii="Tahoma" w:hAnsi="Tahoma" w:cs="Tahoma"/>
                <w:bCs/>
                <w:sz w:val="22"/>
                <w:szCs w:val="22"/>
              </w:rPr>
            </w:pPr>
            <w:r w:rsidRPr="007A1F40">
              <w:rPr>
                <w:rFonts w:ascii="Tahoma" w:hAnsi="Tahoma" w:cs="Tahoma"/>
                <w:bCs/>
                <w:sz w:val="22"/>
                <w:szCs w:val="22"/>
              </w:rPr>
              <w:t>Proactively engage with and contribute to the Community Planning process and the development of the Local Area Plan.</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7</w:t>
            </w:r>
          </w:p>
        </w:tc>
        <w:tc>
          <w:tcPr>
            <w:tcW w:w="9546"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Work closely with</w:t>
            </w:r>
            <w:r>
              <w:rPr>
                <w:rFonts w:ascii="Tahoma" w:hAnsi="Tahoma" w:cs="Tahoma"/>
                <w:sz w:val="22"/>
                <w:szCs w:val="22"/>
              </w:rPr>
              <w:t xml:space="preserve"> the relevant Heads of Service</w:t>
            </w:r>
            <w:r w:rsidRPr="007A1F40">
              <w:rPr>
                <w:rFonts w:ascii="Tahoma" w:hAnsi="Tahoma" w:cs="Tahoma"/>
                <w:sz w:val="22"/>
                <w:szCs w:val="22"/>
              </w:rPr>
              <w:t xml:space="preserve"> to ensure the conduct of</w:t>
            </w:r>
            <w:r>
              <w:rPr>
                <w:rFonts w:ascii="Tahoma" w:hAnsi="Tahoma" w:cs="Tahoma"/>
                <w:sz w:val="22"/>
                <w:szCs w:val="22"/>
              </w:rPr>
              <w:t xml:space="preserve"> regular inspections across the</w:t>
            </w:r>
            <w:r w:rsidRPr="007A1F40">
              <w:rPr>
                <w:rFonts w:ascii="Tahoma" w:hAnsi="Tahoma" w:cs="Tahoma"/>
                <w:sz w:val="22"/>
                <w:szCs w:val="22"/>
              </w:rPr>
              <w:t xml:space="preserve"> service</w:t>
            </w:r>
            <w:r>
              <w:rPr>
                <w:rFonts w:ascii="Tahoma" w:hAnsi="Tahoma" w:cs="Tahoma"/>
                <w:sz w:val="22"/>
                <w:szCs w:val="22"/>
              </w:rPr>
              <w:t>’s</w:t>
            </w:r>
            <w:r w:rsidRPr="007A1F40">
              <w:rPr>
                <w:rFonts w:ascii="Tahoma" w:hAnsi="Tahoma" w:cs="Tahoma"/>
                <w:sz w:val="22"/>
                <w:szCs w:val="22"/>
              </w:rPr>
              <w:t xml:space="preserve"> facilities.  Establish a</w:t>
            </w:r>
            <w:r>
              <w:rPr>
                <w:rFonts w:ascii="Tahoma" w:hAnsi="Tahoma" w:cs="Tahoma"/>
                <w:sz w:val="22"/>
                <w:szCs w:val="22"/>
              </w:rPr>
              <w:t>n agreed</w:t>
            </w:r>
            <w:r w:rsidRPr="007A1F40">
              <w:rPr>
                <w:rFonts w:ascii="Tahoma" w:hAnsi="Tahoma" w:cs="Tahoma"/>
                <w:sz w:val="22"/>
                <w:szCs w:val="22"/>
              </w:rPr>
              <w:t xml:space="preserve"> planned maintenance programme to ensure that facilities are of an excellent standard. </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8</w:t>
            </w:r>
          </w:p>
        </w:tc>
        <w:tc>
          <w:tcPr>
            <w:tcW w:w="9546"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Li</w:t>
            </w:r>
            <w:r>
              <w:rPr>
                <w:rFonts w:ascii="Tahoma" w:hAnsi="Tahoma" w:cs="Tahoma"/>
                <w:sz w:val="22"/>
                <w:szCs w:val="22"/>
              </w:rPr>
              <w:t>aise with the Head of Legal Services</w:t>
            </w:r>
            <w:r w:rsidRPr="007A1F40">
              <w:rPr>
                <w:rFonts w:ascii="Tahoma" w:hAnsi="Tahoma" w:cs="Tahoma"/>
                <w:sz w:val="22"/>
                <w:szCs w:val="22"/>
              </w:rPr>
              <w:t xml:space="preserve"> to avail of legal services contracts in place for use.</w:t>
            </w:r>
          </w:p>
          <w:p w:rsidR="00E92625" w:rsidRPr="007A1F40" w:rsidRDefault="00E92625" w:rsidP="005813DC">
            <w:pPr>
              <w:jc w:val="both"/>
              <w:rPr>
                <w:rFonts w:ascii="Tahoma" w:hAnsi="Tahoma" w:cs="Tahoma"/>
                <w:sz w:val="22"/>
                <w:szCs w:val="22"/>
              </w:rPr>
            </w:pP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9</w:t>
            </w:r>
          </w:p>
        </w:tc>
        <w:tc>
          <w:tcPr>
            <w:tcW w:w="9546"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Ensure the achievement and/or retention of internal and external quality standards and/or standards of excellence.</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10</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Ensure governance obligations, including legal and audit, are adhered to with respect to service delivery and that all procurement and financial regulations are adhered to.  </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1</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Establish effective communication within your service area and with all internal and external partners. </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2</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Ensure the effective management of financial, human and physical resources and associated budgets in the delivery of the service.</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3</w:t>
            </w:r>
          </w:p>
          <w:p w:rsidR="00E92625" w:rsidRPr="007A1F40" w:rsidRDefault="00E92625" w:rsidP="005813DC">
            <w:pPr>
              <w:rPr>
                <w:rFonts w:ascii="Tahoma" w:hAnsi="Tahoma" w:cs="Tahoma"/>
                <w:sz w:val="22"/>
                <w:szCs w:val="22"/>
              </w:rPr>
            </w:pP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Represent the Council, as required, at all relevant meetings</w:t>
            </w:r>
            <w:r>
              <w:rPr>
                <w:rFonts w:ascii="Tahoma" w:hAnsi="Tahoma" w:cs="Tahoma"/>
                <w:sz w:val="22"/>
                <w:szCs w:val="22"/>
              </w:rPr>
              <w:t xml:space="preserve">.  Attend as required and present reports to </w:t>
            </w:r>
            <w:r w:rsidRPr="007A1F40">
              <w:rPr>
                <w:rFonts w:ascii="Tahoma" w:hAnsi="Tahoma" w:cs="Tahoma"/>
                <w:sz w:val="22"/>
                <w:szCs w:val="22"/>
              </w:rPr>
              <w:t>Council and Committee meetings and deputise for the Director as required.</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4</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Ensure corporate and service specific performance indicators are effectively developed, measured, monitored and reviewed to ensure continuous improvement.</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5</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Ensure </w:t>
            </w:r>
            <w:r>
              <w:rPr>
                <w:rFonts w:ascii="Tahoma" w:hAnsi="Tahoma" w:cs="Tahoma"/>
                <w:sz w:val="22"/>
                <w:szCs w:val="22"/>
              </w:rPr>
              <w:t xml:space="preserve">the </w:t>
            </w:r>
            <w:r w:rsidRPr="007A1F40">
              <w:rPr>
                <w:rFonts w:ascii="Tahoma" w:hAnsi="Tahoma" w:cs="Tahoma"/>
                <w:sz w:val="22"/>
                <w:szCs w:val="22"/>
              </w:rPr>
              <w:t>production of management information including Committee reports, official returns and information required to measure the section’s performance.  Prepare and present such reports as required.</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6</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Interpret and prepare reports and consultation responses on emerging policy, legislation and guidance from Government and other relevant bodies.</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lastRenderedPageBreak/>
              <w:t>17</w:t>
            </w:r>
          </w:p>
        </w:tc>
        <w:tc>
          <w:tcPr>
            <w:tcW w:w="9546"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jc w:val="both"/>
              <w:rPr>
                <w:rFonts w:ascii="Tahoma" w:hAnsi="Tahoma" w:cs="Tahoma"/>
                <w:sz w:val="22"/>
                <w:szCs w:val="22"/>
              </w:rPr>
            </w:pPr>
            <w:r>
              <w:rPr>
                <w:rFonts w:ascii="Tahoma" w:hAnsi="Tahoma" w:cs="Tahoma"/>
                <w:sz w:val="22"/>
                <w:szCs w:val="22"/>
              </w:rPr>
              <w:t>Available out of hours as necessary as part of the emergency planning response team and member of the rota for the emergency phone when deputising for the Director.</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8</w:t>
            </w:r>
          </w:p>
        </w:tc>
        <w:tc>
          <w:tcPr>
            <w:tcW w:w="9546" w:type="dxa"/>
            <w:tcBorders>
              <w:top w:val="single" w:sz="4" w:space="0" w:color="auto"/>
              <w:left w:val="single" w:sz="4" w:space="0" w:color="auto"/>
              <w:bottom w:val="single" w:sz="4" w:space="0" w:color="auto"/>
              <w:right w:val="single" w:sz="4" w:space="0" w:color="auto"/>
            </w:tcBorders>
            <w:hideMark/>
          </w:tcPr>
          <w:p w:rsidR="00E92625" w:rsidRDefault="00E92625" w:rsidP="005813DC">
            <w:pPr>
              <w:jc w:val="both"/>
              <w:rPr>
                <w:rFonts w:ascii="Tahoma" w:hAnsi="Tahoma" w:cs="Tahoma"/>
                <w:sz w:val="22"/>
                <w:szCs w:val="22"/>
              </w:rPr>
            </w:pPr>
            <w:r w:rsidRPr="007A1F40">
              <w:rPr>
                <w:rFonts w:ascii="Tahoma" w:hAnsi="Tahoma" w:cs="Tahoma"/>
                <w:sz w:val="22"/>
                <w:szCs w:val="22"/>
              </w:rPr>
              <w:t>Ensure compliance with Council’s contracting, tendering and quotation systems/ procedures and ensure effective contract management within service areas.</w:t>
            </w:r>
          </w:p>
          <w:p w:rsidR="00E92625" w:rsidRPr="007A1F40" w:rsidRDefault="00E92625" w:rsidP="005813DC">
            <w:pPr>
              <w:jc w:val="both"/>
              <w:rPr>
                <w:rFonts w:ascii="Tahoma" w:hAnsi="Tahoma" w:cs="Tahoma"/>
                <w:sz w:val="22"/>
                <w:szCs w:val="22"/>
              </w:rPr>
            </w:pP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sidRPr="007A1F40">
              <w:rPr>
                <w:rFonts w:ascii="Tahoma" w:hAnsi="Tahoma" w:cs="Tahoma"/>
                <w:sz w:val="22"/>
                <w:szCs w:val="22"/>
              </w:rPr>
              <w:t>1</w:t>
            </w:r>
            <w:r>
              <w:rPr>
                <w:rFonts w:ascii="Tahoma" w:hAnsi="Tahoma" w:cs="Tahoma"/>
                <w:sz w:val="22"/>
                <w:szCs w:val="22"/>
              </w:rPr>
              <w:t>9</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Ensure effective systems are in place and implemented to review and update corporate, departmental and service specific risk registers. </w:t>
            </w: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20</w:t>
            </w:r>
          </w:p>
        </w:tc>
        <w:tc>
          <w:tcPr>
            <w:tcW w:w="9546" w:type="dxa"/>
            <w:tcBorders>
              <w:top w:val="single" w:sz="4" w:space="0" w:color="auto"/>
              <w:left w:val="single" w:sz="4" w:space="0" w:color="auto"/>
              <w:bottom w:val="single" w:sz="4" w:space="0" w:color="auto"/>
              <w:right w:val="single" w:sz="4" w:space="0" w:color="auto"/>
            </w:tcBorders>
            <w:hideMark/>
          </w:tcPr>
          <w:p w:rsidR="00E92625" w:rsidRDefault="00E92625" w:rsidP="005813DC">
            <w:pPr>
              <w:jc w:val="both"/>
              <w:rPr>
                <w:rFonts w:ascii="Tahoma" w:hAnsi="Tahoma" w:cs="Tahoma"/>
                <w:sz w:val="22"/>
                <w:szCs w:val="22"/>
              </w:rPr>
            </w:pPr>
            <w:r w:rsidRPr="007A1F40">
              <w:rPr>
                <w:rFonts w:ascii="Tahoma" w:hAnsi="Tahoma" w:cs="Tahoma"/>
                <w:sz w:val="22"/>
                <w:szCs w:val="22"/>
              </w:rPr>
              <w:t xml:space="preserve">Prepare annual estimates of capital / revenue expenditure and income within the section. </w:t>
            </w:r>
          </w:p>
          <w:p w:rsidR="00E92625" w:rsidRPr="007A1F40" w:rsidRDefault="00E92625" w:rsidP="005813DC">
            <w:pPr>
              <w:jc w:val="both"/>
              <w:rPr>
                <w:rFonts w:ascii="Tahoma" w:hAnsi="Tahoma" w:cs="Tahoma"/>
                <w:sz w:val="22"/>
                <w:szCs w:val="22"/>
              </w:rPr>
            </w:pPr>
          </w:p>
        </w:tc>
      </w:tr>
      <w:tr w:rsidR="00E92625" w:rsidRPr="007A1F40" w:rsidTr="005813DC">
        <w:tc>
          <w:tcPr>
            <w:tcW w:w="642" w:type="dxa"/>
            <w:tcBorders>
              <w:top w:val="single" w:sz="4" w:space="0" w:color="auto"/>
              <w:left w:val="single" w:sz="4" w:space="0" w:color="auto"/>
              <w:bottom w:val="single" w:sz="4" w:space="0" w:color="auto"/>
              <w:right w:val="single" w:sz="4" w:space="0" w:color="auto"/>
            </w:tcBorders>
          </w:tcPr>
          <w:p w:rsidR="00E92625" w:rsidRPr="007A1F40" w:rsidRDefault="00E92625" w:rsidP="005813DC">
            <w:pPr>
              <w:rPr>
                <w:rFonts w:ascii="Tahoma" w:hAnsi="Tahoma" w:cs="Tahoma"/>
                <w:sz w:val="22"/>
                <w:szCs w:val="22"/>
              </w:rPr>
            </w:pPr>
            <w:r>
              <w:rPr>
                <w:rFonts w:ascii="Tahoma" w:hAnsi="Tahoma" w:cs="Tahoma"/>
                <w:sz w:val="22"/>
                <w:szCs w:val="22"/>
              </w:rPr>
              <w:t>21</w:t>
            </w:r>
          </w:p>
        </w:tc>
        <w:tc>
          <w:tcPr>
            <w:tcW w:w="9546" w:type="dxa"/>
            <w:tcBorders>
              <w:top w:val="single" w:sz="4" w:space="0" w:color="auto"/>
              <w:left w:val="single" w:sz="4" w:space="0" w:color="auto"/>
              <w:bottom w:val="single" w:sz="4" w:space="0" w:color="auto"/>
              <w:right w:val="single" w:sz="4" w:space="0" w:color="auto"/>
            </w:tcBorders>
            <w:hideMark/>
          </w:tcPr>
          <w:p w:rsidR="00E92625" w:rsidRPr="007A1F40" w:rsidRDefault="00E92625" w:rsidP="005813DC">
            <w:pPr>
              <w:rPr>
                <w:rFonts w:ascii="Tahoma" w:hAnsi="Tahoma" w:cs="Tahoma"/>
                <w:sz w:val="22"/>
                <w:szCs w:val="22"/>
              </w:rPr>
            </w:pPr>
            <w:r w:rsidRPr="007A1F40">
              <w:rPr>
                <w:rFonts w:ascii="Tahoma" w:hAnsi="Tahoma" w:cs="Tahoma"/>
                <w:sz w:val="22"/>
                <w:szCs w:val="22"/>
              </w:rPr>
              <w:t>Carry out all duties to the highest of professional standards, protecting the reputation and ensuring the integrity of the Council at all times.</w:t>
            </w:r>
          </w:p>
        </w:tc>
      </w:tr>
    </w:tbl>
    <w:p w:rsidR="00E92625" w:rsidRDefault="00E92625" w:rsidP="00E92625">
      <w:pPr>
        <w:ind w:left="567" w:hanging="567"/>
        <w:jc w:val="both"/>
        <w:rPr>
          <w:rFonts w:ascii="Tahoma" w:hAnsi="Tahoma" w:cs="Tahoma"/>
          <w:sz w:val="22"/>
          <w:szCs w:val="22"/>
        </w:rPr>
      </w:pPr>
    </w:p>
    <w:p w:rsidR="00E92625" w:rsidRDefault="00E92625" w:rsidP="00E92625">
      <w:pPr>
        <w:ind w:left="567" w:hanging="567"/>
        <w:jc w:val="both"/>
        <w:rPr>
          <w:rFonts w:ascii="Tahoma" w:hAnsi="Tahoma" w:cs="Tahoma"/>
          <w:sz w:val="22"/>
          <w:szCs w:val="22"/>
        </w:rPr>
      </w:pPr>
    </w:p>
    <w:p w:rsidR="00E92625" w:rsidRPr="007A1F40" w:rsidRDefault="00E92625" w:rsidP="00E92625">
      <w:pPr>
        <w:ind w:left="567" w:hanging="567"/>
        <w:jc w:val="both"/>
        <w:rPr>
          <w:rFonts w:ascii="Tahoma" w:hAnsi="Tahoma" w:cs="Tahoma"/>
          <w:sz w:val="22"/>
          <w:szCs w:val="22"/>
        </w:rPr>
      </w:pPr>
    </w:p>
    <w:p w:rsidR="00E92625" w:rsidRPr="007A1F40" w:rsidRDefault="00E92625" w:rsidP="00E92625">
      <w:pPr>
        <w:keepNext/>
        <w:outlineLvl w:val="0"/>
        <w:rPr>
          <w:rFonts w:ascii="Tahoma" w:hAnsi="Tahoma" w:cs="Tahoma"/>
          <w:b/>
          <w:bCs/>
          <w:sz w:val="22"/>
          <w:szCs w:val="22"/>
        </w:rPr>
      </w:pPr>
      <w:r w:rsidRPr="007A1F40">
        <w:rPr>
          <w:rFonts w:ascii="Tahoma" w:hAnsi="Tahoma" w:cs="Tahoma"/>
          <w:b/>
          <w:bCs/>
          <w:sz w:val="22"/>
          <w:szCs w:val="22"/>
        </w:rPr>
        <w:t>SERVICE AREA RESPONSIBILITIES</w:t>
      </w:r>
    </w:p>
    <w:p w:rsidR="00E92625" w:rsidRPr="007A1F40" w:rsidRDefault="00E92625" w:rsidP="00E92625">
      <w:pPr>
        <w:keepNext/>
        <w:outlineLvl w:val="0"/>
        <w:rPr>
          <w:rFonts w:ascii="Tahoma" w:hAnsi="Tahoma" w:cs="Tahoma"/>
          <w:b/>
          <w:bCs/>
          <w:sz w:val="22"/>
          <w:szCs w:val="22"/>
        </w:rPr>
      </w:pPr>
    </w:p>
    <w:p w:rsidR="00E92625" w:rsidRDefault="00E92625" w:rsidP="00E92625">
      <w:pPr>
        <w:ind w:right="758"/>
        <w:jc w:val="both"/>
        <w:rPr>
          <w:rFonts w:ascii="Tahoma" w:hAnsi="Tahoma" w:cs="Tahoma"/>
          <w:sz w:val="22"/>
          <w:szCs w:val="22"/>
        </w:rPr>
      </w:pPr>
      <w:r w:rsidRPr="007A1F40">
        <w:rPr>
          <w:rFonts w:ascii="Tahoma" w:hAnsi="Tahoma" w:cs="Tahoma"/>
          <w:sz w:val="22"/>
          <w:szCs w:val="22"/>
        </w:rPr>
        <w:t>The services falling within the remit of this post will vary from time to time with the following reflecting the current situation.</w:t>
      </w:r>
    </w:p>
    <w:p w:rsidR="00E92625" w:rsidRPr="007A1F40" w:rsidRDefault="00E92625" w:rsidP="00E92625">
      <w:pPr>
        <w:ind w:right="758"/>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92625" w:rsidRPr="007A1F40" w:rsidTr="005813DC">
        <w:tc>
          <w:tcPr>
            <w:tcW w:w="10173" w:type="dxa"/>
            <w:shd w:val="clear" w:color="auto" w:fill="auto"/>
          </w:tcPr>
          <w:p w:rsidR="00E92625" w:rsidRPr="007A1F40" w:rsidRDefault="00E92625" w:rsidP="005813DC">
            <w:pPr>
              <w:pStyle w:val="BodyTextIndent2"/>
              <w:spacing w:after="0" w:line="240" w:lineRule="auto"/>
              <w:ind w:left="0" w:right="758"/>
              <w:jc w:val="center"/>
              <w:rPr>
                <w:rFonts w:ascii="Tahoma" w:hAnsi="Tahoma" w:cs="Tahoma"/>
                <w:b/>
                <w:sz w:val="22"/>
                <w:szCs w:val="22"/>
              </w:rPr>
            </w:pPr>
            <w:r>
              <w:rPr>
                <w:rFonts w:ascii="Tahoma" w:hAnsi="Tahoma" w:cs="Tahoma"/>
                <w:b/>
                <w:sz w:val="22"/>
                <w:szCs w:val="22"/>
              </w:rPr>
              <w:t>ADMINISTRATION</w:t>
            </w:r>
          </w:p>
        </w:tc>
      </w:tr>
      <w:tr w:rsidR="00E92625" w:rsidRPr="007A1F40" w:rsidTr="005813DC">
        <w:tc>
          <w:tcPr>
            <w:tcW w:w="10173" w:type="dxa"/>
            <w:shd w:val="clear" w:color="auto" w:fill="auto"/>
          </w:tcPr>
          <w:p w:rsidR="00E92625" w:rsidRDefault="00E92625" w:rsidP="005813DC">
            <w:pPr>
              <w:ind w:left="284"/>
              <w:jc w:val="both"/>
              <w:rPr>
                <w:rFonts w:ascii="Tahoma" w:hAnsi="Tahoma" w:cs="Tahoma"/>
                <w:sz w:val="22"/>
                <w:szCs w:val="22"/>
              </w:rPr>
            </w:pPr>
          </w:p>
          <w:p w:rsidR="00E92625" w:rsidRDefault="00E92625" w:rsidP="00E92625">
            <w:pPr>
              <w:pStyle w:val="BodyTextIndent2"/>
              <w:numPr>
                <w:ilvl w:val="0"/>
                <w:numId w:val="12"/>
              </w:numPr>
              <w:spacing w:after="0" w:line="240" w:lineRule="auto"/>
              <w:ind w:right="758"/>
              <w:jc w:val="both"/>
              <w:rPr>
                <w:rFonts w:ascii="Tahoma" w:hAnsi="Tahoma" w:cs="Tahoma"/>
                <w:sz w:val="22"/>
                <w:szCs w:val="22"/>
              </w:rPr>
            </w:pPr>
            <w:r>
              <w:rPr>
                <w:rFonts w:ascii="Tahoma" w:hAnsi="Tahoma" w:cs="Tahoma"/>
                <w:sz w:val="22"/>
                <w:szCs w:val="22"/>
              </w:rPr>
              <w:t>Democratic, mayoral and civic support services</w:t>
            </w:r>
          </w:p>
          <w:p w:rsidR="00E92625" w:rsidRDefault="00E92625" w:rsidP="00E92625">
            <w:pPr>
              <w:pStyle w:val="BodyTextIndent2"/>
              <w:numPr>
                <w:ilvl w:val="0"/>
                <w:numId w:val="12"/>
              </w:numPr>
              <w:spacing w:after="0" w:line="240" w:lineRule="auto"/>
              <w:ind w:right="758"/>
              <w:jc w:val="both"/>
              <w:rPr>
                <w:rFonts w:ascii="Tahoma" w:hAnsi="Tahoma" w:cs="Tahoma"/>
                <w:sz w:val="22"/>
                <w:szCs w:val="22"/>
              </w:rPr>
            </w:pPr>
            <w:r>
              <w:rPr>
                <w:rFonts w:ascii="Tahoma" w:hAnsi="Tahoma" w:cs="Tahoma"/>
                <w:sz w:val="22"/>
                <w:szCs w:val="22"/>
              </w:rPr>
              <w:t>Corporate administration including management of the main civic building and a Registration services to 2 sites</w:t>
            </w:r>
          </w:p>
          <w:p w:rsidR="00E92625" w:rsidRDefault="00E92625" w:rsidP="00E92625">
            <w:pPr>
              <w:pStyle w:val="BodyTextIndent2"/>
              <w:numPr>
                <w:ilvl w:val="0"/>
                <w:numId w:val="12"/>
              </w:numPr>
              <w:spacing w:after="0" w:line="240" w:lineRule="auto"/>
              <w:ind w:right="758"/>
              <w:jc w:val="both"/>
              <w:rPr>
                <w:rFonts w:ascii="Tahoma" w:hAnsi="Tahoma" w:cs="Tahoma"/>
                <w:sz w:val="22"/>
                <w:szCs w:val="22"/>
              </w:rPr>
            </w:pPr>
            <w:r>
              <w:rPr>
                <w:rFonts w:ascii="Tahoma" w:hAnsi="Tahoma" w:cs="Tahoma"/>
                <w:sz w:val="22"/>
                <w:szCs w:val="22"/>
              </w:rPr>
              <w:t>Corporate Compliance including records management, Freedom of Information, GDPR. Equality and Diversity, Health and Safety, Sustainable development, Safeguarding and Land and leases</w:t>
            </w:r>
          </w:p>
          <w:p w:rsidR="00E92625" w:rsidRPr="007A1F40" w:rsidRDefault="00E92625" w:rsidP="00E92625">
            <w:pPr>
              <w:pStyle w:val="BodyTextIndent2"/>
              <w:numPr>
                <w:ilvl w:val="0"/>
                <w:numId w:val="12"/>
              </w:numPr>
              <w:spacing w:after="0" w:line="240" w:lineRule="auto"/>
              <w:ind w:right="758"/>
              <w:jc w:val="both"/>
              <w:rPr>
                <w:rFonts w:ascii="Tahoma" w:hAnsi="Tahoma" w:cs="Tahoma"/>
                <w:sz w:val="22"/>
                <w:szCs w:val="22"/>
              </w:rPr>
            </w:pPr>
            <w:r>
              <w:rPr>
                <w:rFonts w:ascii="Tahoma" w:hAnsi="Tahoma" w:cs="Tahoma"/>
                <w:sz w:val="22"/>
                <w:szCs w:val="22"/>
              </w:rPr>
              <w:t xml:space="preserve">Risk Management, insurance and Emergency planning arrangements      </w:t>
            </w:r>
          </w:p>
        </w:tc>
      </w:tr>
    </w:tbl>
    <w:p w:rsidR="00E92625" w:rsidRPr="007A1F40" w:rsidRDefault="00E92625" w:rsidP="00E92625">
      <w:pPr>
        <w:rPr>
          <w:rFonts w:ascii="Tahoma" w:hAnsi="Tahoma" w:cs="Tahoma"/>
          <w:sz w:val="22"/>
          <w:szCs w:val="22"/>
        </w:rPr>
      </w:pPr>
    </w:p>
    <w:p w:rsidR="00E92625" w:rsidRPr="007A1F40" w:rsidRDefault="00E92625" w:rsidP="00E92625">
      <w:pPr>
        <w:keepNext/>
        <w:outlineLvl w:val="0"/>
        <w:rPr>
          <w:rFonts w:ascii="Tahoma" w:hAnsi="Tahoma" w:cs="Tahoma"/>
          <w:b/>
          <w:bCs/>
          <w:sz w:val="22"/>
          <w:szCs w:val="22"/>
        </w:rPr>
      </w:pPr>
      <w:r w:rsidRPr="007A1F40">
        <w:rPr>
          <w:rFonts w:ascii="Tahoma" w:hAnsi="Tahoma" w:cs="Tahoma"/>
          <w:b/>
          <w:bCs/>
          <w:sz w:val="22"/>
          <w:szCs w:val="22"/>
        </w:rPr>
        <w:t>GENERAL RESPONSIBILITIES</w:t>
      </w:r>
    </w:p>
    <w:p w:rsidR="00E92625" w:rsidRPr="007A1F40" w:rsidRDefault="00E92625" w:rsidP="00E9262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8028"/>
      </w:tblGrid>
      <w:tr w:rsidR="00E92625" w:rsidRPr="007A1F40" w:rsidTr="005813DC">
        <w:tc>
          <w:tcPr>
            <w:tcW w:w="534"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1</w:t>
            </w:r>
          </w:p>
        </w:tc>
        <w:tc>
          <w:tcPr>
            <w:tcW w:w="9639" w:type="dxa"/>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Demonstrate a team approach to achieving the objectives of the Section through full flexibility in relation to tasks undertaken.</w:t>
            </w:r>
          </w:p>
        </w:tc>
      </w:tr>
      <w:tr w:rsidR="00E92625" w:rsidRPr="007A1F40" w:rsidTr="005813DC">
        <w:tc>
          <w:tcPr>
            <w:tcW w:w="534"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2</w:t>
            </w:r>
          </w:p>
        </w:tc>
        <w:tc>
          <w:tcPr>
            <w:tcW w:w="9639" w:type="dxa"/>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Provide a high level of internal and external customer service including taking ownership of customer queries and complaints and following issues through to completion.</w:t>
            </w:r>
          </w:p>
        </w:tc>
      </w:tr>
      <w:tr w:rsidR="00E92625" w:rsidRPr="007A1F40" w:rsidTr="005813DC">
        <w:tc>
          <w:tcPr>
            <w:tcW w:w="534"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3</w:t>
            </w:r>
          </w:p>
        </w:tc>
        <w:tc>
          <w:tcPr>
            <w:tcW w:w="9639" w:type="dxa"/>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Continuously developing personal knowledge and skills to enhance internal and external customer service.</w:t>
            </w:r>
          </w:p>
        </w:tc>
      </w:tr>
      <w:tr w:rsidR="00E92625" w:rsidRPr="007A1F40" w:rsidTr="005813DC">
        <w:tc>
          <w:tcPr>
            <w:tcW w:w="534"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4</w:t>
            </w:r>
          </w:p>
        </w:tc>
        <w:tc>
          <w:tcPr>
            <w:tcW w:w="9639" w:type="dxa"/>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 xml:space="preserve">Comply with, and ensure that other staff comply with, Council’s policies and procedures including those relating to </w:t>
            </w:r>
            <w:r>
              <w:rPr>
                <w:rFonts w:ascii="Tahoma" w:hAnsi="Tahoma" w:cs="Tahoma"/>
                <w:sz w:val="22"/>
                <w:szCs w:val="22"/>
              </w:rPr>
              <w:t>health, safety, wellbeing and safeguarding.</w:t>
            </w:r>
          </w:p>
        </w:tc>
      </w:tr>
      <w:tr w:rsidR="00E92625" w:rsidRPr="007A1F40" w:rsidTr="005813DC">
        <w:tc>
          <w:tcPr>
            <w:tcW w:w="534" w:type="dxa"/>
            <w:tcBorders>
              <w:top w:val="single" w:sz="4" w:space="0" w:color="auto"/>
              <w:left w:val="single" w:sz="4" w:space="0" w:color="auto"/>
              <w:bottom w:val="single" w:sz="4" w:space="0" w:color="auto"/>
              <w:right w:val="single" w:sz="4" w:space="0" w:color="auto"/>
            </w:tcBorders>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5</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Promote equality and diversity across all service areas through clear leadership, effective policy implementation and demonstrating appropriate behaviours in line with Council values.</w:t>
            </w:r>
          </w:p>
        </w:tc>
      </w:tr>
      <w:tr w:rsidR="00E92625" w:rsidRPr="007A1F40" w:rsidTr="005813DC">
        <w:tc>
          <w:tcPr>
            <w:tcW w:w="534" w:type="dxa"/>
            <w:tcBorders>
              <w:top w:val="single" w:sz="4" w:space="0" w:color="auto"/>
              <w:left w:val="single" w:sz="4" w:space="0" w:color="auto"/>
              <w:bottom w:val="single" w:sz="4" w:space="0" w:color="auto"/>
              <w:right w:val="single" w:sz="4" w:space="0" w:color="auto"/>
            </w:tcBorders>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6</w:t>
            </w:r>
          </w:p>
        </w:tc>
        <w:tc>
          <w:tcPr>
            <w:tcW w:w="9639" w:type="dxa"/>
            <w:tcBorders>
              <w:top w:val="single" w:sz="4" w:space="0" w:color="auto"/>
              <w:left w:val="single" w:sz="4" w:space="0" w:color="auto"/>
              <w:bottom w:val="single" w:sz="4" w:space="0" w:color="auto"/>
              <w:right w:val="single" w:sz="4" w:space="0" w:color="auto"/>
            </w:tcBorders>
            <w:shd w:val="clear" w:color="auto" w:fill="auto"/>
          </w:tcPr>
          <w:p w:rsidR="00E92625" w:rsidRPr="007A1F40" w:rsidRDefault="00E92625" w:rsidP="005813DC">
            <w:pPr>
              <w:jc w:val="both"/>
              <w:rPr>
                <w:rFonts w:ascii="Tahoma" w:hAnsi="Tahoma" w:cs="Tahoma"/>
                <w:sz w:val="22"/>
                <w:szCs w:val="22"/>
              </w:rPr>
            </w:pPr>
            <w:r w:rsidRPr="007A1F40">
              <w:rPr>
                <w:rFonts w:ascii="Tahoma" w:hAnsi="Tahoma" w:cs="Tahoma"/>
                <w:sz w:val="22"/>
                <w:szCs w:val="22"/>
              </w:rPr>
              <w:t>Carry out any other relevant duties which may be assigned including working in other sections of the Department and Council.</w:t>
            </w:r>
          </w:p>
        </w:tc>
      </w:tr>
    </w:tbl>
    <w:p w:rsidR="00E92625" w:rsidRPr="007A1F40" w:rsidRDefault="00E92625" w:rsidP="00E92625">
      <w:pPr>
        <w:pStyle w:val="BodyTextIndent2"/>
        <w:spacing w:after="0" w:line="240" w:lineRule="auto"/>
        <w:ind w:left="0" w:right="758"/>
        <w:jc w:val="both"/>
        <w:rPr>
          <w:rFonts w:ascii="Tahoma" w:hAnsi="Tahoma" w:cs="Tahoma"/>
          <w:sz w:val="22"/>
          <w:szCs w:val="22"/>
        </w:rPr>
      </w:pPr>
    </w:p>
    <w:p w:rsidR="00E92625" w:rsidRPr="007A1F40" w:rsidRDefault="00E92625" w:rsidP="00E92625">
      <w:pPr>
        <w:ind w:left="567" w:hanging="567"/>
        <w:jc w:val="center"/>
        <w:rPr>
          <w:rFonts w:ascii="Tahoma" w:hAnsi="Tahoma" w:cs="Tahoma"/>
          <w:b/>
          <w:sz w:val="22"/>
          <w:szCs w:val="22"/>
        </w:rPr>
      </w:pPr>
      <w:r w:rsidRPr="007A1F40">
        <w:rPr>
          <w:rFonts w:ascii="Tahoma" w:hAnsi="Tahoma" w:cs="Tahoma"/>
          <w:sz w:val="22"/>
          <w:szCs w:val="22"/>
        </w:rPr>
        <w:br w:type="page"/>
      </w:r>
      <w:r w:rsidRPr="007A1F40">
        <w:rPr>
          <w:rFonts w:ascii="Tahoma" w:hAnsi="Tahoma" w:cs="Tahoma"/>
          <w:b/>
          <w:sz w:val="22"/>
          <w:szCs w:val="22"/>
        </w:rPr>
        <w:lastRenderedPageBreak/>
        <w:t>EMPLOYEE SPECIFICATION</w:t>
      </w:r>
    </w:p>
    <w:p w:rsidR="00E92625" w:rsidRPr="007A1F40" w:rsidRDefault="00E92625" w:rsidP="00E92625">
      <w:pPr>
        <w:ind w:left="567" w:hanging="567"/>
        <w:jc w:val="center"/>
        <w:rPr>
          <w:rFonts w:ascii="Tahoma" w:hAnsi="Tahoma" w:cs="Tahoma"/>
          <w:sz w:val="22"/>
          <w:szCs w:val="2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383"/>
        <w:gridCol w:w="1599"/>
        <w:gridCol w:w="1790"/>
      </w:tblGrid>
      <w:tr w:rsidR="00E92625" w:rsidRPr="007A1F40" w:rsidTr="005813DC">
        <w:tc>
          <w:tcPr>
            <w:tcW w:w="2187"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CATEGORY</w:t>
            </w:r>
          </w:p>
        </w:tc>
        <w:tc>
          <w:tcPr>
            <w:tcW w:w="3583"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ESSENTIAL</w:t>
            </w:r>
          </w:p>
        </w:tc>
        <w:tc>
          <w:tcPr>
            <w:tcW w:w="1851"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DESIRABLE</w:t>
            </w:r>
          </w:p>
        </w:tc>
        <w:tc>
          <w:tcPr>
            <w:tcW w:w="2000"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METHOD OF ASSESSMENT</w:t>
            </w:r>
          </w:p>
        </w:tc>
      </w:tr>
      <w:tr w:rsidR="00E92625" w:rsidRPr="007A1F40" w:rsidTr="005813DC">
        <w:tc>
          <w:tcPr>
            <w:tcW w:w="2187"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QUALIFICATIONS</w:t>
            </w:r>
          </w:p>
        </w:tc>
        <w:tc>
          <w:tcPr>
            <w:tcW w:w="3583" w:type="dxa"/>
            <w:shd w:val="clear" w:color="auto" w:fill="auto"/>
          </w:tcPr>
          <w:p w:rsidR="00E92625" w:rsidRPr="007A1F40" w:rsidRDefault="00E92625" w:rsidP="00E92625">
            <w:pPr>
              <w:numPr>
                <w:ilvl w:val="0"/>
                <w:numId w:val="10"/>
              </w:numPr>
              <w:tabs>
                <w:tab w:val="left" w:pos="211"/>
              </w:tabs>
              <w:ind w:left="211" w:hanging="211"/>
              <w:rPr>
                <w:rFonts w:ascii="Tahoma" w:hAnsi="Tahoma" w:cs="Tahoma"/>
                <w:sz w:val="22"/>
                <w:szCs w:val="22"/>
              </w:rPr>
            </w:pPr>
            <w:r w:rsidRPr="007A1F40">
              <w:rPr>
                <w:rFonts w:ascii="Tahoma" w:hAnsi="Tahoma" w:cs="Tahoma"/>
                <w:sz w:val="22"/>
                <w:szCs w:val="22"/>
              </w:rPr>
              <w:t xml:space="preserve">Degree or equivalent </w:t>
            </w:r>
            <w:r>
              <w:rPr>
                <w:rFonts w:ascii="Tahoma" w:hAnsi="Tahoma" w:cs="Tahoma"/>
                <w:sz w:val="22"/>
                <w:szCs w:val="22"/>
              </w:rPr>
              <w:t>qualification</w:t>
            </w:r>
          </w:p>
          <w:p w:rsidR="00E92625" w:rsidRPr="007A1F40" w:rsidRDefault="00E92625" w:rsidP="005813DC">
            <w:pPr>
              <w:tabs>
                <w:tab w:val="left" w:pos="211"/>
              </w:tabs>
              <w:rPr>
                <w:rFonts w:ascii="Tahoma" w:hAnsi="Tahoma" w:cs="Tahoma"/>
                <w:sz w:val="22"/>
                <w:szCs w:val="22"/>
              </w:rPr>
            </w:pPr>
          </w:p>
          <w:p w:rsidR="00E92625" w:rsidRPr="007A1F40" w:rsidRDefault="00E92625" w:rsidP="00E92625">
            <w:pPr>
              <w:numPr>
                <w:ilvl w:val="0"/>
                <w:numId w:val="10"/>
              </w:numPr>
              <w:ind w:left="228" w:hanging="210"/>
              <w:rPr>
                <w:rFonts w:ascii="Tahoma" w:hAnsi="Tahoma" w:cs="Tahoma"/>
                <w:sz w:val="22"/>
                <w:szCs w:val="22"/>
              </w:rPr>
            </w:pPr>
            <w:r w:rsidRPr="007A1F40">
              <w:rPr>
                <w:rFonts w:ascii="Tahoma" w:hAnsi="Tahoma" w:cs="Tahoma"/>
                <w:sz w:val="22"/>
                <w:szCs w:val="22"/>
              </w:rPr>
              <w:t>Access to a form of transport to fulfil the duties of the post</w:t>
            </w:r>
          </w:p>
        </w:tc>
        <w:tc>
          <w:tcPr>
            <w:tcW w:w="1851" w:type="dxa"/>
            <w:shd w:val="clear" w:color="auto" w:fill="auto"/>
          </w:tcPr>
          <w:p w:rsidR="00E92625" w:rsidRPr="007A1F40" w:rsidRDefault="00E92625" w:rsidP="00E92625">
            <w:pPr>
              <w:numPr>
                <w:ilvl w:val="0"/>
                <w:numId w:val="10"/>
              </w:numPr>
              <w:ind w:left="184" w:right="-35" w:hanging="184"/>
              <w:jc w:val="both"/>
              <w:rPr>
                <w:rFonts w:ascii="Tahoma" w:hAnsi="Tahoma" w:cs="Tahoma"/>
                <w:sz w:val="22"/>
                <w:szCs w:val="22"/>
              </w:rPr>
            </w:pPr>
            <w:r w:rsidRPr="007A1F40">
              <w:rPr>
                <w:rFonts w:ascii="Tahoma" w:hAnsi="Tahoma" w:cs="Tahoma"/>
                <w:sz w:val="22"/>
                <w:szCs w:val="22"/>
              </w:rPr>
              <w:t>Additional relevant professional qualifications</w:t>
            </w:r>
          </w:p>
          <w:p w:rsidR="00E92625" w:rsidRPr="007A1F40" w:rsidRDefault="00E92625" w:rsidP="00E92625">
            <w:pPr>
              <w:numPr>
                <w:ilvl w:val="0"/>
                <w:numId w:val="10"/>
              </w:numPr>
              <w:ind w:left="184" w:right="-35" w:hanging="184"/>
              <w:jc w:val="both"/>
              <w:rPr>
                <w:rFonts w:ascii="Tahoma" w:hAnsi="Tahoma" w:cs="Tahoma"/>
                <w:sz w:val="22"/>
                <w:szCs w:val="22"/>
              </w:rPr>
            </w:pPr>
            <w:r w:rsidRPr="007A1F40">
              <w:rPr>
                <w:rFonts w:ascii="Tahoma" w:hAnsi="Tahoma" w:cs="Tahoma"/>
                <w:sz w:val="22"/>
                <w:szCs w:val="22"/>
              </w:rPr>
              <w:t xml:space="preserve">Current chartered membership of a relevant professional body.  </w:t>
            </w:r>
          </w:p>
        </w:tc>
        <w:tc>
          <w:tcPr>
            <w:tcW w:w="2000"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Application form</w:t>
            </w:r>
          </w:p>
        </w:tc>
      </w:tr>
      <w:tr w:rsidR="00E92625" w:rsidRPr="007A1F40" w:rsidTr="005813DC">
        <w:tc>
          <w:tcPr>
            <w:tcW w:w="2187" w:type="dxa"/>
            <w:shd w:val="clear" w:color="auto" w:fill="auto"/>
          </w:tcPr>
          <w:p w:rsidR="00E92625" w:rsidRPr="007A1F40" w:rsidRDefault="00E92625" w:rsidP="005813DC">
            <w:pPr>
              <w:rPr>
                <w:rFonts w:ascii="Tahoma" w:hAnsi="Tahoma" w:cs="Tahoma"/>
                <w:b/>
                <w:sz w:val="22"/>
                <w:szCs w:val="22"/>
              </w:rPr>
            </w:pPr>
            <w:r w:rsidRPr="007A1F40">
              <w:rPr>
                <w:rFonts w:ascii="Tahoma" w:hAnsi="Tahoma" w:cs="Tahoma"/>
                <w:b/>
                <w:sz w:val="22"/>
                <w:szCs w:val="22"/>
              </w:rPr>
              <w:t>EXPERIENCE</w:t>
            </w:r>
            <w:r>
              <w:rPr>
                <w:rFonts w:ascii="Tahoma" w:hAnsi="Tahoma" w:cs="Tahoma"/>
                <w:b/>
                <w:sz w:val="22"/>
                <w:szCs w:val="22"/>
              </w:rPr>
              <w:t xml:space="preserve"> AND SKILLS</w:t>
            </w:r>
          </w:p>
        </w:tc>
        <w:tc>
          <w:tcPr>
            <w:tcW w:w="3583" w:type="dxa"/>
            <w:shd w:val="clear" w:color="auto" w:fill="auto"/>
          </w:tcPr>
          <w:p w:rsidR="00E92625" w:rsidRDefault="00E92625" w:rsidP="00E92625">
            <w:pPr>
              <w:pStyle w:val="ListParagraph"/>
              <w:numPr>
                <w:ilvl w:val="0"/>
                <w:numId w:val="13"/>
              </w:numPr>
              <w:rPr>
                <w:rFonts w:ascii="Tahoma" w:hAnsi="Tahoma" w:cs="Tahoma"/>
                <w:bCs/>
                <w:sz w:val="22"/>
                <w:szCs w:val="22"/>
              </w:rPr>
            </w:pPr>
            <w:r w:rsidRPr="00A8080C">
              <w:rPr>
                <w:rFonts w:ascii="Tahoma" w:hAnsi="Tahoma" w:cs="Tahoma"/>
                <w:bCs/>
                <w:sz w:val="22"/>
                <w:szCs w:val="22"/>
              </w:rPr>
              <w:t>3 years’ senior management experience in a Corporate role</w:t>
            </w:r>
          </w:p>
          <w:p w:rsidR="00E92625" w:rsidRPr="00A8080C" w:rsidRDefault="00E92625" w:rsidP="00E92625">
            <w:pPr>
              <w:pStyle w:val="ListParagraph"/>
              <w:numPr>
                <w:ilvl w:val="0"/>
                <w:numId w:val="13"/>
              </w:numPr>
              <w:rPr>
                <w:rFonts w:ascii="Tahoma" w:hAnsi="Tahoma" w:cs="Tahoma"/>
                <w:bCs/>
                <w:sz w:val="22"/>
                <w:szCs w:val="22"/>
              </w:rPr>
            </w:pPr>
            <w:r>
              <w:rPr>
                <w:rFonts w:ascii="Tahoma" w:hAnsi="Tahoma" w:cs="Tahoma"/>
                <w:bCs/>
                <w:sz w:val="22"/>
                <w:szCs w:val="22"/>
              </w:rPr>
              <w:t>Be competent in the use of Microsoft applications</w:t>
            </w:r>
          </w:p>
          <w:p w:rsidR="00E92625" w:rsidRDefault="00E92625" w:rsidP="005813DC">
            <w:pPr>
              <w:rPr>
                <w:rFonts w:ascii="Tahoma" w:hAnsi="Tahoma" w:cs="Tahoma"/>
                <w:bCs/>
                <w:sz w:val="22"/>
                <w:szCs w:val="22"/>
              </w:rPr>
            </w:pPr>
          </w:p>
          <w:p w:rsidR="00E92625" w:rsidRPr="007A1F40" w:rsidRDefault="00E92625" w:rsidP="005813DC">
            <w:pPr>
              <w:rPr>
                <w:rFonts w:ascii="Tahoma" w:hAnsi="Tahoma" w:cs="Tahoma"/>
                <w:bCs/>
                <w:sz w:val="22"/>
                <w:szCs w:val="22"/>
              </w:rPr>
            </w:pPr>
          </w:p>
          <w:p w:rsidR="00E92625" w:rsidRPr="007A1F40" w:rsidRDefault="00E92625" w:rsidP="005813DC">
            <w:pPr>
              <w:ind w:left="34"/>
              <w:rPr>
                <w:rFonts w:ascii="Tahoma" w:hAnsi="Tahoma" w:cs="Tahoma"/>
                <w:sz w:val="22"/>
                <w:szCs w:val="22"/>
              </w:rPr>
            </w:pPr>
          </w:p>
        </w:tc>
        <w:tc>
          <w:tcPr>
            <w:tcW w:w="1851" w:type="dxa"/>
            <w:shd w:val="clear" w:color="auto" w:fill="auto"/>
          </w:tcPr>
          <w:p w:rsidR="00E92625" w:rsidRDefault="00E92625" w:rsidP="00E92625">
            <w:pPr>
              <w:numPr>
                <w:ilvl w:val="0"/>
                <w:numId w:val="11"/>
              </w:numPr>
              <w:ind w:left="200" w:hanging="196"/>
              <w:jc w:val="both"/>
              <w:rPr>
                <w:rFonts w:ascii="Tahoma" w:hAnsi="Tahoma" w:cs="Tahoma"/>
                <w:sz w:val="22"/>
                <w:szCs w:val="22"/>
              </w:rPr>
            </w:pPr>
            <w:r>
              <w:rPr>
                <w:rFonts w:ascii="Tahoma" w:hAnsi="Tahoma" w:cs="Tahoma"/>
                <w:sz w:val="22"/>
                <w:szCs w:val="22"/>
              </w:rPr>
              <w:t>Additional relevant experience</w:t>
            </w:r>
          </w:p>
          <w:p w:rsidR="00E92625" w:rsidRPr="007A1F40" w:rsidRDefault="00E92625" w:rsidP="005813DC">
            <w:pPr>
              <w:ind w:left="4"/>
              <w:jc w:val="both"/>
              <w:rPr>
                <w:rFonts w:ascii="Tahoma" w:hAnsi="Tahoma" w:cs="Tahoma"/>
                <w:sz w:val="22"/>
                <w:szCs w:val="22"/>
              </w:rPr>
            </w:pPr>
            <w:r>
              <w:rPr>
                <w:rFonts w:ascii="Tahoma" w:hAnsi="Tahoma" w:cs="Tahoma"/>
                <w:sz w:val="22"/>
                <w:szCs w:val="22"/>
              </w:rPr>
              <w:t xml:space="preserve">  </w:t>
            </w:r>
          </w:p>
        </w:tc>
        <w:tc>
          <w:tcPr>
            <w:tcW w:w="2000" w:type="dxa"/>
            <w:shd w:val="clear" w:color="auto" w:fill="auto"/>
          </w:tcPr>
          <w:p w:rsidR="00E92625" w:rsidRPr="007A1F40" w:rsidRDefault="00E92625" w:rsidP="005813DC">
            <w:pPr>
              <w:rPr>
                <w:rFonts w:ascii="Tahoma" w:hAnsi="Tahoma" w:cs="Tahoma"/>
                <w:sz w:val="22"/>
                <w:szCs w:val="22"/>
              </w:rPr>
            </w:pPr>
            <w:r w:rsidRPr="007A1F40">
              <w:rPr>
                <w:rFonts w:ascii="Tahoma" w:hAnsi="Tahoma" w:cs="Tahoma"/>
                <w:sz w:val="22"/>
                <w:szCs w:val="22"/>
              </w:rPr>
              <w:t>Application form/</w:t>
            </w:r>
          </w:p>
          <w:p w:rsidR="00E92625" w:rsidRPr="007A1F40" w:rsidRDefault="00E92625" w:rsidP="005813DC">
            <w:pPr>
              <w:rPr>
                <w:rFonts w:ascii="Tahoma" w:hAnsi="Tahoma" w:cs="Tahoma"/>
                <w:sz w:val="22"/>
                <w:szCs w:val="22"/>
              </w:rPr>
            </w:pPr>
            <w:r w:rsidRPr="007A1F40">
              <w:rPr>
                <w:rFonts w:ascii="Tahoma" w:hAnsi="Tahoma" w:cs="Tahoma"/>
                <w:sz w:val="22"/>
                <w:szCs w:val="22"/>
              </w:rPr>
              <w:t>Interview process</w:t>
            </w:r>
          </w:p>
        </w:tc>
      </w:tr>
      <w:tr w:rsidR="00E92625" w:rsidRPr="007A1F40" w:rsidTr="005813DC">
        <w:tc>
          <w:tcPr>
            <w:tcW w:w="2187" w:type="dxa"/>
            <w:shd w:val="clear" w:color="auto" w:fill="auto"/>
          </w:tcPr>
          <w:p w:rsidR="00E92625" w:rsidRDefault="00E92625" w:rsidP="005813DC">
            <w:pPr>
              <w:rPr>
                <w:rFonts w:ascii="Tahoma" w:hAnsi="Tahoma" w:cs="Tahoma"/>
                <w:b/>
                <w:sz w:val="22"/>
                <w:szCs w:val="22"/>
              </w:rPr>
            </w:pPr>
            <w:r>
              <w:rPr>
                <w:rFonts w:ascii="Tahoma" w:hAnsi="Tahoma" w:cs="Tahoma"/>
                <w:b/>
                <w:sz w:val="22"/>
                <w:szCs w:val="22"/>
              </w:rPr>
              <w:t>KEY COMPETENCIES</w:t>
            </w:r>
          </w:p>
        </w:tc>
        <w:tc>
          <w:tcPr>
            <w:tcW w:w="3583" w:type="dxa"/>
            <w:shd w:val="clear" w:color="auto" w:fill="auto"/>
          </w:tcPr>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Ability to work collaboratively in a political environment</w:t>
            </w:r>
          </w:p>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Ability to work strategically</w:t>
            </w:r>
          </w:p>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 xml:space="preserve">Ability to prioritise, plan and structure work to achieve results </w:t>
            </w:r>
          </w:p>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Problem solving and decision making</w:t>
            </w:r>
          </w:p>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 xml:space="preserve">Ability to manage performance for self and others </w:t>
            </w:r>
          </w:p>
          <w:p w:rsidR="00E92625" w:rsidRDefault="00E92625" w:rsidP="00E92625">
            <w:pPr>
              <w:numPr>
                <w:ilvl w:val="0"/>
                <w:numId w:val="11"/>
              </w:numPr>
              <w:ind w:left="211" w:hanging="211"/>
              <w:rPr>
                <w:rFonts w:ascii="Tahoma" w:hAnsi="Tahoma" w:cs="Tahoma"/>
                <w:sz w:val="22"/>
                <w:szCs w:val="22"/>
              </w:rPr>
            </w:pPr>
            <w:r>
              <w:rPr>
                <w:rFonts w:ascii="Tahoma" w:hAnsi="Tahoma" w:cs="Tahoma"/>
                <w:sz w:val="22"/>
                <w:szCs w:val="22"/>
              </w:rPr>
              <w:t>Ability to continuously improve services</w:t>
            </w:r>
          </w:p>
        </w:tc>
        <w:tc>
          <w:tcPr>
            <w:tcW w:w="1851" w:type="dxa"/>
            <w:shd w:val="clear" w:color="auto" w:fill="auto"/>
          </w:tcPr>
          <w:p w:rsidR="00E92625" w:rsidRPr="007A1F40" w:rsidRDefault="00E92625" w:rsidP="005813DC">
            <w:pPr>
              <w:rPr>
                <w:rFonts w:ascii="Tahoma" w:hAnsi="Tahoma" w:cs="Tahoma"/>
                <w:sz w:val="22"/>
                <w:szCs w:val="22"/>
              </w:rPr>
            </w:pPr>
          </w:p>
        </w:tc>
        <w:tc>
          <w:tcPr>
            <w:tcW w:w="2000" w:type="dxa"/>
            <w:shd w:val="clear" w:color="auto" w:fill="auto"/>
          </w:tcPr>
          <w:p w:rsidR="00E92625" w:rsidRPr="007A1F40" w:rsidRDefault="00E92625" w:rsidP="005813DC">
            <w:pPr>
              <w:rPr>
                <w:rFonts w:ascii="Tahoma" w:hAnsi="Tahoma" w:cs="Tahoma"/>
                <w:sz w:val="22"/>
                <w:szCs w:val="22"/>
              </w:rPr>
            </w:pPr>
          </w:p>
          <w:p w:rsidR="00E92625" w:rsidRPr="007A1F40" w:rsidRDefault="00E92625" w:rsidP="005813DC">
            <w:pPr>
              <w:rPr>
                <w:rFonts w:ascii="Tahoma" w:hAnsi="Tahoma" w:cs="Tahoma"/>
                <w:sz w:val="22"/>
                <w:szCs w:val="22"/>
              </w:rPr>
            </w:pPr>
            <w:r w:rsidRPr="007A1F40">
              <w:rPr>
                <w:rFonts w:ascii="Tahoma" w:hAnsi="Tahoma" w:cs="Tahoma"/>
                <w:sz w:val="22"/>
                <w:szCs w:val="22"/>
              </w:rPr>
              <w:t>Interview process</w:t>
            </w:r>
          </w:p>
        </w:tc>
      </w:tr>
    </w:tbl>
    <w:p w:rsidR="00E92625" w:rsidRDefault="00E92625" w:rsidP="00E92625">
      <w:pPr>
        <w:ind w:left="426"/>
        <w:rPr>
          <w:rFonts w:ascii="Tahoma" w:hAnsi="Tahoma" w:cs="Tahoma"/>
          <w:b/>
          <w:sz w:val="22"/>
          <w:szCs w:val="22"/>
        </w:rPr>
      </w:pPr>
    </w:p>
    <w:p w:rsidR="00E92625" w:rsidRPr="00932CB3" w:rsidRDefault="00E92625" w:rsidP="00E92625">
      <w:pPr>
        <w:pStyle w:val="PlainText"/>
        <w:rPr>
          <w:rFonts w:ascii="Tahoma" w:hAnsi="Tahoma" w:cs="Tahoma"/>
          <w:sz w:val="22"/>
          <w:szCs w:val="22"/>
        </w:rPr>
      </w:pPr>
      <w:r w:rsidRPr="00932CB3">
        <w:rPr>
          <w:rFonts w:ascii="Tahoma" w:hAnsi="Tahoma" w:cs="Tahoma"/>
          <w:sz w:val="22"/>
          <w:szCs w:val="22"/>
        </w:rPr>
        <w:t xml:space="preserve">Please refer to the LGSC Competency Framework for Local Government for details of these competencies.  </w:t>
      </w:r>
      <w:hyperlink r:id="rId12" w:history="1">
        <w:r w:rsidR="00932CB3" w:rsidRPr="00932CB3">
          <w:rPr>
            <w:rStyle w:val="Hyperlink"/>
            <w:rFonts w:ascii="Tahoma" w:hAnsi="Tahoma" w:cs="Tahoma"/>
            <w:sz w:val="22"/>
            <w:szCs w:val="22"/>
          </w:rPr>
          <w:t>http://www.lgsc.org.uk/fs/doc/publications/competency-framework-for-local-government.pdf</w:t>
        </w:r>
      </w:hyperlink>
      <w:r w:rsidR="00932CB3" w:rsidRPr="00932CB3">
        <w:rPr>
          <w:rFonts w:ascii="Tahoma" w:hAnsi="Tahoma" w:cs="Tahoma"/>
          <w:sz w:val="22"/>
          <w:szCs w:val="22"/>
        </w:rPr>
        <w:t xml:space="preserve"> </w:t>
      </w:r>
      <w:bookmarkStart w:id="0" w:name="_GoBack"/>
      <w:bookmarkEnd w:id="0"/>
    </w:p>
    <w:p w:rsidR="00932CB3" w:rsidRDefault="00932CB3">
      <w:pPr>
        <w:rPr>
          <w:rFonts w:ascii="Tahoma" w:eastAsia="Calibri" w:hAnsi="Tahoma" w:cs="Tahoma"/>
          <w:sz w:val="22"/>
          <w:szCs w:val="22"/>
        </w:rPr>
      </w:pPr>
    </w:p>
    <w:p w:rsidR="00E92625" w:rsidRPr="00E92625" w:rsidRDefault="00E92625">
      <w:pPr>
        <w:rPr>
          <w:rFonts w:ascii="Tahoma" w:eastAsia="Calibri" w:hAnsi="Tahoma" w:cs="Tahoma"/>
          <w:sz w:val="22"/>
          <w:szCs w:val="22"/>
        </w:rPr>
      </w:pPr>
      <w:r w:rsidRPr="00DA0E70">
        <w:rPr>
          <w:rFonts w:ascii="Tahoma" w:eastAsia="Calibri" w:hAnsi="Tahoma" w:cs="Tahoma"/>
          <w:sz w:val="22"/>
          <w:szCs w:val="22"/>
        </w:rPr>
        <w:t xml:space="preserve">You should refer to </w:t>
      </w:r>
      <w:r>
        <w:rPr>
          <w:rFonts w:ascii="Tahoma" w:eastAsia="Calibri" w:hAnsi="Tahoma" w:cs="Tahoma"/>
          <w:sz w:val="22"/>
          <w:szCs w:val="22"/>
        </w:rPr>
        <w:t xml:space="preserve">the </w:t>
      </w:r>
      <w:r w:rsidRPr="00DA0E70">
        <w:rPr>
          <w:rFonts w:ascii="Tahoma" w:eastAsia="Calibri" w:hAnsi="Tahoma" w:cs="Tahoma"/>
          <w:sz w:val="22"/>
          <w:szCs w:val="22"/>
        </w:rPr>
        <w:t>strategic positive indicators.</w:t>
      </w:r>
    </w:p>
    <w:sectPr w:rsidR="00E92625" w:rsidRPr="00E9262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22" w:rsidRDefault="00E26522">
      <w:r>
        <w:separator/>
      </w:r>
    </w:p>
  </w:endnote>
  <w:endnote w:type="continuationSeparator" w:id="0">
    <w:p w:rsidR="00E26522" w:rsidRDefault="00E2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Script">
    <w:panose1 w:val="02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D8" w:rsidRDefault="00065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22" w:rsidRDefault="00E26522">
      <w:r>
        <w:separator/>
      </w:r>
    </w:p>
  </w:footnote>
  <w:footnote w:type="continuationSeparator" w:id="0">
    <w:p w:rsidR="00E26522" w:rsidRDefault="00E26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D8" w:rsidRDefault="00065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0650D8">
      <w:t xml:space="preserve"> 77/19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D8" w:rsidRDefault="00065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7577"/>
    <w:multiLevelType w:val="hybridMultilevel"/>
    <w:tmpl w:val="4C08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262BE"/>
    <w:multiLevelType w:val="hybridMultilevel"/>
    <w:tmpl w:val="DDCC9C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65566C3"/>
    <w:multiLevelType w:val="hybridMultilevel"/>
    <w:tmpl w:val="440CD6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95FCE"/>
    <w:multiLevelType w:val="hybridMultilevel"/>
    <w:tmpl w:val="7C9277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2F2F4C71"/>
    <w:multiLevelType w:val="hybridMultilevel"/>
    <w:tmpl w:val="7B2836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2050C"/>
    <w:multiLevelType w:val="hybridMultilevel"/>
    <w:tmpl w:val="A4CA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E51FC"/>
    <w:multiLevelType w:val="hybridMultilevel"/>
    <w:tmpl w:val="432C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05C54"/>
    <w:multiLevelType w:val="hybridMultilevel"/>
    <w:tmpl w:val="BF884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EC3C6F"/>
    <w:multiLevelType w:val="hybridMultilevel"/>
    <w:tmpl w:val="9F3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705B85"/>
    <w:multiLevelType w:val="hybridMultilevel"/>
    <w:tmpl w:val="9B441D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5"/>
  </w:num>
  <w:num w:numId="5">
    <w:abstractNumId w:val="12"/>
  </w:num>
  <w:num w:numId="6">
    <w:abstractNumId w:val="8"/>
  </w:num>
  <w:num w:numId="7">
    <w:abstractNumId w:val="6"/>
  </w:num>
  <w:num w:numId="8">
    <w:abstractNumId w:val="3"/>
  </w:num>
  <w:num w:numId="9">
    <w:abstractNumId w:val="2"/>
  </w:num>
  <w:num w:numId="10">
    <w:abstractNumId w:val="7"/>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50D8"/>
    <w:rsid w:val="00084BC9"/>
    <w:rsid w:val="00093953"/>
    <w:rsid w:val="00095D85"/>
    <w:rsid w:val="000B0FFD"/>
    <w:rsid w:val="000C43F4"/>
    <w:rsid w:val="000D4E6B"/>
    <w:rsid w:val="000F62B3"/>
    <w:rsid w:val="0010141B"/>
    <w:rsid w:val="001417C9"/>
    <w:rsid w:val="001A2BBB"/>
    <w:rsid w:val="001E2F2A"/>
    <w:rsid w:val="001F3497"/>
    <w:rsid w:val="00224572"/>
    <w:rsid w:val="002A0043"/>
    <w:rsid w:val="002D64EC"/>
    <w:rsid w:val="003031B1"/>
    <w:rsid w:val="00303299"/>
    <w:rsid w:val="00326D31"/>
    <w:rsid w:val="00345091"/>
    <w:rsid w:val="003703A5"/>
    <w:rsid w:val="003735E0"/>
    <w:rsid w:val="00382952"/>
    <w:rsid w:val="003E006F"/>
    <w:rsid w:val="00417783"/>
    <w:rsid w:val="00437CCD"/>
    <w:rsid w:val="004866E8"/>
    <w:rsid w:val="004B3877"/>
    <w:rsid w:val="004C6545"/>
    <w:rsid w:val="004D37FD"/>
    <w:rsid w:val="004E6756"/>
    <w:rsid w:val="00516150"/>
    <w:rsid w:val="005246E1"/>
    <w:rsid w:val="005319B5"/>
    <w:rsid w:val="00545238"/>
    <w:rsid w:val="005826F7"/>
    <w:rsid w:val="005850C9"/>
    <w:rsid w:val="005B1766"/>
    <w:rsid w:val="00660311"/>
    <w:rsid w:val="00681AAE"/>
    <w:rsid w:val="006C3B3A"/>
    <w:rsid w:val="006D7267"/>
    <w:rsid w:val="006E5263"/>
    <w:rsid w:val="00723E18"/>
    <w:rsid w:val="00735393"/>
    <w:rsid w:val="007A232E"/>
    <w:rsid w:val="007E77AC"/>
    <w:rsid w:val="007E798A"/>
    <w:rsid w:val="008652C7"/>
    <w:rsid w:val="008944BE"/>
    <w:rsid w:val="00901FBA"/>
    <w:rsid w:val="00932CB3"/>
    <w:rsid w:val="00955801"/>
    <w:rsid w:val="00990432"/>
    <w:rsid w:val="00996D32"/>
    <w:rsid w:val="009B5620"/>
    <w:rsid w:val="009D4397"/>
    <w:rsid w:val="009D44DE"/>
    <w:rsid w:val="00A362A7"/>
    <w:rsid w:val="00A90752"/>
    <w:rsid w:val="00AD55B6"/>
    <w:rsid w:val="00B06497"/>
    <w:rsid w:val="00B31924"/>
    <w:rsid w:val="00B557A7"/>
    <w:rsid w:val="00BA0B4C"/>
    <w:rsid w:val="00BA7D40"/>
    <w:rsid w:val="00BB7E71"/>
    <w:rsid w:val="00BD431D"/>
    <w:rsid w:val="00BE0687"/>
    <w:rsid w:val="00C0545C"/>
    <w:rsid w:val="00CD0ABC"/>
    <w:rsid w:val="00CE3633"/>
    <w:rsid w:val="00D3268E"/>
    <w:rsid w:val="00D564BF"/>
    <w:rsid w:val="00D778A5"/>
    <w:rsid w:val="00DF0DCA"/>
    <w:rsid w:val="00E07F64"/>
    <w:rsid w:val="00E26522"/>
    <w:rsid w:val="00E472AF"/>
    <w:rsid w:val="00E76E30"/>
    <w:rsid w:val="00E92625"/>
    <w:rsid w:val="00EB49E6"/>
    <w:rsid w:val="00F43742"/>
    <w:rsid w:val="00F7653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87A28057-A184-46BC-B757-A9708B89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345091"/>
    <w:rPr>
      <w:rFonts w:ascii="Segoe UI" w:hAnsi="Segoe UI" w:cs="Segoe UI"/>
      <w:sz w:val="18"/>
      <w:szCs w:val="18"/>
    </w:rPr>
  </w:style>
  <w:style w:type="character" w:customStyle="1" w:styleId="BalloonTextChar">
    <w:name w:val="Balloon Text Char"/>
    <w:link w:val="BalloonText"/>
    <w:rsid w:val="00345091"/>
    <w:rPr>
      <w:rFonts w:ascii="Segoe UI" w:hAnsi="Segoe UI" w:cs="Segoe UI"/>
      <w:sz w:val="18"/>
      <w:szCs w:val="18"/>
      <w:lang w:eastAsia="en-US"/>
    </w:rPr>
  </w:style>
  <w:style w:type="paragraph" w:styleId="ListParagraph">
    <w:name w:val="List Paragraph"/>
    <w:basedOn w:val="Normal"/>
    <w:uiPriority w:val="34"/>
    <w:qFormat/>
    <w:rsid w:val="00CE3633"/>
    <w:pPr>
      <w:ind w:left="720"/>
    </w:pPr>
  </w:style>
  <w:style w:type="character" w:styleId="Hyperlink">
    <w:name w:val="Hyperlink"/>
    <w:basedOn w:val="DefaultParagraphFont"/>
    <w:uiPriority w:val="99"/>
    <w:rsid w:val="00901FBA"/>
    <w:rPr>
      <w:color w:val="0563C1" w:themeColor="hyperlink"/>
      <w:u w:val="single"/>
    </w:rPr>
  </w:style>
  <w:style w:type="character" w:customStyle="1" w:styleId="SubtitleChar">
    <w:name w:val="Subtitle Char"/>
    <w:link w:val="Subtitle"/>
    <w:rsid w:val="00E92625"/>
    <w:rPr>
      <w:b/>
      <w:bCs/>
      <w:sz w:val="24"/>
      <w:szCs w:val="24"/>
      <w:lang w:eastAsia="en-US"/>
    </w:rPr>
  </w:style>
  <w:style w:type="paragraph" w:styleId="BodyTextIndent2">
    <w:name w:val="Body Text Indent 2"/>
    <w:basedOn w:val="Normal"/>
    <w:link w:val="BodyTextIndent2Char"/>
    <w:uiPriority w:val="99"/>
    <w:unhideWhenUsed/>
    <w:rsid w:val="00E92625"/>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E92625"/>
    <w:rPr>
      <w:lang w:eastAsia="en-US"/>
    </w:rPr>
  </w:style>
  <w:style w:type="paragraph" w:styleId="PlainText">
    <w:name w:val="Plain Text"/>
    <w:basedOn w:val="Normal"/>
    <w:link w:val="PlainTextChar"/>
    <w:uiPriority w:val="99"/>
    <w:unhideWhenUsed/>
    <w:rsid w:val="00E92625"/>
    <w:rPr>
      <w:rFonts w:ascii="Arial" w:eastAsia="Calibri" w:hAnsi="Arial" w:cs="Consolas"/>
      <w:szCs w:val="21"/>
    </w:rPr>
  </w:style>
  <w:style w:type="character" w:customStyle="1" w:styleId="PlainTextChar">
    <w:name w:val="Plain Text Char"/>
    <w:basedOn w:val="DefaultParagraphFont"/>
    <w:link w:val="PlainText"/>
    <w:uiPriority w:val="99"/>
    <w:rsid w:val="00E92625"/>
    <w:rPr>
      <w:rFonts w:ascii="Arial" w:eastAsia="Calibri" w:hAnsi="Arial" w:cs="Consola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robinson@ardsandnorthdown.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01.safelinks.protection.outlook.com/?url=http%3A%2F%2Fwww.lgsc.org.uk%2Ffs%2Fdoc%2Fpublications%2Fcompetency-framework-for-local-government.pdf&amp;data=02%7C01%7CPatricia.Rooney%40ardsandnorthdown.gov.uk%7C24ce94659ee142f4e29208d76902254e%7C39416dee5c8e4f5cb59d05c4bd0dd472%7C0%7C0%7C637093330242188059&amp;sdata=ypfk5SwGNEzOcLyEfi%2Bo3Rqb4qBoVTDUVUXyaykQMd4%3D&amp;reserved=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ondments@hrconnect.ni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tine.robinson@ardsandnorthdown.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B265-C2C4-40F2-88D3-999FBBD6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1677</Words>
  <Characters>11157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12809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22</cp:revision>
  <cp:lastPrinted>2019-11-06T12:41:00Z</cp:lastPrinted>
  <dcterms:created xsi:type="dcterms:W3CDTF">2019-11-08T11:48:00Z</dcterms:created>
  <dcterms:modified xsi:type="dcterms:W3CDTF">2019-11-14T14:39:00Z</dcterms:modified>
</cp:coreProperties>
</file>