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B7224">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5C2EBD">
                  <w:r>
                    <w:t>Department of Justice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B7224">
      <w:pPr>
        <w:rPr>
          <w:b/>
          <w:bCs/>
        </w:rPr>
      </w:pPr>
      <w:r>
        <w:rPr>
          <w:b/>
          <w:bCs/>
          <w:noProof/>
          <w:sz w:val="20"/>
          <w:lang w:val="en-US"/>
        </w:rPr>
        <w:pict>
          <v:shape id="_x0000_s1027" type="#_x0000_t202" style="position:absolute;margin-left:90pt;margin-top:5.8pt;width:4in;height:27pt;z-index:251655168">
            <v:textbox>
              <w:txbxContent>
                <w:p w:rsidR="002A0043" w:rsidRDefault="00806C89">
                  <w:r>
                    <w:t>Steven Allison</w:t>
                  </w:r>
                </w:p>
              </w:txbxContent>
            </v:textbox>
          </v:shape>
        </w:pict>
      </w:r>
    </w:p>
    <w:p w:rsidR="002A0043" w:rsidRDefault="002A0043">
      <w:r>
        <w:t xml:space="preserve">             Name</w:t>
      </w:r>
    </w:p>
    <w:p w:rsidR="002A0043" w:rsidRDefault="002A0043"/>
    <w:p w:rsidR="002A0043" w:rsidRDefault="002B7224">
      <w:r>
        <w:rPr>
          <w:noProof/>
          <w:sz w:val="20"/>
          <w:lang w:val="en-US"/>
        </w:rPr>
        <w:pict>
          <v:shape id="_x0000_s1028" type="#_x0000_t202" style="position:absolute;margin-left:90pt;margin-top:.4pt;width:324pt;height:27pt;z-index:251656192">
            <v:textbox>
              <w:txbxContent>
                <w:p w:rsidR="002A0043" w:rsidRDefault="00806C89">
                  <w:r>
                    <w:t>Public Protection Branch,</w:t>
                  </w:r>
                  <w:r w:rsidR="005C2EBD">
                    <w:t xml:space="preserve"> </w:t>
                  </w:r>
                  <w:r w:rsidR="009F337A">
                    <w:t>Community Safety Division</w:t>
                  </w:r>
                  <w:r w:rsidR="005C2EBD">
                    <w:t>, DoJ</w:t>
                  </w:r>
                  <w:r w:rsidR="005C2EBD">
                    <w:tab/>
                  </w:r>
                </w:p>
              </w:txbxContent>
            </v:textbox>
          </v:shape>
        </w:pict>
      </w:r>
      <w:r w:rsidR="002A0043">
        <w:t xml:space="preserve">     Organisation/</w:t>
      </w:r>
    </w:p>
    <w:p w:rsidR="002A0043" w:rsidRDefault="002A0043">
      <w:r>
        <w:t xml:space="preserve">        Department</w:t>
      </w:r>
    </w:p>
    <w:p w:rsidR="002A0043" w:rsidRDefault="002B7224">
      <w:r>
        <w:rPr>
          <w:noProof/>
          <w:sz w:val="20"/>
          <w:lang w:val="en-US"/>
        </w:rPr>
        <w:pict>
          <v:shape id="_x0000_s1029" type="#_x0000_t202" style="position:absolute;margin-left:90pt;margin-top:8.8pt;width:324pt;height:1in;z-index:251657216">
            <v:textbox>
              <w:txbxContent>
                <w:p w:rsidR="005C2EBD" w:rsidRPr="005C2EBD" w:rsidRDefault="005C2EBD">
                  <w:r w:rsidRPr="005C2EBD">
                    <w:t xml:space="preserve">Block </w:t>
                  </w:r>
                  <w:r w:rsidR="009F337A">
                    <w:t>A</w:t>
                  </w:r>
                </w:p>
                <w:p w:rsidR="005C2EBD" w:rsidRPr="005C2EBD" w:rsidRDefault="005C2EBD">
                  <w:r w:rsidRPr="005C2EBD">
                    <w:t>Castle Buildings</w:t>
                  </w:r>
                </w:p>
                <w:p w:rsidR="005C2EBD" w:rsidRPr="005C2EBD" w:rsidRDefault="005C2EBD">
                  <w:r w:rsidRPr="005C2EBD">
                    <w:t>Stormont Estate</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2B7224">
      <w:r>
        <w:rPr>
          <w:noProof/>
          <w:sz w:val="20"/>
          <w:lang w:val="en-US"/>
        </w:rPr>
        <w:pict>
          <v:shape id="_x0000_s1030" type="#_x0000_t202" style="position:absolute;margin-left:90pt;margin-top:2.25pt;width:124.5pt;height:20.25pt;z-index:251658240">
            <v:textbox>
              <w:txbxContent>
                <w:p w:rsidR="002A0043" w:rsidRDefault="005C2EBD">
                  <w:r>
                    <w:t>028</w:t>
                  </w:r>
                  <w:r w:rsidR="00806C89">
                    <w:t xml:space="preserve"> </w:t>
                  </w:r>
                  <w:r>
                    <w:t>90</w:t>
                  </w:r>
                  <w:r w:rsidR="00806C89">
                    <w:t>5 23191</w:t>
                  </w:r>
                </w:p>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B7224">
      <w:r>
        <w:rPr>
          <w:noProof/>
          <w:sz w:val="20"/>
          <w:lang w:val="en-US"/>
        </w:rPr>
        <w:pict>
          <v:shape id="_x0000_s1032" type="#_x0000_t202" style="position:absolute;margin-left:90pt;margin-top:10.65pt;width:234pt;height:27pt;z-index:251660288">
            <v:textbox>
              <w:txbxContent>
                <w:p w:rsidR="002A0043" w:rsidRPr="005C2EBD" w:rsidRDefault="00806C89">
                  <w:r>
                    <w:t>Steven.Allison</w:t>
                  </w:r>
                  <w:r w:rsidR="005C2EBD" w:rsidRPr="005C2EBD">
                    <w:t>@justice-ni.x.gsi.gov.uk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2B7224">
      <w:r>
        <w:rPr>
          <w:noProof/>
          <w:sz w:val="20"/>
          <w:lang w:val="en-US"/>
        </w:rPr>
        <w:pict>
          <v:shape id="_x0000_s1042" type="#_x0000_t202" style="position:absolute;margin-left:117pt;margin-top:.45pt;width:270pt;height:27pt;z-index:251661312">
            <v:textbox>
              <w:txbxContent>
                <w:p w:rsidR="002A0043" w:rsidRDefault="007424AC">
                  <w:r>
                    <w:t xml:space="preserve">Secondment - </w:t>
                  </w:r>
                  <w:r w:rsidR="009F337A">
                    <w:t>Deputy Principal</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2D6F17" w:rsidRDefault="00B81F94" w:rsidP="00CD47F6">
            <w:r>
              <w:t>The c</w:t>
            </w:r>
            <w:r w:rsidR="007A243D" w:rsidRPr="007A243D">
              <w:t xml:space="preserve">andidate will be </w:t>
            </w:r>
            <w:r w:rsidR="00F81D2B">
              <w:t>working in Public Protection Branch</w:t>
            </w:r>
            <w:r w:rsidR="00BB4E99">
              <w:t xml:space="preserve"> (PPB)</w:t>
            </w:r>
            <w:r w:rsidR="00F81D2B">
              <w:t>; a complex, volatile and busy environment where approximately 80% of the work is operational</w:t>
            </w:r>
            <w:r w:rsidR="00CF1BC4">
              <w:t xml:space="preserve"> and focussed on protection of the public</w:t>
            </w:r>
            <w:r w:rsidR="00F81D2B">
              <w:t xml:space="preserve">. </w:t>
            </w:r>
            <w:r w:rsidR="007A243D" w:rsidRPr="007A243D">
              <w:t xml:space="preserve"> </w:t>
            </w:r>
            <w:r w:rsidR="00BB4E99">
              <w:t>The opportunity is Head of the Offender Recall Unit within PPB</w:t>
            </w:r>
            <w:r w:rsidR="006912A0">
              <w:t>.</w:t>
            </w:r>
            <w:r w:rsidR="002D6F17">
              <w:t xml:space="preserve"> This role will support the development of the following skills and competencies:</w:t>
            </w:r>
          </w:p>
          <w:p w:rsidR="002D6F17" w:rsidRDefault="002D6F17" w:rsidP="002D6F17">
            <w:pPr>
              <w:numPr>
                <w:ilvl w:val="0"/>
                <w:numId w:val="5"/>
              </w:numPr>
            </w:pPr>
            <w:r>
              <w:t>Leadership</w:t>
            </w:r>
          </w:p>
          <w:p w:rsidR="002D6F17" w:rsidRDefault="002D6F17" w:rsidP="002D6F17">
            <w:pPr>
              <w:numPr>
                <w:ilvl w:val="0"/>
                <w:numId w:val="5"/>
              </w:numPr>
            </w:pPr>
            <w:r>
              <w:t>Decision making</w:t>
            </w:r>
          </w:p>
          <w:p w:rsidR="002D6F17" w:rsidRDefault="002D6F17" w:rsidP="002D6F17">
            <w:pPr>
              <w:numPr>
                <w:ilvl w:val="0"/>
                <w:numId w:val="5"/>
              </w:numPr>
            </w:pPr>
            <w:r>
              <w:t xml:space="preserve">Developing working relationships and </w:t>
            </w:r>
          </w:p>
          <w:p w:rsidR="00937B01" w:rsidRDefault="002D6F17" w:rsidP="002D6F17">
            <w:pPr>
              <w:numPr>
                <w:ilvl w:val="0"/>
                <w:numId w:val="5"/>
              </w:numPr>
            </w:pPr>
            <w:r>
              <w:t xml:space="preserve">Building and maintaining effective stakeholder networks across the justice system  </w:t>
            </w:r>
          </w:p>
          <w:p w:rsidR="00BB4E99" w:rsidRDefault="00BB4E99" w:rsidP="00CD47F6"/>
          <w:p w:rsidR="00BB4E99" w:rsidRPr="00937B01" w:rsidRDefault="00937B01" w:rsidP="00937B01">
            <w:r>
              <w:t xml:space="preserve">The branch is responsible for four main areas of work: </w:t>
            </w:r>
            <w:r w:rsidRPr="00937B01">
              <w:t>Offender Recall</w:t>
            </w:r>
            <w:r>
              <w:t xml:space="preserve">; management and transfer (from a prison or hospital environment) of </w:t>
            </w:r>
            <w:r w:rsidRPr="00937B01">
              <w:t>Mentally Disorder Offenders</w:t>
            </w:r>
            <w:r>
              <w:t xml:space="preserve">; </w:t>
            </w:r>
            <w:r w:rsidRPr="00937B01">
              <w:t xml:space="preserve">Electronic Monitoring </w:t>
            </w:r>
            <w:r>
              <w:t xml:space="preserve">and </w:t>
            </w:r>
            <w:r w:rsidR="002D6F17">
              <w:t>working with relevant stakeholders to assess and manage risk of</w:t>
            </w:r>
            <w:r>
              <w:t xml:space="preserve"> </w:t>
            </w:r>
            <w:r w:rsidR="002D6F17">
              <w:t>specific cadres of offender.</w:t>
            </w:r>
            <w:r w:rsidRPr="00937B01">
              <w:t xml:space="preserve"> </w:t>
            </w:r>
            <w:r w:rsidR="00BB4E99">
              <w:t xml:space="preserve">PPB operates an out of </w:t>
            </w:r>
            <w:proofErr w:type="gramStart"/>
            <w:r w:rsidR="00BB4E99">
              <w:t>hours</w:t>
            </w:r>
            <w:proofErr w:type="gramEnd"/>
            <w:r w:rsidR="00BB4E99">
              <w:t xml:space="preserve"> on-call rota (paid, with applicable allowances) and the post holder will be expected to participate in this once appropriate training has been given.</w:t>
            </w:r>
          </w:p>
          <w:p w:rsidR="006D7267" w:rsidRDefault="006D7267" w:rsidP="00937B01"/>
        </w:tc>
      </w:tr>
    </w:tbl>
    <w:p w:rsidR="002A0043" w:rsidRDefault="002A0043">
      <w:r>
        <w:lastRenderedPageBreak/>
        <w:t xml:space="preserve">             </w:t>
      </w:r>
    </w:p>
    <w:p w:rsidR="002A0043" w:rsidRDefault="002A0043"/>
    <w:p w:rsidR="002A0043" w:rsidRDefault="002A0043"/>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BB4E99" w:rsidRDefault="00937B01" w:rsidP="00BB4E99">
            <w:r>
              <w:t xml:space="preserve">The role is the Head of Offender Recall Unit </w:t>
            </w:r>
            <w:r w:rsidR="00BB4E99">
              <w:t xml:space="preserve">(ORU) </w:t>
            </w:r>
            <w:r>
              <w:t xml:space="preserve">and mainly covers the re-call of offenders who have been released on licence under the </w:t>
            </w:r>
            <w:hyperlink r:id="rId8" w:history="1">
              <w:r w:rsidRPr="009357CD">
                <w:rPr>
                  <w:rStyle w:val="Hyperlink"/>
                </w:rPr>
                <w:t>Criminal Justice (Northern Ireland) Order 2008</w:t>
              </w:r>
            </w:hyperlink>
            <w:r>
              <w:t xml:space="preserve"> (chapter 4) and</w:t>
            </w:r>
            <w:r w:rsidR="00BB4E99">
              <w:t xml:space="preserve"> Parole Review casework</w:t>
            </w:r>
            <w:r>
              <w:t>.  On average there around 180-200 recalls per year and approximately 80 Parole hearings. Decision making on the recall of an offender and preparation for and attendance at hearings</w:t>
            </w:r>
            <w:r w:rsidR="007D2CBF">
              <w:t xml:space="preserve"> in Prison establishments</w:t>
            </w:r>
            <w:r>
              <w:t xml:space="preserve"> to represent the views of the Department on the release of an offender are the key elements of the role</w:t>
            </w:r>
            <w:r w:rsidR="00BB4E99">
              <w:t>.</w:t>
            </w:r>
            <w:r>
              <w:t xml:space="preserve">  </w:t>
            </w:r>
            <w:r w:rsidR="006912A0">
              <w:t xml:space="preserve">Regular contact with the Probation Board (PBNI), the Office of the Parole Commissioners (PCNI), Prison establishments and PSNI </w:t>
            </w:r>
            <w:r w:rsidR="002D6F17">
              <w:t>is</w:t>
            </w:r>
            <w:r w:rsidR="006912A0">
              <w:t xml:space="preserve"> crucial to ensuring all information is available to effect a recall or present a case at a Parole hearing.</w:t>
            </w:r>
          </w:p>
          <w:p w:rsidR="009F26FD" w:rsidRDefault="009F26FD" w:rsidP="00BB4E99"/>
          <w:p w:rsidR="00806C89" w:rsidRPr="00806C89" w:rsidRDefault="009F26FD" w:rsidP="00BB4E99">
            <w:r>
              <w:t>The work is fast moving, interesting</w:t>
            </w:r>
            <w:r w:rsidR="002D6F17">
              <w:t xml:space="preserve">, challenging </w:t>
            </w:r>
            <w:r>
              <w:t xml:space="preserve">and will cover casework that </w:t>
            </w:r>
            <w:r w:rsidR="00806C89">
              <w:t>may</w:t>
            </w:r>
            <w:r>
              <w:t xml:space="preserve"> be reported in the media or in the public eye. Candidates must be aware that on occasion the contents of reports may be of a </w:t>
            </w:r>
            <w:r w:rsidR="00806C89" w:rsidRPr="00806C89">
              <w:t xml:space="preserve">particularly sensitive nature, which some people might find distressing </w:t>
            </w:r>
          </w:p>
          <w:p w:rsidR="00806C89" w:rsidRDefault="00806C89" w:rsidP="00BB4E99">
            <w:pPr>
              <w:rPr>
                <w:rStyle w:val="s4"/>
                <w:sz w:val="18"/>
                <w:szCs w:val="18"/>
              </w:rPr>
            </w:pPr>
          </w:p>
          <w:p w:rsidR="002D64EC" w:rsidRDefault="00937B01" w:rsidP="00BB4E99">
            <w:r>
              <w:t>In addition the post holder will lead on the development of the Parole Rules Review (which will include taking forward legislative amendmen</w:t>
            </w:r>
            <w:r w:rsidR="006912A0">
              <w:t>ts to sub-ordinate legislation) and will involve regular contact with external stakeholders and Departmental Solicitors Office.</w:t>
            </w:r>
          </w:p>
          <w:p w:rsidR="00BB4E99" w:rsidRDefault="00BB4E99" w:rsidP="00BB4E99"/>
          <w:p w:rsidR="00BB4E99" w:rsidRDefault="004613C4" w:rsidP="006912A0">
            <w:r>
              <w:t>Line management of a small administrative support team is also included.</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7D2CBF" w:rsidRDefault="007D2CBF">
            <w:r>
              <w:t xml:space="preserve">The post holder must be able to make </w:t>
            </w:r>
            <w:r w:rsidR="004613C4">
              <w:t xml:space="preserve">and write </w:t>
            </w:r>
            <w:r>
              <w:t xml:space="preserve">clear, reasoned decisions when effecting a recall that are clearly stated and can stand up to scrutiny of a range of parties, including the offender, their legal representatives and the Parole Commissioners. </w:t>
            </w:r>
            <w:r w:rsidR="005C1F04">
              <w:t>It is important that the candidate is able to foster and develop good working relationships with colleagues from a wide range of organisations</w:t>
            </w:r>
            <w:r w:rsidR="0052656C">
              <w:t xml:space="preserve"> and to work with others to deliver objectives effectively</w:t>
            </w:r>
            <w:r>
              <w:t>; k</w:t>
            </w:r>
            <w:r w:rsidR="0052656C">
              <w:t>ey stakeholders</w:t>
            </w:r>
            <w:r w:rsidR="005C1F04">
              <w:t xml:space="preserve"> include</w:t>
            </w:r>
            <w:r>
              <w:t xml:space="preserve"> the Parole Commissioners, PBNI, NIPS and</w:t>
            </w:r>
            <w:r w:rsidR="005C1F04">
              <w:t xml:space="preserve"> PSNI. </w:t>
            </w:r>
          </w:p>
          <w:p w:rsidR="00C545DD" w:rsidRDefault="00C545DD"/>
          <w:p w:rsidR="002D64EC" w:rsidRDefault="005C1F04">
            <w:r>
              <w:t xml:space="preserve">The candidate will need </w:t>
            </w:r>
            <w:r w:rsidR="007D2CBF">
              <w:t>to be</w:t>
            </w:r>
            <w:r>
              <w:t xml:space="preserve"> capable of </w:t>
            </w:r>
            <w:r w:rsidR="007D2CBF">
              <w:t xml:space="preserve">quickly </w:t>
            </w:r>
            <w:r w:rsidR="004613C4">
              <w:t>r</w:t>
            </w:r>
            <w:r w:rsidR="007D2CBF">
              <w:t>e-prioritising their work;</w:t>
            </w:r>
            <w:r>
              <w:t xml:space="preserve"> </w:t>
            </w:r>
            <w:r w:rsidR="007D2CBF">
              <w:t>decisions on recalls occasionally need to be made within a very tight timeframe when the safety of the public is at risk</w:t>
            </w:r>
            <w:r>
              <w:t>.</w:t>
            </w:r>
            <w:r w:rsidR="0052656C">
              <w:t xml:space="preserve"> They will be proactive and able to work independently and as part of a team.  </w:t>
            </w:r>
            <w:r>
              <w:t xml:space="preserve"> </w:t>
            </w:r>
            <w:r w:rsidR="004613C4">
              <w:t xml:space="preserve">Knowledge of </w:t>
            </w:r>
            <w:r w:rsidR="00C545DD">
              <w:t>the criminal justice system</w:t>
            </w:r>
            <w:r w:rsidR="004613C4">
              <w:t xml:space="preserve"> is</w:t>
            </w:r>
            <w:r w:rsidR="00E77B1E">
              <w:t xml:space="preserve"> desirable but not essential.</w:t>
            </w:r>
          </w:p>
          <w:p w:rsidR="002D64EC" w:rsidRDefault="002D64EC"/>
        </w:tc>
      </w:tr>
    </w:tbl>
    <w:p w:rsidR="002D64EC" w:rsidRDefault="002D64EC"/>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9F337A">
            <w:r>
              <w:t>Steven Allison</w:t>
            </w:r>
            <w:r w:rsidR="00806C89">
              <w:t>, Head of Public Protection Branch</w:t>
            </w:r>
          </w:p>
        </w:tc>
      </w:tr>
    </w:tbl>
    <w:p w:rsidR="002D64EC" w:rsidRDefault="002D64EC"/>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9F337A">
            <w:r>
              <w:t>Steven Allison</w:t>
            </w:r>
          </w:p>
        </w:tc>
      </w:tr>
    </w:tbl>
    <w:p w:rsidR="009C17A0" w:rsidRDefault="009C17A0">
      <w:pPr>
        <w:rPr>
          <w:b/>
          <w:bCs/>
        </w:rPr>
      </w:pPr>
    </w:p>
    <w:p w:rsidR="009C17A0" w:rsidRDefault="009C17A0">
      <w:pPr>
        <w:rPr>
          <w:b/>
          <w:bCs/>
        </w:rPr>
      </w:pPr>
    </w:p>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Default="00E77B1E">
            <w:pPr>
              <w:rPr>
                <w:b/>
                <w:bCs/>
              </w:rPr>
            </w:pPr>
            <w:r>
              <w:rPr>
                <w:b/>
                <w:bCs/>
              </w:rPr>
              <w:t>The organisation will benefit from the fresh perspective and experiences of the successful candidate. The candidate is likely to develop their drafting, communication and leadership skills, and will benefit from working in a fast</w:t>
            </w:r>
            <w:r w:rsidR="0052656C">
              <w:rPr>
                <w:b/>
                <w:bCs/>
              </w:rPr>
              <w:t xml:space="preserve"> paced, responsive environment, working with a range of organisations and agencies to deliver objectives effectively.</w:t>
            </w:r>
          </w:p>
          <w:p w:rsidR="003735E0" w:rsidRPr="00FC5D2E" w:rsidRDefault="003735E0">
            <w:pPr>
              <w:rPr>
                <w:b/>
                <w:bCs/>
              </w:rPr>
            </w:pPr>
          </w:p>
        </w:tc>
      </w:tr>
    </w:tbl>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E77B1E">
              <w:rPr>
                <w:lang w:val="en-US"/>
              </w:rPr>
              <w:t xml:space="preserve"> </w:t>
            </w:r>
            <w:r w:rsidR="00C545DD">
              <w:rPr>
                <w:lang w:val="en-US"/>
              </w:rPr>
              <w:t>As soon as possible after the</w:t>
            </w:r>
            <w:r w:rsidR="00995176">
              <w:rPr>
                <w:lang w:val="en-US"/>
              </w:rPr>
              <w:t xml:space="preserve"> successful </w:t>
            </w:r>
            <w:r w:rsidR="005F2F15">
              <w:rPr>
                <w:lang w:val="en-US"/>
              </w:rPr>
              <w:t>candidate is identified.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E77B1E">
              <w:rPr>
                <w:lang w:val="en-US"/>
              </w:rPr>
              <w:t xml:space="preserve"> 2 years </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E77B1E">
              <w:rPr>
                <w:lang w:val="en-US"/>
              </w:rPr>
              <w:t xml:space="preserve"> Block B, Castle Buildings, Stormont Estate.</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E77B1E">
              <w:rPr>
                <w:lang w:val="en-US"/>
              </w:rPr>
              <w:t xml:space="preserve"> </w:t>
            </w:r>
            <w:r w:rsidR="00415B55">
              <w:rPr>
                <w:lang w:val="en-US"/>
              </w:rPr>
              <w:t>Management of a small team.</w:t>
            </w:r>
          </w:p>
          <w:p w:rsidR="006C3B3A" w:rsidRPr="00437CCD" w:rsidRDefault="006C3B3A">
            <w:pPr>
              <w:rPr>
                <w:lang w:val="en-US"/>
              </w:rPr>
            </w:pPr>
          </w:p>
          <w:p w:rsidR="006C3B3A" w:rsidRDefault="006C3B3A">
            <w:pPr>
              <w:rPr>
                <w:lang w:val="en-US"/>
              </w:rPr>
            </w:pPr>
            <w:r w:rsidRPr="00437CCD">
              <w:rPr>
                <w:b/>
                <w:lang w:val="en-US"/>
              </w:rPr>
              <w:t>Funding</w:t>
            </w:r>
            <w:r w:rsidRPr="00437CCD">
              <w:rPr>
                <w:lang w:val="en-US"/>
              </w:rPr>
              <w:t>:</w:t>
            </w:r>
            <w:r w:rsidR="00E77B1E">
              <w:rPr>
                <w:lang w:val="en-US"/>
              </w:rPr>
              <w:t xml:space="preserve"> </w:t>
            </w:r>
            <w:r w:rsidR="00415B55">
              <w:rPr>
                <w:lang w:val="en-US"/>
              </w:rPr>
              <w:t>DoJ will meet all salary costs and associated expenses.</w:t>
            </w:r>
            <w:r w:rsidR="001704F1">
              <w:rPr>
                <w:lang w:val="en-US"/>
              </w:rPr>
              <w:t xml:space="preserve">  The salary range is: £3</w:t>
            </w:r>
            <w:r w:rsidR="00F81D2B">
              <w:rPr>
                <w:lang w:val="en-US"/>
              </w:rPr>
              <w:t>7,272</w:t>
            </w:r>
            <w:r w:rsidR="001704F1">
              <w:rPr>
                <w:lang w:val="en-US"/>
              </w:rPr>
              <w:t xml:space="preserve"> - £</w:t>
            </w:r>
            <w:r w:rsidR="00F81D2B">
              <w:rPr>
                <w:lang w:val="en-US"/>
              </w:rPr>
              <w:t>40,979</w:t>
            </w:r>
            <w:r w:rsidR="001704F1">
              <w:rPr>
                <w:lang w:val="en-US"/>
              </w:rPr>
              <w:t>.</w:t>
            </w:r>
          </w:p>
          <w:p w:rsidR="00415B55" w:rsidRDefault="00415B55">
            <w:pPr>
              <w:rPr>
                <w:lang w:val="en-US"/>
              </w:rPr>
            </w:pPr>
          </w:p>
          <w:p w:rsidR="00415B55" w:rsidRPr="00415B55" w:rsidRDefault="00415B55">
            <w:pPr>
              <w:rPr>
                <w:lang w:val="en-US"/>
              </w:rPr>
            </w:pPr>
            <w:r>
              <w:rPr>
                <w:b/>
                <w:lang w:val="en-US"/>
              </w:rPr>
              <w:t xml:space="preserve">Security clearance: </w:t>
            </w:r>
            <w:r>
              <w:rPr>
                <w:lang w:val="en-US"/>
              </w:rPr>
              <w:t>The candidate will be expected to have, or obtain, CTC clearance.</w:t>
            </w:r>
          </w:p>
          <w:p w:rsidR="006C3B3A" w:rsidRPr="00437CCD" w:rsidRDefault="006C3B3A">
            <w:pPr>
              <w:rPr>
                <w:lang w:val="en-US"/>
              </w:rPr>
            </w:pPr>
          </w:p>
          <w:p w:rsidR="006C3B3A" w:rsidRPr="00274FB6" w:rsidRDefault="006C3B3A">
            <w:r w:rsidRPr="00437CCD">
              <w:rPr>
                <w:b/>
                <w:lang w:val="en-US"/>
              </w:rPr>
              <w:t>Further information</w:t>
            </w:r>
            <w:r w:rsidRPr="00437CCD">
              <w:rPr>
                <w:lang w:val="en-US"/>
              </w:rPr>
              <w:t>:</w:t>
            </w:r>
            <w:r w:rsidR="00E77B1E">
              <w:rPr>
                <w:lang w:val="en-US"/>
              </w:rPr>
              <w:t xml:space="preserve"> </w:t>
            </w:r>
            <w:r w:rsidR="009F337A">
              <w:rPr>
                <w:lang w:val="en-US"/>
              </w:rPr>
              <w:t>Steven Allison</w:t>
            </w:r>
            <w:r w:rsidR="005A4AC7">
              <w:rPr>
                <w:lang w:val="en-US"/>
              </w:rPr>
              <w:t xml:space="preserve"> by email at: </w:t>
            </w:r>
            <w:hyperlink r:id="rId9" w:history="1">
              <w:r w:rsidR="009F337A" w:rsidRPr="009357CD">
                <w:rPr>
                  <w:rStyle w:val="Hyperlink"/>
                  <w:lang w:val="en-US"/>
                </w:rPr>
                <w:t>Steven. Allison@justice-ni.x.gsi.gov.uk</w:t>
              </w:r>
            </w:hyperlink>
            <w:r w:rsidR="005A4AC7">
              <w:rPr>
                <w:lang w:val="en-US"/>
              </w:rPr>
              <w:t xml:space="preserve"> </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5.00pm on </w:t>
            </w:r>
            <w:r w:rsidRPr="00CA19C8">
              <w:rPr>
                <w:u w:val="single"/>
              </w:rPr>
              <w:t xml:space="preserve">Friday </w:t>
            </w:r>
            <w:r w:rsidR="00F81D2B">
              <w:rPr>
                <w:u w:val="single"/>
              </w:rPr>
              <w:t>2</w:t>
            </w:r>
            <w:r w:rsidR="002B7224">
              <w:rPr>
                <w:u w:val="single"/>
              </w:rPr>
              <w:t>9</w:t>
            </w:r>
            <w:bookmarkStart w:id="0" w:name="_GoBack"/>
            <w:bookmarkEnd w:id="0"/>
            <w:r w:rsidR="00F81D2B">
              <w:rPr>
                <w:u w:val="single"/>
              </w:rPr>
              <w:t xml:space="preserve"> November</w:t>
            </w:r>
            <w:r w:rsidRPr="00CA19C8">
              <w:rPr>
                <w:u w:val="single"/>
              </w:rPr>
              <w:t xml:space="preserve"> 2019 </w:t>
            </w:r>
            <w:r w:rsidRPr="00BD431D">
              <w:t>to</w:t>
            </w:r>
            <w:r w:rsidRPr="00BD431D">
              <w:rPr>
                <w:b/>
              </w:rPr>
              <w:t xml:space="preserve">: </w:t>
            </w: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For staff from all other Partner organisations</w:t>
            </w:r>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005A2C" w:rsidP="00990432">
            <w:pPr>
              <w:rPr>
                <w:b/>
                <w:bCs/>
                <w:lang w:val="en-US"/>
              </w:rPr>
            </w:pPr>
            <w:r>
              <w:rPr>
                <w:b/>
                <w:bCs/>
                <w:lang w:val="en-US"/>
              </w:rPr>
              <w:t>Steven Allison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005A2C" w:rsidP="00990432">
            <w:pPr>
              <w:rPr>
                <w:b/>
                <w:bCs/>
                <w:lang w:val="en-US"/>
              </w:rPr>
            </w:pPr>
            <w:r>
              <w:rPr>
                <w:b/>
                <w:bCs/>
                <w:lang w:val="en-US"/>
              </w:rPr>
              <w:t>11</w:t>
            </w:r>
            <w:r w:rsidR="009F337A">
              <w:rPr>
                <w:b/>
                <w:bCs/>
                <w:lang w:val="en-US"/>
              </w:rPr>
              <w:t>/11/19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A78" w:rsidRDefault="00E83A78">
      <w:r>
        <w:separator/>
      </w:r>
    </w:p>
  </w:endnote>
  <w:endnote w:type="continuationSeparator" w:id="0">
    <w:p w:rsidR="00E83A78" w:rsidRDefault="00E8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78D" w:rsidRDefault="00887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A78" w:rsidRDefault="00E83A78">
      <w:r>
        <w:separator/>
      </w:r>
    </w:p>
  </w:footnote>
  <w:footnote w:type="continuationSeparator" w:id="0">
    <w:p w:rsidR="00E83A78" w:rsidRDefault="00E8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78D" w:rsidRDefault="00887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9E6460">
      <w:t xml:space="preserve"> </w:t>
    </w:r>
    <w:r w:rsidR="0088778D">
      <w:t>79</w:t>
    </w:r>
    <w:r w:rsidR="009E6460">
      <w:t>/19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78D" w:rsidRDefault="00887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28734C"/>
    <w:multiLevelType w:val="hybridMultilevel"/>
    <w:tmpl w:val="E0E09F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B2106D"/>
    <w:multiLevelType w:val="hybridMultilevel"/>
    <w:tmpl w:val="F8A8D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223B"/>
    <w:rsid w:val="00005A2C"/>
    <w:rsid w:val="00084BC9"/>
    <w:rsid w:val="00093953"/>
    <w:rsid w:val="00095D85"/>
    <w:rsid w:val="000B0FFD"/>
    <w:rsid w:val="000D4E6B"/>
    <w:rsid w:val="001704F1"/>
    <w:rsid w:val="001A2BBB"/>
    <w:rsid w:val="001B302B"/>
    <w:rsid w:val="001E1E27"/>
    <w:rsid w:val="001E2F2A"/>
    <w:rsid w:val="00224572"/>
    <w:rsid w:val="0022785D"/>
    <w:rsid w:val="00274FB6"/>
    <w:rsid w:val="002A0043"/>
    <w:rsid w:val="002B7224"/>
    <w:rsid w:val="002D64EC"/>
    <w:rsid w:val="002D6F17"/>
    <w:rsid w:val="003031B1"/>
    <w:rsid w:val="0030498B"/>
    <w:rsid w:val="00304F60"/>
    <w:rsid w:val="003533E1"/>
    <w:rsid w:val="003703A5"/>
    <w:rsid w:val="003735E0"/>
    <w:rsid w:val="003A01FA"/>
    <w:rsid w:val="003D2851"/>
    <w:rsid w:val="00415B55"/>
    <w:rsid w:val="00427492"/>
    <w:rsid w:val="00437CCD"/>
    <w:rsid w:val="004613C4"/>
    <w:rsid w:val="004C6545"/>
    <w:rsid w:val="004F0A48"/>
    <w:rsid w:val="00515E8D"/>
    <w:rsid w:val="005246E1"/>
    <w:rsid w:val="0052656C"/>
    <w:rsid w:val="005319B5"/>
    <w:rsid w:val="00545238"/>
    <w:rsid w:val="005826F7"/>
    <w:rsid w:val="005850C9"/>
    <w:rsid w:val="005A4AC7"/>
    <w:rsid w:val="005B0255"/>
    <w:rsid w:val="005B1766"/>
    <w:rsid w:val="005C1F04"/>
    <w:rsid w:val="005C2EBD"/>
    <w:rsid w:val="005F2F15"/>
    <w:rsid w:val="00646A20"/>
    <w:rsid w:val="00653F6A"/>
    <w:rsid w:val="006912A0"/>
    <w:rsid w:val="006C3B3A"/>
    <w:rsid w:val="006D7267"/>
    <w:rsid w:val="006E5263"/>
    <w:rsid w:val="00705B7D"/>
    <w:rsid w:val="00735393"/>
    <w:rsid w:val="007424AC"/>
    <w:rsid w:val="007A243D"/>
    <w:rsid w:val="007A68A1"/>
    <w:rsid w:val="007D2CBF"/>
    <w:rsid w:val="00806C89"/>
    <w:rsid w:val="0086631E"/>
    <w:rsid w:val="0088778D"/>
    <w:rsid w:val="009357CD"/>
    <w:rsid w:val="00937B01"/>
    <w:rsid w:val="00990432"/>
    <w:rsid w:val="00995176"/>
    <w:rsid w:val="009B5B09"/>
    <w:rsid w:val="009C17A0"/>
    <w:rsid w:val="009D4397"/>
    <w:rsid w:val="009E6460"/>
    <w:rsid w:val="009F26FD"/>
    <w:rsid w:val="009F337A"/>
    <w:rsid w:val="00A362A7"/>
    <w:rsid w:val="00B557A7"/>
    <w:rsid w:val="00B81F94"/>
    <w:rsid w:val="00BA0B4C"/>
    <w:rsid w:val="00BB4E99"/>
    <w:rsid w:val="00BB7E71"/>
    <w:rsid w:val="00BD431D"/>
    <w:rsid w:val="00BE0687"/>
    <w:rsid w:val="00C545DD"/>
    <w:rsid w:val="00CA19C8"/>
    <w:rsid w:val="00CD47F6"/>
    <w:rsid w:val="00CF1BC4"/>
    <w:rsid w:val="00E172EC"/>
    <w:rsid w:val="00E472AF"/>
    <w:rsid w:val="00E77B1E"/>
    <w:rsid w:val="00E83A78"/>
    <w:rsid w:val="00EB49E6"/>
    <w:rsid w:val="00EC53AE"/>
    <w:rsid w:val="00EF644F"/>
    <w:rsid w:val="00F43742"/>
    <w:rsid w:val="00F61122"/>
    <w:rsid w:val="00F81D2B"/>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5E131764-15CC-4BE7-8AFE-8B2D53E1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alloonText">
    <w:name w:val="Balloon Text"/>
    <w:basedOn w:val="Normal"/>
    <w:link w:val="BalloonTextChar"/>
    <w:rsid w:val="0000223B"/>
    <w:rPr>
      <w:rFonts w:ascii="Segoe UI" w:hAnsi="Segoe UI" w:cs="Segoe UI"/>
      <w:sz w:val="18"/>
      <w:szCs w:val="18"/>
    </w:rPr>
  </w:style>
  <w:style w:type="character" w:customStyle="1" w:styleId="BalloonTextChar">
    <w:name w:val="Balloon Text Char"/>
    <w:link w:val="BalloonText"/>
    <w:rsid w:val="0000223B"/>
    <w:rPr>
      <w:rFonts w:ascii="Segoe UI" w:hAnsi="Segoe UI" w:cs="Segoe UI"/>
      <w:sz w:val="18"/>
      <w:szCs w:val="18"/>
      <w:lang w:eastAsia="en-US"/>
    </w:rPr>
  </w:style>
  <w:style w:type="character" w:styleId="Hyperlink">
    <w:name w:val="Hyperlink"/>
    <w:rsid w:val="005A4AC7"/>
    <w:rPr>
      <w:color w:val="0563C1"/>
      <w:u w:val="single"/>
    </w:rPr>
  </w:style>
  <w:style w:type="paragraph" w:styleId="ListParagraph">
    <w:name w:val="List Paragraph"/>
    <w:basedOn w:val="Normal"/>
    <w:uiPriority w:val="34"/>
    <w:qFormat/>
    <w:rsid w:val="00937B01"/>
    <w:pPr>
      <w:ind w:left="720"/>
      <w:contextualSpacing/>
    </w:pPr>
    <w:rPr>
      <w:rFonts w:ascii="Calibri" w:eastAsia="Calibri" w:hAnsi="Calibri" w:cs="Calibri"/>
      <w:sz w:val="22"/>
      <w:szCs w:val="22"/>
    </w:rPr>
  </w:style>
  <w:style w:type="character" w:customStyle="1" w:styleId="s4">
    <w:name w:val="s4"/>
    <w:rsid w:val="0080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nisi/2008/1216/cont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ondments@hrconnect.nigov.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ven.%20Allison@justice-ni.x.gs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4484E-4B62-4C64-AD1C-E7E5D346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5834</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8192006</vt:i4>
      </vt:variant>
      <vt:variant>
        <vt:i4>6</vt:i4>
      </vt:variant>
      <vt:variant>
        <vt:i4>0</vt:i4>
      </vt:variant>
      <vt:variant>
        <vt:i4>5</vt:i4>
      </vt:variant>
      <vt:variant>
        <vt:lpwstr>mailto:secondments@hrconnect.nigov.net</vt:lpwstr>
      </vt:variant>
      <vt:variant>
        <vt:lpwstr/>
      </vt:variant>
      <vt:variant>
        <vt:i4>1114157</vt:i4>
      </vt:variant>
      <vt:variant>
        <vt:i4>3</vt:i4>
      </vt:variant>
      <vt:variant>
        <vt:i4>0</vt:i4>
      </vt:variant>
      <vt:variant>
        <vt:i4>5</vt:i4>
      </vt:variant>
      <vt:variant>
        <vt:lpwstr>mailto:Steven.%20Allison@justice-ni.x.gsi.gov.uk</vt:lpwstr>
      </vt:variant>
      <vt:variant>
        <vt:lpwstr/>
      </vt:variant>
      <vt:variant>
        <vt:i4>2359328</vt:i4>
      </vt:variant>
      <vt:variant>
        <vt:i4>0</vt:i4>
      </vt:variant>
      <vt:variant>
        <vt:i4>0</vt:i4>
      </vt:variant>
      <vt:variant>
        <vt:i4>5</vt:i4>
      </vt:variant>
      <vt:variant>
        <vt:lpwstr>https://www.legislation.gov.uk/nisi/2008/1216/contents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4</cp:revision>
  <cp:lastPrinted>2019-09-19T09:21:00Z</cp:lastPrinted>
  <dcterms:created xsi:type="dcterms:W3CDTF">2019-11-13T11:14:00Z</dcterms:created>
  <dcterms:modified xsi:type="dcterms:W3CDTF">2019-11-18T12:57:00Z</dcterms:modified>
</cp:coreProperties>
</file>