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07F64" w:rsidRDefault="002A0043">
      <w:pPr>
        <w:jc w:val="center"/>
        <w:rPr>
          <w:rFonts w:ascii="Calibri" w:hAnsi="Calibri" w:cs="Calibri"/>
          <w:b/>
          <w:bCs/>
        </w:rPr>
      </w:pPr>
    </w:p>
    <w:p w:rsidR="002A0043" w:rsidRPr="00E07F64" w:rsidRDefault="002A0043">
      <w:pPr>
        <w:pStyle w:val="Heading1"/>
        <w:rPr>
          <w:rFonts w:ascii="Calibri" w:hAnsi="Calibri" w:cs="Calibri"/>
          <w:caps/>
        </w:rPr>
      </w:pPr>
      <w:r w:rsidRPr="00E07F64">
        <w:rPr>
          <w:rFonts w:ascii="Calibri" w:hAnsi="Calibri" w:cs="Calibri"/>
          <w:caps/>
        </w:rPr>
        <w:t>Hosting Proforma</w:t>
      </w:r>
    </w:p>
    <w:p w:rsidR="002A0043" w:rsidRPr="00E07F64" w:rsidRDefault="002A0043">
      <w:pPr>
        <w:rPr>
          <w:rFonts w:ascii="Calibri" w:hAnsi="Calibri" w:cs="Calibri"/>
        </w:rPr>
      </w:pPr>
      <w:r w:rsidRPr="00E07F64">
        <w:rPr>
          <w:rFonts w:ascii="Calibri" w:hAnsi="Calibri" w:cs="Calibri"/>
          <w:noProof/>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516150">
                  <w:r>
                    <w:t xml:space="preserve">Ards and North </w:t>
                  </w:r>
                  <w:proofErr w:type="gramStart"/>
                  <w:r>
                    <w:t>Down</w:t>
                  </w:r>
                  <w:proofErr w:type="gramEnd"/>
                  <w:r>
                    <w:t xml:space="preserve"> Borough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E07F64" w:rsidRDefault="002A0043">
      <w:pPr>
        <w:rPr>
          <w:rFonts w:ascii="Calibri" w:hAnsi="Calibri" w:cs="Calibri"/>
        </w:rPr>
      </w:pPr>
      <w:r w:rsidRPr="00E07F64">
        <w:rPr>
          <w:rFonts w:ascii="Calibri" w:hAnsi="Calibri" w:cs="Calibri"/>
        </w:rPr>
        <w:t xml:space="preserve">    Name of Host  </w:t>
      </w:r>
    </w:p>
    <w:p w:rsidR="002A0043" w:rsidRPr="00E07F64" w:rsidRDefault="002A0043">
      <w:pPr>
        <w:rPr>
          <w:rFonts w:ascii="Calibri" w:hAnsi="Calibri" w:cs="Calibri"/>
        </w:rPr>
      </w:pPr>
      <w:r w:rsidRPr="00E07F64">
        <w:rPr>
          <w:rFonts w:ascii="Calibri" w:hAnsi="Calibri" w:cs="Calibri"/>
        </w:rPr>
        <w:t xml:space="preserve">    Organisation</w:t>
      </w:r>
    </w:p>
    <w:p w:rsidR="002A0043" w:rsidRPr="00E07F64" w:rsidRDefault="002A0043">
      <w:pPr>
        <w:rPr>
          <w:rFonts w:ascii="Calibri" w:hAnsi="Calibri" w:cs="Calibri"/>
        </w:rPr>
      </w:pPr>
    </w:p>
    <w:p w:rsidR="002A0043" w:rsidRPr="00E07F64" w:rsidRDefault="002A0043">
      <w:pPr>
        <w:rPr>
          <w:rFonts w:ascii="Calibri" w:hAnsi="Calibri" w:cs="Calibri"/>
          <w:b/>
          <w:bCs/>
        </w:rPr>
      </w:pPr>
      <w:r w:rsidRPr="00E07F64">
        <w:rPr>
          <w:rFonts w:ascii="Calibri" w:hAnsi="Calibri" w:cs="Calibri"/>
          <w:b/>
          <w:bCs/>
        </w:rPr>
        <w:t>1.  Interchange Manager’s details</w:t>
      </w:r>
    </w:p>
    <w:p w:rsidR="002A0043" w:rsidRPr="00E07F64" w:rsidRDefault="002A0043">
      <w:pPr>
        <w:rPr>
          <w:rFonts w:ascii="Calibri" w:hAnsi="Calibri" w:cs="Calibri"/>
          <w:b/>
          <w:bCs/>
        </w:rPr>
      </w:pPr>
      <w:r w:rsidRPr="00E07F64">
        <w:rPr>
          <w:rFonts w:ascii="Calibri" w:hAnsi="Calibri" w:cs="Calibri"/>
          <w:b/>
          <w:bCs/>
          <w:noProof/>
          <w:lang w:val="en-US"/>
        </w:rPr>
        <w:pict>
          <v:shape id="_x0000_s1027" type="#_x0000_t202" style="position:absolute;margin-left:90pt;margin-top:5.8pt;width:4in;height:27pt;z-index:251655168">
            <v:textbox>
              <w:txbxContent>
                <w:p w:rsidR="002A0043" w:rsidRDefault="00AD55B6">
                  <w:r>
                    <w:t>Christine Robinson</w:t>
                  </w:r>
                </w:p>
              </w:txbxContent>
            </v:textbox>
          </v:shape>
        </w:pict>
      </w:r>
    </w:p>
    <w:p w:rsidR="002A0043" w:rsidRPr="00E07F64" w:rsidRDefault="002A0043">
      <w:pPr>
        <w:rPr>
          <w:rFonts w:ascii="Calibri" w:hAnsi="Calibri" w:cs="Calibri"/>
        </w:rPr>
      </w:pPr>
      <w:r w:rsidRPr="00E07F64">
        <w:rPr>
          <w:rFonts w:ascii="Calibri" w:hAnsi="Calibri" w:cs="Calibri"/>
        </w:rPr>
        <w:t xml:space="preserve">             Name</w:t>
      </w:r>
    </w:p>
    <w:p w:rsidR="002A0043" w:rsidRPr="00E07F64" w:rsidRDefault="002A0043">
      <w:pPr>
        <w:rPr>
          <w:rFonts w:ascii="Calibri" w:hAnsi="Calibri" w:cs="Calibri"/>
        </w:rPr>
      </w:pPr>
    </w:p>
    <w:p w:rsidR="002A0043" w:rsidRPr="00E07F64" w:rsidRDefault="002A0043">
      <w:pPr>
        <w:rPr>
          <w:rFonts w:ascii="Calibri" w:hAnsi="Calibri" w:cs="Calibri"/>
        </w:rPr>
      </w:pPr>
      <w:r w:rsidRPr="00E07F64">
        <w:rPr>
          <w:rFonts w:ascii="Calibri" w:hAnsi="Calibri" w:cs="Calibri"/>
          <w:noProof/>
          <w:lang w:val="en-US"/>
        </w:rPr>
        <w:pict>
          <v:shape id="_x0000_s1028" type="#_x0000_t202" style="position:absolute;margin-left:90pt;margin-top:.4pt;width:324pt;height:27pt;z-index:251656192">
            <v:textbox>
              <w:txbxContent>
                <w:p w:rsidR="002A0043" w:rsidRDefault="000101F2">
                  <w:r>
                    <w:t>Waste and Cleansing - Environment</w:t>
                  </w:r>
                </w:p>
              </w:txbxContent>
            </v:textbox>
          </v:shape>
        </w:pict>
      </w:r>
      <w:r w:rsidRPr="00E07F64">
        <w:rPr>
          <w:rFonts w:ascii="Calibri" w:hAnsi="Calibri" w:cs="Calibri"/>
        </w:rPr>
        <w:t xml:space="preserve">     Organisation/</w:t>
      </w:r>
    </w:p>
    <w:p w:rsidR="002A0043" w:rsidRPr="00E07F64" w:rsidRDefault="002A0043">
      <w:pPr>
        <w:rPr>
          <w:rFonts w:ascii="Calibri" w:hAnsi="Calibri" w:cs="Calibri"/>
        </w:rPr>
      </w:pPr>
      <w:r w:rsidRPr="00E07F64">
        <w:rPr>
          <w:rFonts w:ascii="Calibri" w:hAnsi="Calibri" w:cs="Calibri"/>
        </w:rPr>
        <w:t xml:space="preserve">        Department</w:t>
      </w:r>
    </w:p>
    <w:p w:rsidR="002A0043" w:rsidRPr="00E07F64" w:rsidRDefault="002A0043">
      <w:pPr>
        <w:rPr>
          <w:rFonts w:ascii="Calibri" w:hAnsi="Calibri" w:cs="Calibri"/>
        </w:rPr>
      </w:pPr>
      <w:r w:rsidRPr="00E07F64">
        <w:rPr>
          <w:rFonts w:ascii="Calibri" w:hAnsi="Calibri" w:cs="Calibri"/>
          <w:noProof/>
          <w:lang w:val="en-US"/>
        </w:rPr>
        <w:pict>
          <v:shape id="_x0000_s1029" type="#_x0000_t202" style="position:absolute;margin-left:90pt;margin-top:8.8pt;width:324pt;height:82.5pt;z-index:251657216">
            <v:textbox>
              <w:txbxContent>
                <w:p w:rsidR="00516150" w:rsidRDefault="00516150">
                  <w:r>
                    <w:t>Town Hall</w:t>
                  </w:r>
                </w:p>
                <w:p w:rsidR="00516150" w:rsidRDefault="00516150">
                  <w:r>
                    <w:t>The Castle</w:t>
                  </w:r>
                </w:p>
                <w:p w:rsidR="00516150" w:rsidRDefault="00516150">
                  <w:r>
                    <w:t xml:space="preserve">Bangor </w:t>
                  </w:r>
                </w:p>
                <w:p w:rsidR="00516150" w:rsidRDefault="00516150">
                  <w:r>
                    <w:t>BT20 4BT</w:t>
                  </w:r>
                </w:p>
              </w:txbxContent>
            </v:textbox>
          </v:shape>
        </w:pict>
      </w:r>
    </w:p>
    <w:p w:rsidR="002A0043" w:rsidRPr="00E07F64" w:rsidRDefault="002A0043">
      <w:pPr>
        <w:rPr>
          <w:rFonts w:ascii="Calibri" w:hAnsi="Calibri" w:cs="Calibri"/>
        </w:rPr>
      </w:pPr>
      <w:r w:rsidRPr="00E07F64">
        <w:rPr>
          <w:rFonts w:ascii="Calibri" w:hAnsi="Calibri" w:cs="Calibri"/>
        </w:rPr>
        <w:t xml:space="preserve">              Address</w:t>
      </w:r>
    </w:p>
    <w:p w:rsidR="002A0043" w:rsidRPr="00E07F64" w:rsidRDefault="002A0043">
      <w:pPr>
        <w:rPr>
          <w:rFonts w:ascii="Calibri" w:hAnsi="Calibri" w:cs="Calibri"/>
        </w:rPr>
      </w:pPr>
      <w:r w:rsidRPr="00E07F64">
        <w:rPr>
          <w:rFonts w:ascii="Calibri" w:hAnsi="Calibri" w:cs="Calibri"/>
        </w:rPr>
        <w:t xml:space="preserve">       </w:t>
      </w:r>
    </w:p>
    <w:p w:rsidR="002A0043" w:rsidRPr="00E07F64" w:rsidRDefault="002A0043">
      <w:pPr>
        <w:rPr>
          <w:rFonts w:ascii="Calibri" w:hAnsi="Calibri" w:cs="Calibri"/>
        </w:rPr>
      </w:pPr>
    </w:p>
    <w:p w:rsidR="002A0043" w:rsidRPr="00E07F64" w:rsidRDefault="002A0043">
      <w:pPr>
        <w:rPr>
          <w:rFonts w:ascii="Calibri" w:hAnsi="Calibri" w:cs="Calibri"/>
        </w:rPr>
      </w:pPr>
    </w:p>
    <w:p w:rsidR="002A0043" w:rsidRPr="00E07F64" w:rsidRDefault="002A0043">
      <w:pPr>
        <w:rPr>
          <w:rFonts w:ascii="Calibri" w:hAnsi="Calibri" w:cs="Calibri"/>
        </w:rPr>
      </w:pPr>
    </w:p>
    <w:p w:rsidR="002A0043" w:rsidRPr="00E07F64" w:rsidRDefault="002A0043">
      <w:pPr>
        <w:rPr>
          <w:rFonts w:ascii="Calibri" w:hAnsi="Calibri" w:cs="Calibri"/>
        </w:rPr>
      </w:pPr>
    </w:p>
    <w:p w:rsidR="002A0043" w:rsidRPr="00E07F64" w:rsidRDefault="00516150">
      <w:pPr>
        <w:rPr>
          <w:rFonts w:ascii="Calibri" w:hAnsi="Calibri" w:cs="Calibri"/>
        </w:rPr>
      </w:pPr>
      <w:r w:rsidRPr="00E07F64">
        <w:rPr>
          <w:rFonts w:ascii="Calibri" w:hAnsi="Calibri" w:cs="Calibri"/>
          <w:noProof/>
          <w:lang w:val="en-US"/>
        </w:rPr>
        <w:pict>
          <v:shape id="_x0000_s1030" type="#_x0000_t202" style="position:absolute;margin-left:85.5pt;margin-top:1.5pt;width:117pt;height:21pt;z-index:251658240">
            <v:textbox>
              <w:txbxContent>
                <w:p w:rsidR="002A0043" w:rsidRDefault="00516150">
                  <w:r>
                    <w:t>03000133333</w:t>
                  </w:r>
                </w:p>
              </w:txbxContent>
            </v:textbox>
          </v:shape>
        </w:pict>
      </w:r>
      <w:r w:rsidR="002A0043" w:rsidRPr="00E07F64">
        <w:rPr>
          <w:rFonts w:ascii="Calibri" w:hAnsi="Calibri" w:cs="Calibri"/>
          <w:noProof/>
          <w:lang w:val="en-US"/>
        </w:rPr>
        <w:pict>
          <v:shape id="_x0000_s1031" type="#_x0000_t202" style="position:absolute;margin-left:279pt;margin-top:2.25pt;width:135pt;height:18pt;z-index:251659264">
            <v:textbox>
              <w:txbxContent>
                <w:p w:rsidR="002A0043" w:rsidRDefault="002A0043"/>
              </w:txbxContent>
            </v:textbox>
          </v:shape>
        </w:pict>
      </w:r>
      <w:r w:rsidR="002A0043" w:rsidRPr="00E07F64">
        <w:rPr>
          <w:rFonts w:ascii="Calibri" w:hAnsi="Calibri" w:cs="Calibri"/>
        </w:rPr>
        <w:t xml:space="preserve">         Telephone                                               Fax number</w:t>
      </w:r>
    </w:p>
    <w:p w:rsidR="002A0043" w:rsidRPr="00E07F64" w:rsidRDefault="002A0043">
      <w:pPr>
        <w:rPr>
          <w:rFonts w:ascii="Calibri" w:hAnsi="Calibri" w:cs="Calibri"/>
        </w:rPr>
      </w:pPr>
      <w:r w:rsidRPr="00E07F64">
        <w:rPr>
          <w:rFonts w:ascii="Calibri" w:hAnsi="Calibri" w:cs="Calibri"/>
        </w:rPr>
        <w:t xml:space="preserve">             Number</w:t>
      </w:r>
    </w:p>
    <w:p w:rsidR="002A0043" w:rsidRPr="00E07F64" w:rsidRDefault="002A0043">
      <w:pPr>
        <w:rPr>
          <w:rFonts w:ascii="Calibri" w:hAnsi="Calibri" w:cs="Calibri"/>
        </w:rPr>
      </w:pPr>
      <w:r w:rsidRPr="00E07F64">
        <w:rPr>
          <w:rFonts w:ascii="Calibri" w:hAnsi="Calibri" w:cs="Calibri"/>
          <w:noProof/>
          <w:lang w:val="en-US"/>
        </w:rPr>
        <w:pict>
          <v:shape id="_x0000_s1032" type="#_x0000_t202" style="position:absolute;margin-left:90.75pt;margin-top:9.15pt;width:297pt;height:41.25pt;z-index:251660288">
            <v:textbox>
              <w:txbxContent>
                <w:p w:rsidR="002A0043" w:rsidRDefault="00AD55B6">
                  <w:pPr>
                    <w:rPr>
                      <w:rFonts w:ascii="Arial" w:hAnsi="Arial" w:cs="Arial"/>
                    </w:rPr>
                  </w:pPr>
                  <w:r>
                    <w:rPr>
                      <w:rFonts w:ascii="Arial" w:hAnsi="Arial" w:cs="Arial"/>
                    </w:rPr>
                    <w:t>christine.robinson</w:t>
                  </w:r>
                  <w:r w:rsidR="00516150">
                    <w:rPr>
                      <w:rFonts w:ascii="Arial" w:hAnsi="Arial" w:cs="Arial"/>
                    </w:rPr>
                    <w:t>@ardsandnorthdown.gov.uk</w:t>
                  </w:r>
                </w:p>
                <w:p w:rsidR="002A0043" w:rsidRDefault="002A0043"/>
              </w:txbxContent>
            </v:textbox>
          </v:shape>
        </w:pict>
      </w:r>
      <w:r w:rsidRPr="00E07F64">
        <w:rPr>
          <w:rFonts w:ascii="Calibri" w:hAnsi="Calibri" w:cs="Calibri"/>
        </w:rPr>
        <w:t xml:space="preserve">               </w:t>
      </w:r>
    </w:p>
    <w:p w:rsidR="002A0043" w:rsidRPr="00E07F64" w:rsidRDefault="002A0043">
      <w:pPr>
        <w:rPr>
          <w:rFonts w:ascii="Calibri" w:hAnsi="Calibri" w:cs="Calibri"/>
        </w:rPr>
      </w:pPr>
      <w:r w:rsidRPr="00E07F64">
        <w:rPr>
          <w:rFonts w:ascii="Calibri" w:hAnsi="Calibri" w:cs="Calibri"/>
        </w:rPr>
        <w:t xml:space="preserve">               E-mail</w:t>
      </w:r>
    </w:p>
    <w:p w:rsidR="002A0043" w:rsidRPr="00E07F64" w:rsidRDefault="002A0043">
      <w:pPr>
        <w:rPr>
          <w:rFonts w:ascii="Calibri" w:hAnsi="Calibri" w:cs="Calibri"/>
        </w:rPr>
      </w:pPr>
    </w:p>
    <w:p w:rsidR="002A0043" w:rsidRPr="00E07F64" w:rsidRDefault="002A0043">
      <w:pPr>
        <w:rPr>
          <w:rFonts w:ascii="Calibri" w:hAnsi="Calibri" w:cs="Calibri"/>
        </w:rPr>
      </w:pPr>
    </w:p>
    <w:p w:rsidR="00017C0E" w:rsidRDefault="00017C0E">
      <w:pPr>
        <w:rPr>
          <w:rFonts w:ascii="Calibri" w:hAnsi="Calibri" w:cs="Calibri"/>
        </w:rPr>
      </w:pPr>
      <w:r w:rsidRPr="00E07F64">
        <w:rPr>
          <w:rFonts w:ascii="Calibri" w:hAnsi="Calibri" w:cs="Calibri"/>
          <w:noProof/>
          <w:lang w:val="en-US"/>
        </w:rPr>
        <w:pict>
          <v:shape id="_x0000_s1042" type="#_x0000_t202" style="position:absolute;margin-left:111.75pt;margin-top:4.45pt;width:300pt;height:39.6pt;z-index:251661312">
            <v:textbox style="mso-next-textbox:#_x0000_s1042">
              <w:txbxContent>
                <w:p w:rsidR="002A0043" w:rsidRDefault="00516150">
                  <w:r>
                    <w:t xml:space="preserve">Fixed term secondment – </w:t>
                  </w:r>
                  <w:r w:rsidR="000101F2">
                    <w:t>Waste Resource and Contracts Manager -</w:t>
                  </w:r>
                  <w:r w:rsidR="00AD55B6">
                    <w:t xml:space="preserve"> 2 years</w:t>
                  </w:r>
                  <w:r w:rsidR="00CD0ABC">
                    <w:t xml:space="preserve"> and may be extended for a further year</w:t>
                  </w:r>
                </w:p>
              </w:txbxContent>
            </v:textbox>
          </v:shape>
        </w:pict>
      </w:r>
    </w:p>
    <w:p w:rsidR="002A0043" w:rsidRPr="00E07F64" w:rsidRDefault="002A0043">
      <w:pPr>
        <w:rPr>
          <w:rFonts w:ascii="Calibri" w:hAnsi="Calibri" w:cs="Calibri"/>
        </w:rPr>
      </w:pPr>
      <w:r w:rsidRPr="00E07F64">
        <w:rPr>
          <w:rFonts w:ascii="Calibri" w:hAnsi="Calibri" w:cs="Calibri"/>
        </w:rPr>
        <w:t>Type of Opportunity</w:t>
      </w:r>
    </w:p>
    <w:p w:rsidR="002A0043" w:rsidRPr="00E07F64" w:rsidRDefault="002A0043">
      <w:pPr>
        <w:rPr>
          <w:rFonts w:ascii="Calibri" w:hAnsi="Calibri" w:cs="Calibri"/>
        </w:rPr>
      </w:pPr>
    </w:p>
    <w:p w:rsidR="002A0043" w:rsidRDefault="002A0043">
      <w:pPr>
        <w:rPr>
          <w:rFonts w:ascii="Calibri" w:hAnsi="Calibri" w:cs="Calibri"/>
          <w:b/>
          <w:bCs/>
        </w:rPr>
      </w:pPr>
    </w:p>
    <w:p w:rsidR="00017C0E" w:rsidRPr="00E07F64" w:rsidRDefault="00017C0E">
      <w:pPr>
        <w:rPr>
          <w:rFonts w:ascii="Calibri" w:hAnsi="Calibri" w:cs="Calibri"/>
          <w:b/>
          <w:bCs/>
        </w:rPr>
      </w:pPr>
    </w:p>
    <w:p w:rsidR="002A0043" w:rsidRPr="00E07F64" w:rsidRDefault="002A0043">
      <w:pPr>
        <w:rPr>
          <w:rFonts w:ascii="Calibri" w:hAnsi="Calibri" w:cs="Calibri"/>
          <w:b/>
          <w:bCs/>
        </w:rPr>
      </w:pPr>
      <w:r w:rsidRPr="00E07F64">
        <w:rPr>
          <w:rFonts w:ascii="Calibri" w:hAnsi="Calibri" w:cs="Calibri"/>
          <w:b/>
          <w:bCs/>
        </w:rPr>
        <w:t>2.  Details of hosting opportunity</w:t>
      </w:r>
    </w:p>
    <w:p w:rsidR="002A0043" w:rsidRPr="00E07F64" w:rsidRDefault="002A0043">
      <w:pPr>
        <w:rPr>
          <w:rFonts w:ascii="Calibri" w:hAnsi="Calibri" w:cs="Calibri"/>
          <w:b/>
          <w:bCs/>
        </w:rPr>
      </w:pPr>
    </w:p>
    <w:p w:rsidR="002A0043" w:rsidRPr="00E07F64" w:rsidRDefault="002A0043">
      <w:pPr>
        <w:rPr>
          <w:rFonts w:ascii="Calibri" w:hAnsi="Calibri" w:cs="Calibri"/>
        </w:rPr>
      </w:pPr>
      <w:r w:rsidRPr="00E07F64">
        <w:rPr>
          <w:rFonts w:ascii="Calibri" w:hAnsi="Calibri" w:cs="Calibri"/>
        </w:rPr>
        <w:t xml:space="preserve">      Description of opportunity</w:t>
      </w:r>
    </w:p>
    <w:p w:rsidR="006D7267" w:rsidRPr="00E07F64" w:rsidRDefault="006D726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E07F64" w:rsidTr="003703A5">
        <w:trPr>
          <w:trHeight w:val="3306"/>
        </w:trPr>
        <w:tc>
          <w:tcPr>
            <w:tcW w:w="8522" w:type="dxa"/>
            <w:shd w:val="clear" w:color="auto" w:fill="auto"/>
          </w:tcPr>
          <w:p w:rsidR="00BA7D40" w:rsidRPr="00E07F64" w:rsidRDefault="00BA7D40">
            <w:pPr>
              <w:rPr>
                <w:rFonts w:ascii="Calibri" w:hAnsi="Calibri" w:cs="Calibri"/>
              </w:rPr>
            </w:pPr>
          </w:p>
          <w:p w:rsidR="00FA3201" w:rsidRDefault="00D564BF">
            <w:pPr>
              <w:rPr>
                <w:rFonts w:ascii="Calibri" w:hAnsi="Calibri" w:cs="Calibri"/>
              </w:rPr>
            </w:pPr>
            <w:r w:rsidRPr="00E07F64">
              <w:rPr>
                <w:rFonts w:ascii="Calibri" w:hAnsi="Calibri" w:cs="Calibri"/>
              </w:rPr>
              <w:t xml:space="preserve">Ards and North Down Borough Council </w:t>
            </w:r>
            <w:r w:rsidR="00D778A5" w:rsidRPr="00E07F64">
              <w:rPr>
                <w:rFonts w:ascii="Calibri" w:hAnsi="Calibri" w:cs="Calibri"/>
              </w:rPr>
              <w:t>is seeking</w:t>
            </w:r>
            <w:r w:rsidRPr="00E07F64">
              <w:rPr>
                <w:rFonts w:ascii="Calibri" w:hAnsi="Calibri" w:cs="Calibri"/>
              </w:rPr>
              <w:t xml:space="preserve"> a </w:t>
            </w:r>
            <w:r w:rsidR="000101F2">
              <w:rPr>
                <w:rFonts w:ascii="Calibri" w:hAnsi="Calibri" w:cs="Calibri"/>
              </w:rPr>
              <w:t>Waste Resource and Contracts Manager</w:t>
            </w:r>
            <w:r w:rsidRPr="00E07F64">
              <w:rPr>
                <w:rFonts w:ascii="Calibri" w:hAnsi="Calibri" w:cs="Calibri"/>
              </w:rPr>
              <w:t xml:space="preserve">. This is a </w:t>
            </w:r>
            <w:r w:rsidR="000101F2">
              <w:rPr>
                <w:rFonts w:ascii="Calibri" w:hAnsi="Calibri" w:cs="Calibri"/>
              </w:rPr>
              <w:t>fourth</w:t>
            </w:r>
            <w:r w:rsidR="00AD55B6" w:rsidRPr="00E07F64">
              <w:rPr>
                <w:rFonts w:ascii="Calibri" w:hAnsi="Calibri" w:cs="Calibri"/>
              </w:rPr>
              <w:t>-</w:t>
            </w:r>
            <w:r w:rsidRPr="00E07F64">
              <w:rPr>
                <w:rFonts w:ascii="Calibri" w:hAnsi="Calibri" w:cs="Calibri"/>
              </w:rPr>
              <w:t>tier post in the organisation</w:t>
            </w:r>
            <w:r w:rsidR="00CD0ABC" w:rsidRPr="00E07F64">
              <w:rPr>
                <w:rFonts w:ascii="Calibri" w:hAnsi="Calibri" w:cs="Calibri"/>
              </w:rPr>
              <w:t>, reporting to the</w:t>
            </w:r>
            <w:r w:rsidR="000101F2">
              <w:rPr>
                <w:rFonts w:ascii="Calibri" w:hAnsi="Calibri" w:cs="Calibri"/>
              </w:rPr>
              <w:t xml:space="preserve"> Head of Waste and Cleansing Services</w:t>
            </w:r>
            <w:r w:rsidR="00CD0ABC" w:rsidRPr="00E07F64">
              <w:rPr>
                <w:rFonts w:ascii="Calibri" w:hAnsi="Calibri" w:cs="Calibri"/>
              </w:rPr>
              <w:t xml:space="preserve">. </w:t>
            </w:r>
            <w:r w:rsidR="00BA7D40" w:rsidRPr="00E07F64">
              <w:rPr>
                <w:rFonts w:ascii="Calibri" w:hAnsi="Calibri" w:cs="Calibri"/>
              </w:rPr>
              <w:t xml:space="preserve"> </w:t>
            </w:r>
            <w:r w:rsidR="000101F2">
              <w:rPr>
                <w:rFonts w:ascii="Calibri" w:hAnsi="Calibri" w:cs="Calibri"/>
              </w:rPr>
              <w:t>This manager</w:t>
            </w:r>
            <w:r w:rsidR="009D2A91">
              <w:rPr>
                <w:rFonts w:ascii="Calibri" w:hAnsi="Calibri" w:cs="Calibri"/>
              </w:rPr>
              <w:t xml:space="preserve"> </w:t>
            </w:r>
            <w:r w:rsidR="00FA3201">
              <w:rPr>
                <w:rFonts w:ascii="Calibri" w:hAnsi="Calibri" w:cs="Calibri"/>
              </w:rPr>
              <w:t>is responsible for managing 9 Recycling Centres and 2 Waste Transfer Stations across the Borough and for development and implementation of re-use and recycling strategies to maximise the resource value of the Borough’s municipal waste</w:t>
            </w:r>
          </w:p>
          <w:p w:rsidR="00FA3201" w:rsidRDefault="00FA3201">
            <w:pPr>
              <w:rPr>
                <w:rFonts w:ascii="Calibri" w:hAnsi="Calibri" w:cs="Calibri"/>
              </w:rPr>
            </w:pPr>
          </w:p>
          <w:p w:rsidR="00FA3201" w:rsidRDefault="00FA3201">
            <w:pPr>
              <w:rPr>
                <w:rFonts w:ascii="Calibri" w:hAnsi="Calibri" w:cs="Calibri"/>
              </w:rPr>
            </w:pPr>
          </w:p>
          <w:p w:rsidR="00FA3201" w:rsidRDefault="00FA3201">
            <w:pPr>
              <w:rPr>
                <w:rFonts w:ascii="Calibri" w:hAnsi="Calibri" w:cs="Calibri"/>
              </w:rPr>
            </w:pPr>
          </w:p>
          <w:p w:rsidR="00D564BF" w:rsidRPr="00017C0E" w:rsidRDefault="00FA3201">
            <w:pPr>
              <w:rPr>
                <w:rFonts w:ascii="Calibri" w:hAnsi="Calibri" w:cs="Calibri"/>
                <w:b/>
              </w:rPr>
            </w:pPr>
            <w:r w:rsidRPr="00017C0E">
              <w:rPr>
                <w:rFonts w:ascii="Calibri" w:hAnsi="Calibri" w:cs="Calibri"/>
                <w:b/>
              </w:rPr>
              <w:t>Full Job description is attached</w:t>
            </w:r>
            <w:r w:rsidR="00DF0DCA" w:rsidRPr="00017C0E">
              <w:rPr>
                <w:rFonts w:ascii="Calibri" w:hAnsi="Calibri" w:cs="Calibri"/>
                <w:b/>
              </w:rPr>
              <w:t xml:space="preserve"> </w:t>
            </w:r>
            <w:r w:rsidR="00CF19F8" w:rsidRPr="00017C0E">
              <w:rPr>
                <w:rFonts w:ascii="Calibri" w:hAnsi="Calibri" w:cs="Calibri"/>
                <w:b/>
              </w:rPr>
              <w:t>at Annex A</w:t>
            </w:r>
          </w:p>
        </w:tc>
      </w:tr>
    </w:tbl>
    <w:p w:rsidR="002A0043" w:rsidRPr="00E07F64" w:rsidRDefault="002A0043">
      <w:pPr>
        <w:rPr>
          <w:rFonts w:ascii="Calibri" w:hAnsi="Calibri" w:cs="Calibri"/>
        </w:rPr>
      </w:pPr>
      <w:r w:rsidRPr="00E07F64">
        <w:rPr>
          <w:rFonts w:ascii="Calibri" w:hAnsi="Calibri" w:cs="Calibri"/>
        </w:rPr>
        <w:t xml:space="preserve">             </w:t>
      </w:r>
    </w:p>
    <w:p w:rsidR="00BA7D40" w:rsidRDefault="002A0043">
      <w:pPr>
        <w:rPr>
          <w:rFonts w:ascii="Calibri" w:hAnsi="Calibri" w:cs="Calibri"/>
        </w:rPr>
      </w:pPr>
      <w:r w:rsidRPr="00E07F64">
        <w:rPr>
          <w:rFonts w:ascii="Calibri" w:hAnsi="Calibri" w:cs="Calibri"/>
        </w:rPr>
        <w:t xml:space="preserve">      </w:t>
      </w:r>
    </w:p>
    <w:p w:rsidR="002A0043" w:rsidRPr="00E07F64" w:rsidRDefault="002A0043">
      <w:pPr>
        <w:rPr>
          <w:rFonts w:ascii="Calibri" w:hAnsi="Calibri" w:cs="Calibri"/>
        </w:rPr>
      </w:pPr>
      <w:r w:rsidRPr="00E07F64">
        <w:rPr>
          <w:rFonts w:ascii="Calibri" w:hAnsi="Calibri" w:cs="Calibri"/>
        </w:rPr>
        <w:lastRenderedPageBreak/>
        <w:t>Main objectives of the opportunity</w:t>
      </w:r>
    </w:p>
    <w:p w:rsidR="000B0FFD" w:rsidRPr="00E07F64" w:rsidRDefault="000B0FFD">
      <w:pPr>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E07F64" w:rsidTr="00990432">
        <w:tc>
          <w:tcPr>
            <w:tcW w:w="7654" w:type="dxa"/>
            <w:shd w:val="clear" w:color="auto" w:fill="auto"/>
          </w:tcPr>
          <w:p w:rsidR="00FA3201" w:rsidRDefault="00FA3201" w:rsidP="00FA3201">
            <w:pPr>
              <w:numPr>
                <w:ilvl w:val="0"/>
                <w:numId w:val="9"/>
              </w:numPr>
              <w:rPr>
                <w:rFonts w:ascii="Calibri" w:hAnsi="Calibri" w:cs="Calibri"/>
              </w:rPr>
            </w:pPr>
            <w:r>
              <w:rPr>
                <w:rFonts w:ascii="Calibri" w:hAnsi="Calibri" w:cs="Calibri"/>
              </w:rPr>
              <w:t>In conjunction with the Head of Service the postholder will develop and implement the service unit business plan and relevant policies and procedures</w:t>
            </w:r>
          </w:p>
          <w:p w:rsidR="00FA3201" w:rsidRDefault="00FA3201" w:rsidP="00FA3201">
            <w:pPr>
              <w:numPr>
                <w:ilvl w:val="0"/>
                <w:numId w:val="9"/>
              </w:numPr>
              <w:rPr>
                <w:rFonts w:ascii="Calibri" w:hAnsi="Calibri" w:cs="Calibri"/>
              </w:rPr>
            </w:pPr>
            <w:r>
              <w:rPr>
                <w:rFonts w:ascii="Calibri" w:hAnsi="Calibri" w:cs="Calibri"/>
              </w:rPr>
              <w:t>To maximise performance across the team including effective implementation of performance management processes</w:t>
            </w:r>
          </w:p>
          <w:p w:rsidR="00FA3201" w:rsidRDefault="00FA3201" w:rsidP="00FA3201">
            <w:pPr>
              <w:numPr>
                <w:ilvl w:val="0"/>
                <w:numId w:val="9"/>
              </w:numPr>
              <w:rPr>
                <w:rFonts w:ascii="Calibri" w:hAnsi="Calibri" w:cs="Calibri"/>
              </w:rPr>
            </w:pPr>
            <w:r>
              <w:rPr>
                <w:rFonts w:ascii="Calibri" w:hAnsi="Calibri" w:cs="Calibri"/>
              </w:rPr>
              <w:t>Manage and review team members’ performance with the aim of development of skills and knowledge</w:t>
            </w:r>
          </w:p>
          <w:p w:rsidR="00FA3201" w:rsidRDefault="00FA3201" w:rsidP="00FA3201">
            <w:pPr>
              <w:numPr>
                <w:ilvl w:val="0"/>
                <w:numId w:val="9"/>
              </w:numPr>
              <w:rPr>
                <w:rFonts w:ascii="Calibri" w:hAnsi="Calibri" w:cs="Calibri"/>
              </w:rPr>
            </w:pPr>
            <w:r>
              <w:rPr>
                <w:rFonts w:ascii="Calibri" w:hAnsi="Calibri" w:cs="Calibri"/>
              </w:rPr>
              <w:t xml:space="preserve">Ensure effective management of financial, human and physical resources and associated budgets in the delivery of the service </w:t>
            </w:r>
          </w:p>
          <w:p w:rsidR="00FA3201" w:rsidRDefault="00FA3201" w:rsidP="00FA3201">
            <w:pPr>
              <w:numPr>
                <w:ilvl w:val="0"/>
                <w:numId w:val="9"/>
              </w:numPr>
              <w:rPr>
                <w:rFonts w:ascii="Calibri" w:hAnsi="Calibri" w:cs="Calibri"/>
              </w:rPr>
            </w:pPr>
            <w:r>
              <w:rPr>
                <w:rFonts w:ascii="Calibri" w:hAnsi="Calibri" w:cs="Calibri"/>
              </w:rPr>
              <w:t xml:space="preserve">Comply with, and ensure that other staff comply with Council’s policies and procedures including those relating to health safety wellbeing and safeguarding </w:t>
            </w:r>
          </w:p>
          <w:p w:rsidR="00FA3201" w:rsidRDefault="00FA3201" w:rsidP="00FA3201">
            <w:pPr>
              <w:numPr>
                <w:ilvl w:val="0"/>
                <w:numId w:val="9"/>
              </w:numPr>
              <w:rPr>
                <w:rFonts w:ascii="Calibri" w:hAnsi="Calibri" w:cs="Calibri"/>
              </w:rPr>
            </w:pPr>
            <w:r>
              <w:rPr>
                <w:rFonts w:ascii="Calibri" w:hAnsi="Calibri" w:cs="Calibri"/>
              </w:rPr>
              <w:t>Work with head of service to ensure regular inspections across the service unit’s facilities</w:t>
            </w:r>
            <w:r w:rsidR="00B96ECE">
              <w:rPr>
                <w:rFonts w:ascii="Calibri" w:hAnsi="Calibri" w:cs="Calibri"/>
              </w:rPr>
              <w:t>. Implement an agreed planned maintenance programme to ensure facilities are of an excellent standard</w:t>
            </w:r>
          </w:p>
          <w:p w:rsidR="002D64EC" w:rsidRPr="00E07F64" w:rsidRDefault="00FA3201" w:rsidP="00B96ECE">
            <w:pPr>
              <w:rPr>
                <w:rFonts w:ascii="Calibri" w:hAnsi="Calibri" w:cs="Calibri"/>
              </w:rPr>
            </w:pPr>
            <w:r>
              <w:rPr>
                <w:rFonts w:ascii="Calibri" w:hAnsi="Calibri" w:cs="Calibri"/>
              </w:rPr>
              <w:t xml:space="preserve">  </w:t>
            </w:r>
          </w:p>
        </w:tc>
      </w:tr>
    </w:tbl>
    <w:p w:rsidR="002D64EC" w:rsidRPr="00E07F64" w:rsidRDefault="002D64EC">
      <w:pPr>
        <w:rPr>
          <w:rFonts w:ascii="Calibri" w:hAnsi="Calibri" w:cs="Calibri"/>
        </w:rPr>
      </w:pPr>
    </w:p>
    <w:p w:rsidR="002A0043" w:rsidRPr="00E07F64" w:rsidRDefault="002A0043">
      <w:pPr>
        <w:rPr>
          <w:rFonts w:ascii="Calibri" w:hAnsi="Calibri" w:cs="Calibri"/>
          <w:b/>
          <w:bCs/>
        </w:rPr>
      </w:pPr>
      <w:r w:rsidRPr="00E07F64">
        <w:rPr>
          <w:rFonts w:ascii="Calibri" w:hAnsi="Calibri" w:cs="Calibri"/>
          <w:b/>
          <w:bCs/>
        </w:rPr>
        <w:t>3.  Skills requirements</w:t>
      </w:r>
    </w:p>
    <w:p w:rsidR="002A0043" w:rsidRPr="00E07F64" w:rsidRDefault="002A0043">
      <w:pPr>
        <w:rPr>
          <w:rFonts w:ascii="Calibri" w:hAnsi="Calibri" w:cs="Calibri"/>
          <w:b/>
          <w:bCs/>
        </w:rPr>
      </w:pPr>
      <w:r w:rsidRPr="00E07F64">
        <w:rPr>
          <w:rFonts w:ascii="Calibri" w:hAnsi="Calibri" w:cs="Calibri"/>
          <w:b/>
          <w:bCs/>
        </w:rPr>
        <w:t xml:space="preserve">       </w:t>
      </w:r>
    </w:p>
    <w:p w:rsidR="002A0043" w:rsidRPr="00E07F64" w:rsidRDefault="002A0043">
      <w:pPr>
        <w:rPr>
          <w:rFonts w:ascii="Calibri" w:hAnsi="Calibri" w:cs="Calibri"/>
        </w:rPr>
      </w:pPr>
      <w:r w:rsidRPr="00E07F64">
        <w:rPr>
          <w:rFonts w:ascii="Calibri" w:hAnsi="Calibri" w:cs="Calibri"/>
          <w:b/>
          <w:bCs/>
        </w:rPr>
        <w:t xml:space="preserve">       </w:t>
      </w:r>
      <w:r w:rsidRPr="00E07F64">
        <w:rPr>
          <w:rFonts w:ascii="Calibri" w:hAnsi="Calibri" w:cs="Calibri"/>
        </w:rPr>
        <w:t xml:space="preserve">What qualities, skills and experience </w:t>
      </w:r>
      <w:r w:rsidR="00303299" w:rsidRPr="00E07F64">
        <w:rPr>
          <w:rFonts w:ascii="Calibri" w:hAnsi="Calibri" w:cs="Calibri"/>
        </w:rPr>
        <w:t>are</w:t>
      </w:r>
      <w:r w:rsidRPr="00E07F64">
        <w:rPr>
          <w:rFonts w:ascii="Calibri" w:hAnsi="Calibri" w:cs="Calibri"/>
        </w:rPr>
        <w:t xml:space="preserve"> required from the </w:t>
      </w:r>
      <w:proofErr w:type="gramStart"/>
      <w:r w:rsidRPr="00E07F64">
        <w:rPr>
          <w:rFonts w:ascii="Calibri" w:hAnsi="Calibri" w:cs="Calibri"/>
        </w:rPr>
        <w:t>individual</w:t>
      </w:r>
      <w:proofErr w:type="gramEnd"/>
    </w:p>
    <w:p w:rsidR="002D64EC" w:rsidRPr="00E07F64" w:rsidRDefault="002D64EC">
      <w:pPr>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E07F64" w:rsidTr="00990432">
        <w:tc>
          <w:tcPr>
            <w:tcW w:w="7938" w:type="dxa"/>
            <w:shd w:val="clear" w:color="auto" w:fill="auto"/>
          </w:tcPr>
          <w:p w:rsidR="002D64EC" w:rsidRPr="00E07F64" w:rsidRDefault="00B96ECE">
            <w:pPr>
              <w:rPr>
                <w:rFonts w:ascii="Calibri" w:hAnsi="Calibri" w:cs="Calibri"/>
              </w:rPr>
            </w:pPr>
            <w:r>
              <w:rPr>
                <w:rFonts w:ascii="Calibri" w:hAnsi="Calibri" w:cs="Calibri"/>
              </w:rPr>
              <w:t>Essential</w:t>
            </w:r>
          </w:p>
          <w:p w:rsidR="00CE3633" w:rsidRPr="00E07F64" w:rsidRDefault="00CE3633">
            <w:pPr>
              <w:rPr>
                <w:rFonts w:ascii="Calibri" w:hAnsi="Calibri" w:cs="Calibri"/>
              </w:rPr>
            </w:pPr>
          </w:p>
          <w:p w:rsidR="00B96ECE" w:rsidRDefault="00B96ECE" w:rsidP="00345091">
            <w:pPr>
              <w:rPr>
                <w:rFonts w:ascii="Calibri" w:hAnsi="Calibri" w:cs="Calibri"/>
              </w:rPr>
            </w:pPr>
            <w:r>
              <w:rPr>
                <w:rFonts w:ascii="Calibri" w:hAnsi="Calibri" w:cs="Calibri"/>
              </w:rPr>
              <w:t xml:space="preserve">Degree or equivalent in a relevant subject area OR </w:t>
            </w:r>
          </w:p>
          <w:p w:rsidR="00B96ECE" w:rsidRDefault="00B96ECE" w:rsidP="00345091">
            <w:pPr>
              <w:rPr>
                <w:rFonts w:ascii="Calibri" w:hAnsi="Calibri" w:cs="Calibri"/>
              </w:rPr>
            </w:pPr>
          </w:p>
          <w:p w:rsidR="00B96ECE" w:rsidRDefault="00B96ECE" w:rsidP="00345091">
            <w:pPr>
              <w:rPr>
                <w:rFonts w:ascii="Calibri" w:hAnsi="Calibri" w:cs="Calibri"/>
              </w:rPr>
            </w:pPr>
            <w:r>
              <w:rPr>
                <w:rFonts w:ascii="Calibri" w:hAnsi="Calibri" w:cs="Calibri"/>
              </w:rPr>
              <w:t>3</w:t>
            </w:r>
            <w:r w:rsidR="00AC7928">
              <w:rPr>
                <w:rFonts w:ascii="Calibri" w:hAnsi="Calibri" w:cs="Calibri"/>
              </w:rPr>
              <w:t xml:space="preserve"> </w:t>
            </w:r>
            <w:r>
              <w:rPr>
                <w:rFonts w:ascii="Calibri" w:hAnsi="Calibri" w:cs="Calibri"/>
              </w:rPr>
              <w:t xml:space="preserve">years’ experience </w:t>
            </w:r>
            <w:r w:rsidR="00A21294">
              <w:rPr>
                <w:rFonts w:ascii="Calibri" w:hAnsi="Calibri" w:cs="Calibri"/>
              </w:rPr>
              <w:t>i</w:t>
            </w:r>
            <w:r w:rsidR="00AC7928">
              <w:rPr>
                <w:rFonts w:ascii="Calibri" w:hAnsi="Calibri" w:cs="Calibri"/>
              </w:rPr>
              <w:t>ncluding the</w:t>
            </w:r>
            <w:r>
              <w:rPr>
                <w:rFonts w:ascii="Calibri" w:hAnsi="Calibri" w:cs="Calibri"/>
              </w:rPr>
              <w:t xml:space="preserve"> ability to manage a team effectively, ability to prioritise and manage conflicting work demands/financial management/project management/business improvement processes</w:t>
            </w:r>
          </w:p>
          <w:p w:rsidR="00B96ECE" w:rsidRDefault="00B96ECE" w:rsidP="00345091">
            <w:pPr>
              <w:rPr>
                <w:rFonts w:ascii="Calibri" w:hAnsi="Calibri" w:cs="Calibri"/>
              </w:rPr>
            </w:pPr>
          </w:p>
          <w:p w:rsidR="00B96ECE" w:rsidRDefault="00B96ECE" w:rsidP="00345091">
            <w:pPr>
              <w:rPr>
                <w:rFonts w:ascii="Calibri" w:hAnsi="Calibri" w:cs="Calibri"/>
              </w:rPr>
            </w:pPr>
            <w:r>
              <w:rPr>
                <w:rFonts w:ascii="Calibri" w:hAnsi="Calibri" w:cs="Calibri"/>
              </w:rPr>
              <w:t>Competent in the use of Microsoft applications</w:t>
            </w:r>
          </w:p>
          <w:p w:rsidR="00B96ECE" w:rsidRDefault="00B96ECE" w:rsidP="00345091">
            <w:pPr>
              <w:rPr>
                <w:rFonts w:ascii="Calibri" w:hAnsi="Calibri" w:cs="Calibri"/>
              </w:rPr>
            </w:pPr>
            <w:r>
              <w:rPr>
                <w:rFonts w:ascii="Calibri" w:hAnsi="Calibri" w:cs="Calibri"/>
              </w:rPr>
              <w:t xml:space="preserve"> </w:t>
            </w:r>
          </w:p>
          <w:p w:rsidR="00AC7928" w:rsidRDefault="00AC7928" w:rsidP="00345091">
            <w:pPr>
              <w:rPr>
                <w:rFonts w:ascii="Calibri" w:hAnsi="Calibri" w:cs="Calibri"/>
              </w:rPr>
            </w:pPr>
            <w:r>
              <w:rPr>
                <w:rFonts w:ascii="Calibri" w:hAnsi="Calibri" w:cs="Calibri"/>
              </w:rPr>
              <w:t>Access to a form of transport to fulfil the duties of the post</w:t>
            </w:r>
          </w:p>
          <w:p w:rsidR="00B96ECE" w:rsidRDefault="00AC7928" w:rsidP="00345091">
            <w:pPr>
              <w:rPr>
                <w:rFonts w:ascii="Calibri" w:hAnsi="Calibri" w:cs="Calibri"/>
              </w:rPr>
            </w:pPr>
            <w:r>
              <w:rPr>
                <w:rFonts w:ascii="Calibri" w:hAnsi="Calibri" w:cs="Calibri"/>
              </w:rPr>
              <w:t xml:space="preserve"> </w:t>
            </w:r>
          </w:p>
          <w:p w:rsidR="008944BE" w:rsidRPr="00E07F64" w:rsidRDefault="008944BE" w:rsidP="00345091">
            <w:pPr>
              <w:rPr>
                <w:rFonts w:ascii="Calibri" w:hAnsi="Calibri" w:cs="Calibri"/>
              </w:rPr>
            </w:pPr>
            <w:r w:rsidRPr="00E07F64">
              <w:rPr>
                <w:rFonts w:ascii="Calibri" w:hAnsi="Calibri" w:cs="Calibri"/>
              </w:rPr>
              <w:t>Desirable</w:t>
            </w:r>
          </w:p>
          <w:p w:rsidR="001F3497" w:rsidRPr="00E07F64" w:rsidRDefault="001F3497" w:rsidP="00345091">
            <w:pPr>
              <w:rPr>
                <w:rFonts w:ascii="Calibri" w:hAnsi="Calibri" w:cs="Calibri"/>
              </w:rPr>
            </w:pPr>
          </w:p>
          <w:p w:rsidR="00CE3633" w:rsidRPr="00E07F64" w:rsidRDefault="00CE3633" w:rsidP="00CE3633">
            <w:pPr>
              <w:numPr>
                <w:ilvl w:val="0"/>
                <w:numId w:val="8"/>
              </w:numPr>
              <w:rPr>
                <w:rFonts w:ascii="Calibri" w:hAnsi="Calibri" w:cs="Calibri"/>
              </w:rPr>
            </w:pPr>
            <w:r w:rsidRPr="00E07F64">
              <w:rPr>
                <w:rFonts w:ascii="Calibri" w:hAnsi="Calibri" w:cs="Calibri"/>
              </w:rPr>
              <w:t>A</w:t>
            </w:r>
            <w:r w:rsidR="0010141B" w:rsidRPr="00E07F64">
              <w:rPr>
                <w:rFonts w:ascii="Calibri" w:hAnsi="Calibri" w:cs="Calibri"/>
              </w:rPr>
              <w:t xml:space="preserve">dditional relevant </w:t>
            </w:r>
            <w:r w:rsidRPr="00E07F64">
              <w:rPr>
                <w:rFonts w:ascii="Calibri" w:hAnsi="Calibri" w:cs="Calibri"/>
              </w:rPr>
              <w:t>professional qualifications</w:t>
            </w:r>
          </w:p>
          <w:p w:rsidR="00CE3633" w:rsidRPr="00E07F64" w:rsidRDefault="00CE3633" w:rsidP="00CE3633">
            <w:pPr>
              <w:numPr>
                <w:ilvl w:val="0"/>
                <w:numId w:val="8"/>
              </w:numPr>
              <w:rPr>
                <w:rFonts w:ascii="Calibri" w:hAnsi="Calibri" w:cs="Calibri"/>
              </w:rPr>
            </w:pPr>
            <w:r w:rsidRPr="00E07F64">
              <w:rPr>
                <w:rFonts w:ascii="Calibri" w:hAnsi="Calibri" w:cs="Calibri"/>
              </w:rPr>
              <w:t>Additional relevant experience</w:t>
            </w:r>
          </w:p>
          <w:p w:rsidR="00CE3633" w:rsidRPr="00E07F64" w:rsidRDefault="00CE3633" w:rsidP="00CE3633">
            <w:pPr>
              <w:rPr>
                <w:rFonts w:ascii="Calibri" w:hAnsi="Calibri" w:cs="Calibri"/>
              </w:rPr>
            </w:pPr>
          </w:p>
          <w:p w:rsidR="002D64EC" w:rsidRPr="00E07F64" w:rsidRDefault="002D64EC">
            <w:pPr>
              <w:rPr>
                <w:rFonts w:ascii="Calibri" w:hAnsi="Calibri" w:cs="Calibri"/>
              </w:rPr>
            </w:pPr>
          </w:p>
          <w:p w:rsidR="002D64EC" w:rsidRPr="00E07F64" w:rsidRDefault="002D64EC">
            <w:pPr>
              <w:rPr>
                <w:rFonts w:ascii="Calibri" w:hAnsi="Calibri" w:cs="Calibri"/>
              </w:rPr>
            </w:pPr>
          </w:p>
        </w:tc>
      </w:tr>
    </w:tbl>
    <w:p w:rsidR="002D64EC" w:rsidRPr="00E07F64" w:rsidRDefault="002D64EC">
      <w:pPr>
        <w:rPr>
          <w:rFonts w:ascii="Calibri" w:hAnsi="Calibri" w:cs="Calibri"/>
        </w:rPr>
      </w:pPr>
    </w:p>
    <w:p w:rsidR="002A0043" w:rsidRDefault="002A0043">
      <w:pPr>
        <w:rPr>
          <w:rFonts w:ascii="Calibri" w:hAnsi="Calibri" w:cs="Calibri"/>
          <w:b/>
          <w:bCs/>
        </w:rPr>
      </w:pPr>
    </w:p>
    <w:p w:rsidR="00AC7928" w:rsidRDefault="00AC7928">
      <w:pPr>
        <w:rPr>
          <w:rFonts w:ascii="Calibri" w:hAnsi="Calibri" w:cs="Calibri"/>
          <w:b/>
          <w:bCs/>
        </w:rPr>
      </w:pPr>
    </w:p>
    <w:p w:rsidR="009D2A91" w:rsidRDefault="009D2A91">
      <w:pPr>
        <w:rPr>
          <w:rFonts w:ascii="Calibri" w:hAnsi="Calibri" w:cs="Calibri"/>
          <w:b/>
          <w:bCs/>
        </w:rPr>
      </w:pPr>
    </w:p>
    <w:p w:rsidR="00AC7928" w:rsidRPr="00E07F64" w:rsidRDefault="00AC7928">
      <w:pPr>
        <w:rPr>
          <w:rFonts w:ascii="Calibri" w:hAnsi="Calibri" w:cs="Calibri"/>
          <w:b/>
          <w:bCs/>
        </w:rPr>
      </w:pPr>
    </w:p>
    <w:p w:rsidR="002A0043" w:rsidRPr="00E07F64" w:rsidRDefault="002A0043">
      <w:pPr>
        <w:rPr>
          <w:rFonts w:ascii="Calibri" w:hAnsi="Calibri" w:cs="Calibri"/>
          <w:b/>
          <w:bCs/>
        </w:rPr>
      </w:pPr>
      <w:r w:rsidRPr="00E07F64">
        <w:rPr>
          <w:rFonts w:ascii="Calibri" w:hAnsi="Calibri" w:cs="Calibri"/>
          <w:b/>
          <w:bCs/>
        </w:rPr>
        <w:lastRenderedPageBreak/>
        <w:t>4.  Personnel: Please state below</w:t>
      </w:r>
    </w:p>
    <w:p w:rsidR="002A0043" w:rsidRPr="00E07F64" w:rsidRDefault="002A0043">
      <w:pPr>
        <w:rPr>
          <w:rFonts w:ascii="Calibri" w:hAnsi="Calibri" w:cs="Calibri"/>
          <w:b/>
          <w:bCs/>
        </w:rPr>
      </w:pPr>
    </w:p>
    <w:p w:rsidR="002A0043" w:rsidRPr="00E07F64" w:rsidRDefault="002A0043">
      <w:pPr>
        <w:rPr>
          <w:rFonts w:ascii="Calibri" w:hAnsi="Calibri" w:cs="Calibri"/>
        </w:rPr>
      </w:pPr>
      <w:r w:rsidRPr="00E07F64">
        <w:rPr>
          <w:rFonts w:ascii="Calibri" w:hAnsi="Calibri" w:cs="Calibri"/>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E07F64" w:rsidTr="00990432">
        <w:tc>
          <w:tcPr>
            <w:tcW w:w="7796" w:type="dxa"/>
            <w:shd w:val="clear" w:color="auto" w:fill="auto"/>
          </w:tcPr>
          <w:p w:rsidR="002D64EC" w:rsidRPr="00E07F64" w:rsidRDefault="002D64EC">
            <w:pPr>
              <w:rPr>
                <w:rFonts w:ascii="Calibri" w:hAnsi="Calibri" w:cs="Calibri"/>
              </w:rPr>
            </w:pPr>
          </w:p>
          <w:p w:rsidR="00B31924" w:rsidRPr="00E07F64" w:rsidRDefault="00AC7928">
            <w:pPr>
              <w:rPr>
                <w:rFonts w:ascii="Calibri" w:hAnsi="Calibri" w:cs="Calibri"/>
              </w:rPr>
            </w:pPr>
            <w:r>
              <w:rPr>
                <w:rFonts w:ascii="Calibri" w:hAnsi="Calibri" w:cs="Calibri"/>
              </w:rPr>
              <w:t>Head of Waste and Cleansing – Nigel Martin</w:t>
            </w:r>
          </w:p>
          <w:p w:rsidR="002D64EC" w:rsidRPr="00E07F64" w:rsidRDefault="002D64EC">
            <w:pPr>
              <w:rPr>
                <w:rFonts w:ascii="Calibri" w:hAnsi="Calibri" w:cs="Calibri"/>
              </w:rPr>
            </w:pPr>
          </w:p>
        </w:tc>
      </w:tr>
    </w:tbl>
    <w:p w:rsidR="002D64EC" w:rsidRPr="00E07F64" w:rsidRDefault="002D64EC">
      <w:pPr>
        <w:rPr>
          <w:rFonts w:ascii="Calibri" w:hAnsi="Calibri" w:cs="Calibri"/>
        </w:rPr>
      </w:pPr>
    </w:p>
    <w:p w:rsidR="002A0043" w:rsidRPr="00E07F64" w:rsidRDefault="002A0043">
      <w:pPr>
        <w:rPr>
          <w:rFonts w:ascii="Calibri" w:hAnsi="Calibri" w:cs="Calibri"/>
        </w:rPr>
      </w:pPr>
    </w:p>
    <w:p w:rsidR="002A0043" w:rsidRPr="00E07F64" w:rsidRDefault="002A0043">
      <w:pPr>
        <w:rPr>
          <w:rFonts w:ascii="Calibri" w:hAnsi="Calibri" w:cs="Calibri"/>
        </w:rPr>
      </w:pPr>
      <w:bookmarkStart w:id="0" w:name="_GoBack"/>
      <w:bookmarkEnd w:id="0"/>
      <w:r w:rsidRPr="00E07F64">
        <w:rPr>
          <w:rFonts w:ascii="Calibri" w:hAnsi="Calibri" w:cs="Calibri"/>
          <w:b/>
          <w:bCs/>
        </w:rPr>
        <w:t>5.  Transfer of learning</w:t>
      </w:r>
    </w:p>
    <w:p w:rsidR="002A0043" w:rsidRPr="00E07F64" w:rsidRDefault="002A0043">
      <w:pPr>
        <w:rPr>
          <w:rFonts w:ascii="Calibri" w:hAnsi="Calibri" w:cs="Calibri"/>
        </w:rPr>
      </w:pPr>
      <w:r w:rsidRPr="00E07F64">
        <w:rPr>
          <w:rFonts w:ascii="Calibri" w:hAnsi="Calibri" w:cs="Calibri"/>
        </w:rPr>
        <w:t xml:space="preserve">     Please give details of how the Opportunity will benefit your organisation, the </w:t>
      </w:r>
    </w:p>
    <w:p w:rsidR="002A0043" w:rsidRPr="00E07F64" w:rsidRDefault="002A0043" w:rsidP="005B1766">
      <w:pPr>
        <w:rPr>
          <w:rFonts w:ascii="Calibri" w:hAnsi="Calibri" w:cs="Calibri"/>
        </w:rPr>
      </w:pPr>
      <w:r w:rsidRPr="00E07F64">
        <w:rPr>
          <w:rFonts w:ascii="Calibri" w:hAnsi="Calibri" w:cs="Calibri"/>
        </w:rPr>
        <w:t xml:space="preserve">     </w:t>
      </w:r>
      <w:proofErr w:type="gramStart"/>
      <w:r w:rsidRPr="00E07F64">
        <w:rPr>
          <w:rFonts w:ascii="Calibri" w:hAnsi="Calibri" w:cs="Calibri"/>
        </w:rPr>
        <w:t>individual</w:t>
      </w:r>
      <w:proofErr w:type="gramEnd"/>
      <w:r w:rsidRPr="00E07F64">
        <w:rPr>
          <w:rFonts w:ascii="Calibri" w:hAnsi="Calibri" w:cs="Calibri"/>
        </w:rPr>
        <w:t xml:space="preserve"> and their organisation.</w:t>
      </w:r>
      <w:r w:rsidR="005B1766" w:rsidRPr="00E07F64">
        <w:rPr>
          <w:rFonts w:ascii="Calibri" w:hAnsi="Calibri" w:cs="Calibri"/>
        </w:rPr>
        <w:t xml:space="preserve"> </w:t>
      </w:r>
    </w:p>
    <w:p w:rsidR="004C6545" w:rsidRPr="00E07F64" w:rsidRDefault="004C6545">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E07F64" w:rsidTr="00FC5D2E">
        <w:tc>
          <w:tcPr>
            <w:tcW w:w="8522" w:type="dxa"/>
            <w:shd w:val="clear" w:color="auto" w:fill="auto"/>
          </w:tcPr>
          <w:p w:rsidR="004C6545" w:rsidRPr="00E07F64" w:rsidRDefault="004C6545">
            <w:pPr>
              <w:rPr>
                <w:rFonts w:ascii="Calibri" w:hAnsi="Calibri" w:cs="Calibri"/>
                <w:b/>
                <w:bCs/>
              </w:rPr>
            </w:pPr>
          </w:p>
          <w:p w:rsidR="003735E0" w:rsidRPr="00E07F64" w:rsidRDefault="00D3268E">
            <w:pPr>
              <w:rPr>
                <w:rFonts w:ascii="Calibri" w:hAnsi="Calibri" w:cs="Calibri"/>
                <w:b/>
                <w:bCs/>
              </w:rPr>
            </w:pPr>
            <w:r w:rsidRPr="00E07F64">
              <w:rPr>
                <w:rFonts w:ascii="Calibri" w:hAnsi="Calibri" w:cs="Calibri"/>
              </w:rPr>
              <w:t xml:space="preserve">This is an excellent development opportunity for someone wanting to gain experience in a management role within local government and to develop skills in </w:t>
            </w:r>
            <w:r w:rsidR="00AC7928">
              <w:rPr>
                <w:rFonts w:ascii="Calibri" w:hAnsi="Calibri" w:cs="Calibri"/>
              </w:rPr>
              <w:t xml:space="preserve">the area of Waste Resource and Contracts.  </w:t>
            </w:r>
          </w:p>
          <w:p w:rsidR="003735E0" w:rsidRPr="00E07F64" w:rsidRDefault="003735E0">
            <w:pPr>
              <w:rPr>
                <w:rFonts w:ascii="Calibri" w:hAnsi="Calibri" w:cs="Calibri"/>
                <w:b/>
                <w:bCs/>
              </w:rPr>
            </w:pPr>
          </w:p>
          <w:p w:rsidR="003735E0" w:rsidRPr="00E07F64" w:rsidRDefault="003735E0">
            <w:pPr>
              <w:rPr>
                <w:rFonts w:ascii="Calibri" w:hAnsi="Calibri" w:cs="Calibri"/>
                <w:b/>
                <w:bCs/>
              </w:rPr>
            </w:pPr>
          </w:p>
          <w:p w:rsidR="003735E0" w:rsidRPr="00E07F64" w:rsidRDefault="003735E0">
            <w:pPr>
              <w:rPr>
                <w:rFonts w:ascii="Calibri" w:hAnsi="Calibri" w:cs="Calibri"/>
                <w:b/>
                <w:bCs/>
              </w:rPr>
            </w:pPr>
          </w:p>
        </w:tc>
      </w:tr>
    </w:tbl>
    <w:p w:rsidR="00735393" w:rsidRPr="00E07F64" w:rsidRDefault="00735393">
      <w:pPr>
        <w:rPr>
          <w:rFonts w:ascii="Calibri" w:hAnsi="Calibri" w:cs="Calibri"/>
          <w:b/>
          <w:bCs/>
        </w:rPr>
      </w:pPr>
    </w:p>
    <w:p w:rsidR="002A0043" w:rsidRPr="00E07F64" w:rsidRDefault="002A0043">
      <w:pPr>
        <w:rPr>
          <w:rFonts w:ascii="Calibri" w:hAnsi="Calibri" w:cs="Calibri"/>
          <w:b/>
          <w:bCs/>
        </w:rPr>
      </w:pPr>
      <w:r w:rsidRPr="00E07F64">
        <w:rPr>
          <w:rFonts w:ascii="Calibri" w:hAnsi="Calibri" w:cs="Calibri"/>
          <w:b/>
          <w:bCs/>
        </w:rPr>
        <w:t>6.  Logistics</w:t>
      </w:r>
    </w:p>
    <w:p w:rsidR="002A0043" w:rsidRPr="00E07F64" w:rsidRDefault="002A0043">
      <w:pPr>
        <w:rPr>
          <w:rFonts w:ascii="Calibri" w:hAnsi="Calibri" w:cs="Calibri"/>
          <w:lang w:val="en-US"/>
        </w:rPr>
      </w:pPr>
      <w:r w:rsidRPr="00E07F64">
        <w:rPr>
          <w:rFonts w:ascii="Calibri" w:hAnsi="Calibri" w:cs="Calibri"/>
          <w:b/>
          <w:bCs/>
        </w:rPr>
        <w:t xml:space="preserve">     </w:t>
      </w:r>
      <w:r w:rsidRPr="00E07F64">
        <w:rPr>
          <w:rFonts w:ascii="Calibri" w:hAnsi="Calibri" w:cs="Calibri"/>
        </w:rPr>
        <w:t xml:space="preserve">Please provide details of the likely start date, duration, location, </w:t>
      </w:r>
      <w:r w:rsidR="00BB7E71" w:rsidRPr="00E07F64">
        <w:rPr>
          <w:rFonts w:ascii="Calibri" w:hAnsi="Calibri" w:cs="Calibri"/>
        </w:rPr>
        <w:t xml:space="preserve">form of transport required, </w:t>
      </w:r>
      <w:r w:rsidRPr="00E07F64">
        <w:rPr>
          <w:rFonts w:ascii="Calibri" w:hAnsi="Calibri" w:cs="Calibri"/>
        </w:rPr>
        <w:t>resources (i.e.;</w:t>
      </w:r>
      <w:r w:rsidRPr="00E07F64">
        <w:rPr>
          <w:rFonts w:ascii="Calibri" w:hAnsi="Calibri" w:cs="Calibri"/>
          <w:lang w:val="en-US"/>
        </w:rPr>
        <w:t xml:space="preserve"> desk, PC, etc.) and funding arrangements for the opportunity.</w:t>
      </w:r>
    </w:p>
    <w:p w:rsidR="002A0043" w:rsidRPr="00E07F64" w:rsidRDefault="002A0043">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E07F64" w:rsidTr="00437CCD">
        <w:tc>
          <w:tcPr>
            <w:tcW w:w="8522" w:type="dxa"/>
            <w:shd w:val="clear" w:color="auto" w:fill="auto"/>
          </w:tcPr>
          <w:p w:rsidR="005246E1" w:rsidRPr="00E07F64" w:rsidRDefault="006C3B3A">
            <w:pPr>
              <w:rPr>
                <w:rFonts w:ascii="Calibri" w:hAnsi="Calibri" w:cs="Calibri"/>
                <w:lang w:val="en-US"/>
              </w:rPr>
            </w:pPr>
            <w:r w:rsidRPr="00E07F64">
              <w:rPr>
                <w:rFonts w:ascii="Calibri" w:hAnsi="Calibri" w:cs="Calibri"/>
                <w:b/>
                <w:lang w:val="en-US"/>
              </w:rPr>
              <w:t>Start Date</w:t>
            </w:r>
            <w:r w:rsidRPr="00E07F64">
              <w:rPr>
                <w:rFonts w:ascii="Calibri" w:hAnsi="Calibri" w:cs="Calibri"/>
                <w:lang w:val="en-US"/>
              </w:rPr>
              <w:t>:</w:t>
            </w:r>
            <w:r w:rsidR="00D3268E" w:rsidRPr="00E07F64">
              <w:rPr>
                <w:rFonts w:ascii="Calibri" w:hAnsi="Calibri" w:cs="Calibri"/>
                <w:lang w:val="en-US"/>
              </w:rPr>
              <w:t xml:space="preserve">  </w:t>
            </w:r>
            <w:r w:rsidR="00E3692A">
              <w:rPr>
                <w:rFonts w:ascii="Calibri" w:hAnsi="Calibri" w:cs="Calibri"/>
                <w:lang w:val="en-US"/>
              </w:rPr>
              <w:t>As soon as possible</w:t>
            </w:r>
            <w:r w:rsidR="00D3268E" w:rsidRPr="00E07F64">
              <w:rPr>
                <w:rFonts w:ascii="Calibri" w:hAnsi="Calibri" w:cs="Calibri"/>
                <w:lang w:val="en-US"/>
              </w:rPr>
              <w:t xml:space="preserve">  </w:t>
            </w:r>
          </w:p>
          <w:p w:rsidR="006C3B3A" w:rsidRPr="00E07F64" w:rsidRDefault="006C3B3A">
            <w:pPr>
              <w:rPr>
                <w:rFonts w:ascii="Calibri" w:hAnsi="Calibri" w:cs="Calibri"/>
                <w:lang w:val="en-US"/>
              </w:rPr>
            </w:pPr>
          </w:p>
          <w:p w:rsidR="006C3B3A" w:rsidRPr="00E07F64" w:rsidRDefault="006C3B3A">
            <w:pPr>
              <w:rPr>
                <w:rFonts w:ascii="Calibri" w:hAnsi="Calibri" w:cs="Calibri"/>
                <w:lang w:val="en-US"/>
              </w:rPr>
            </w:pPr>
            <w:r w:rsidRPr="00E07F64">
              <w:rPr>
                <w:rFonts w:ascii="Calibri" w:hAnsi="Calibri" w:cs="Calibri"/>
                <w:b/>
                <w:lang w:val="en-US"/>
              </w:rPr>
              <w:t>Duration</w:t>
            </w:r>
            <w:r w:rsidRPr="00E07F64">
              <w:rPr>
                <w:rFonts w:ascii="Calibri" w:hAnsi="Calibri" w:cs="Calibri"/>
                <w:lang w:val="en-US"/>
              </w:rPr>
              <w:t>:</w:t>
            </w:r>
            <w:r w:rsidR="00D3268E" w:rsidRPr="00E07F64">
              <w:rPr>
                <w:rFonts w:ascii="Calibri" w:hAnsi="Calibri" w:cs="Calibri"/>
                <w:lang w:val="en-US"/>
              </w:rPr>
              <w:t xml:space="preserve">    2 years, may be extended </w:t>
            </w:r>
          </w:p>
          <w:p w:rsidR="006C3B3A" w:rsidRPr="00E07F64" w:rsidRDefault="006C3B3A">
            <w:pPr>
              <w:rPr>
                <w:rFonts w:ascii="Calibri" w:hAnsi="Calibri" w:cs="Calibri"/>
                <w:lang w:val="en-US"/>
              </w:rPr>
            </w:pPr>
          </w:p>
          <w:p w:rsidR="006C3B3A" w:rsidRPr="00E07F64" w:rsidRDefault="006C3B3A">
            <w:pPr>
              <w:rPr>
                <w:rFonts w:ascii="Calibri" w:hAnsi="Calibri" w:cs="Calibri"/>
                <w:lang w:val="en-US"/>
              </w:rPr>
            </w:pPr>
            <w:r w:rsidRPr="00E07F64">
              <w:rPr>
                <w:rFonts w:ascii="Calibri" w:hAnsi="Calibri" w:cs="Calibri"/>
                <w:b/>
                <w:lang w:val="en-US"/>
              </w:rPr>
              <w:t>Location</w:t>
            </w:r>
            <w:r w:rsidRPr="00E07F64">
              <w:rPr>
                <w:rFonts w:ascii="Calibri" w:hAnsi="Calibri" w:cs="Calibri"/>
                <w:lang w:val="en-US"/>
              </w:rPr>
              <w:t>:</w:t>
            </w:r>
            <w:r w:rsidR="00D3268E" w:rsidRPr="00E07F64">
              <w:rPr>
                <w:rFonts w:ascii="Calibri" w:hAnsi="Calibri" w:cs="Calibri"/>
                <w:lang w:val="en-US"/>
              </w:rPr>
              <w:t xml:space="preserve">     </w:t>
            </w:r>
            <w:r w:rsidR="009D2A91">
              <w:rPr>
                <w:rFonts w:ascii="Calibri" w:hAnsi="Calibri" w:cs="Calibri"/>
                <w:lang w:val="en-US"/>
              </w:rPr>
              <w:t xml:space="preserve">Environmental Resource Centre – </w:t>
            </w:r>
            <w:proofErr w:type="spellStart"/>
            <w:r w:rsidR="009D2A91">
              <w:rPr>
                <w:rFonts w:ascii="Calibri" w:hAnsi="Calibri" w:cs="Calibri"/>
                <w:lang w:val="en-US"/>
              </w:rPr>
              <w:t>Balloo</w:t>
            </w:r>
            <w:proofErr w:type="spellEnd"/>
            <w:r w:rsidR="009D2A91">
              <w:rPr>
                <w:rFonts w:ascii="Calibri" w:hAnsi="Calibri" w:cs="Calibri"/>
                <w:lang w:val="en-US"/>
              </w:rPr>
              <w:t xml:space="preserve"> Drive, Bangor</w:t>
            </w:r>
          </w:p>
          <w:p w:rsidR="006C3B3A" w:rsidRPr="00E07F64" w:rsidRDefault="006C3B3A">
            <w:pPr>
              <w:rPr>
                <w:rFonts w:ascii="Calibri" w:hAnsi="Calibri" w:cs="Calibri"/>
                <w:lang w:val="en-US"/>
              </w:rPr>
            </w:pPr>
          </w:p>
          <w:p w:rsidR="006C3B3A" w:rsidRPr="00E07F64" w:rsidRDefault="00D3268E">
            <w:pPr>
              <w:rPr>
                <w:rFonts w:ascii="Calibri" w:hAnsi="Calibri" w:cs="Calibri"/>
                <w:lang w:val="en-US"/>
              </w:rPr>
            </w:pPr>
            <w:r w:rsidRPr="00E07F64">
              <w:rPr>
                <w:rFonts w:ascii="Calibri" w:hAnsi="Calibri" w:cs="Calibri"/>
                <w:b/>
                <w:lang w:val="en-US"/>
              </w:rPr>
              <w:t>Salary</w:t>
            </w:r>
            <w:r w:rsidR="006C3B3A" w:rsidRPr="00E07F64">
              <w:rPr>
                <w:rFonts w:ascii="Calibri" w:hAnsi="Calibri" w:cs="Calibri"/>
                <w:lang w:val="en-US"/>
              </w:rPr>
              <w:t>:</w:t>
            </w:r>
            <w:r w:rsidRPr="00E07F64">
              <w:rPr>
                <w:rFonts w:ascii="Calibri" w:hAnsi="Calibri" w:cs="Calibri"/>
                <w:lang w:val="en-US"/>
              </w:rPr>
              <w:t xml:space="preserve">          The Council will meet the salary costs.  The salary range is</w:t>
            </w:r>
            <w:r w:rsidR="001417C9" w:rsidRPr="00E07F64">
              <w:rPr>
                <w:rFonts w:ascii="Calibri" w:hAnsi="Calibri" w:cs="Calibri"/>
                <w:lang w:val="en-US"/>
              </w:rPr>
              <w:t xml:space="preserve"> PO</w:t>
            </w:r>
            <w:r w:rsidR="00AC7928">
              <w:rPr>
                <w:rFonts w:ascii="Calibri" w:hAnsi="Calibri" w:cs="Calibri"/>
                <w:lang w:val="en-US"/>
              </w:rPr>
              <w:t>6</w:t>
            </w:r>
            <w:r w:rsidR="001417C9" w:rsidRPr="00E07F64">
              <w:rPr>
                <w:rFonts w:ascii="Calibri" w:hAnsi="Calibri" w:cs="Calibri"/>
                <w:lang w:val="en-US"/>
              </w:rPr>
              <w:t xml:space="preserve"> which is                       </w:t>
            </w:r>
          </w:p>
          <w:p w:rsidR="006C3B3A" w:rsidRDefault="004B3877">
            <w:pPr>
              <w:rPr>
                <w:rFonts w:ascii="Calibri" w:hAnsi="Calibri" w:cs="Calibri"/>
                <w:lang w:val="en-US"/>
              </w:rPr>
            </w:pPr>
            <w:r w:rsidRPr="00E07F64">
              <w:rPr>
                <w:rFonts w:ascii="Calibri" w:hAnsi="Calibri" w:cs="Calibri"/>
                <w:lang w:val="en-US"/>
              </w:rPr>
              <w:t xml:space="preserve">                       £</w:t>
            </w:r>
            <w:r w:rsidR="00AC7928">
              <w:rPr>
                <w:rFonts w:ascii="Calibri" w:hAnsi="Calibri" w:cs="Calibri"/>
                <w:lang w:val="en-US"/>
              </w:rPr>
              <w:t>42683</w:t>
            </w:r>
            <w:r w:rsidRPr="00E07F64">
              <w:rPr>
                <w:rFonts w:ascii="Calibri" w:hAnsi="Calibri" w:cs="Calibri"/>
                <w:lang w:val="en-US"/>
              </w:rPr>
              <w:t xml:space="preserve"> - £</w:t>
            </w:r>
            <w:r w:rsidR="00AC7928">
              <w:rPr>
                <w:rFonts w:ascii="Calibri" w:hAnsi="Calibri" w:cs="Calibri"/>
                <w:lang w:val="en-US"/>
              </w:rPr>
              <w:t>45591</w:t>
            </w:r>
            <w:r w:rsidRPr="00E07F64">
              <w:rPr>
                <w:rFonts w:ascii="Calibri" w:hAnsi="Calibri" w:cs="Calibri"/>
                <w:lang w:val="en-US"/>
              </w:rPr>
              <w:t xml:space="preserve"> per annum starting at £</w:t>
            </w:r>
            <w:r w:rsidR="00AC7928">
              <w:rPr>
                <w:rFonts w:ascii="Calibri" w:hAnsi="Calibri" w:cs="Calibri"/>
                <w:lang w:val="en-US"/>
              </w:rPr>
              <w:t>42683 per annum</w:t>
            </w:r>
          </w:p>
          <w:p w:rsidR="00AC7928" w:rsidRPr="00E07F64" w:rsidRDefault="00AC7928">
            <w:pPr>
              <w:rPr>
                <w:rFonts w:ascii="Calibri" w:hAnsi="Calibri" w:cs="Calibri"/>
                <w:lang w:val="en-US"/>
              </w:rPr>
            </w:pPr>
          </w:p>
          <w:p w:rsidR="002A03A4" w:rsidRDefault="006C3B3A">
            <w:pPr>
              <w:rPr>
                <w:rFonts w:ascii="Calibri" w:hAnsi="Calibri" w:cs="Calibri"/>
                <w:lang w:val="en-US"/>
              </w:rPr>
            </w:pPr>
            <w:r w:rsidRPr="00E07F64">
              <w:rPr>
                <w:rFonts w:ascii="Calibri" w:hAnsi="Calibri" w:cs="Calibri"/>
                <w:b/>
                <w:lang w:val="en-US"/>
              </w:rPr>
              <w:t>Further information</w:t>
            </w:r>
            <w:r w:rsidRPr="00E07F64">
              <w:rPr>
                <w:rFonts w:ascii="Calibri" w:hAnsi="Calibri" w:cs="Calibri"/>
                <w:lang w:val="en-US"/>
              </w:rPr>
              <w:t>:</w:t>
            </w:r>
            <w:r w:rsidR="00D3268E" w:rsidRPr="00E07F64">
              <w:rPr>
                <w:rFonts w:ascii="Calibri" w:hAnsi="Calibri" w:cs="Calibri"/>
                <w:lang w:val="en-US"/>
              </w:rPr>
              <w:t xml:space="preserve"> Please contact Christi</w:t>
            </w:r>
            <w:r w:rsidR="002A03A4">
              <w:rPr>
                <w:rFonts w:ascii="Calibri" w:hAnsi="Calibri" w:cs="Calibri"/>
                <w:lang w:val="en-US"/>
              </w:rPr>
              <w:t xml:space="preserve">ne Robinson in Human Resources on </w:t>
            </w:r>
            <w:proofErr w:type="spellStart"/>
            <w:r w:rsidR="002A03A4">
              <w:rPr>
                <w:rFonts w:ascii="Calibri" w:hAnsi="Calibri" w:cs="Calibri"/>
                <w:lang w:val="en-US"/>
              </w:rPr>
              <w:t>tel</w:t>
            </w:r>
            <w:proofErr w:type="spellEnd"/>
            <w:r w:rsidR="002A03A4">
              <w:rPr>
                <w:rFonts w:ascii="Calibri" w:hAnsi="Calibri" w:cs="Calibri"/>
                <w:lang w:val="en-US"/>
              </w:rPr>
              <w:t>:</w:t>
            </w:r>
          </w:p>
          <w:p w:rsidR="006C3B3A" w:rsidRPr="00E07F64" w:rsidRDefault="002A03A4">
            <w:pPr>
              <w:rPr>
                <w:rFonts w:ascii="Calibri" w:hAnsi="Calibri" w:cs="Calibri"/>
                <w:lang w:val="en-US"/>
              </w:rPr>
            </w:pPr>
            <w:r>
              <w:rPr>
                <w:rFonts w:ascii="Calibri" w:hAnsi="Calibri" w:cs="Calibri"/>
                <w:lang w:val="en-US"/>
              </w:rPr>
              <w:t xml:space="preserve"> </w:t>
            </w:r>
            <w:r>
              <w:rPr>
                <w:lang w:eastAsia="en-GB"/>
              </w:rPr>
              <w:t>Tel: 0300 013 3333 ext. 40761</w:t>
            </w:r>
            <w:r>
              <w:rPr>
                <w:lang w:eastAsia="en-GB"/>
              </w:rPr>
              <w:t xml:space="preserve"> or by </w:t>
            </w:r>
            <w:r>
              <w:rPr>
                <w:rFonts w:ascii="Calibri" w:hAnsi="Calibri" w:cs="Calibri"/>
                <w:lang w:val="en-US"/>
              </w:rPr>
              <w:t xml:space="preserve">email at: </w:t>
            </w:r>
            <w:hyperlink r:id="rId8" w:history="1">
              <w:r w:rsidRPr="00386F48">
                <w:rPr>
                  <w:rStyle w:val="Hyperlink"/>
                  <w:rFonts w:ascii="Calibri" w:hAnsi="Calibri" w:cs="Calibri"/>
                  <w:lang w:val="en-US"/>
                </w:rPr>
                <w:t>Christine.Robinson@ardsandnorthdown.gov.uk</w:t>
              </w:r>
            </w:hyperlink>
            <w:r>
              <w:rPr>
                <w:rFonts w:ascii="Calibri" w:hAnsi="Calibri" w:cs="Calibri"/>
                <w:lang w:val="en-US"/>
              </w:rPr>
              <w:t xml:space="preserve"> </w:t>
            </w:r>
          </w:p>
          <w:p w:rsidR="006C3B3A" w:rsidRPr="00E07F64" w:rsidRDefault="006C3B3A">
            <w:pPr>
              <w:rPr>
                <w:rFonts w:ascii="Calibri" w:hAnsi="Calibri" w:cs="Calibri"/>
                <w:lang w:val="en-US"/>
              </w:rPr>
            </w:pPr>
          </w:p>
          <w:p w:rsidR="00BD431D" w:rsidRPr="00E07F64" w:rsidRDefault="00BD431D" w:rsidP="00E3692A">
            <w:pPr>
              <w:rPr>
                <w:rFonts w:ascii="Calibri" w:hAnsi="Calibri" w:cs="Calibri"/>
                <w:bCs/>
              </w:rPr>
            </w:pPr>
            <w:r w:rsidRPr="00E07F64">
              <w:rPr>
                <w:rFonts w:ascii="Calibri" w:hAnsi="Calibri" w:cs="Calibri"/>
                <w:b/>
              </w:rPr>
              <w:t xml:space="preserve">Closing Date: </w:t>
            </w:r>
            <w:r w:rsidRPr="00E07F64">
              <w:rPr>
                <w:rFonts w:ascii="Calibri" w:hAnsi="Calibri" w:cs="Calibri"/>
              </w:rPr>
              <w:t xml:space="preserve">Applications must be submitted by </w:t>
            </w:r>
            <w:r w:rsidR="002A03A4" w:rsidRPr="002A03A4">
              <w:rPr>
                <w:rFonts w:ascii="Calibri" w:hAnsi="Calibri" w:cs="Calibri"/>
                <w:b/>
              </w:rPr>
              <w:t>5</w:t>
            </w:r>
            <w:r w:rsidRPr="002A03A4">
              <w:rPr>
                <w:rFonts w:ascii="Calibri" w:hAnsi="Calibri" w:cs="Calibri"/>
                <w:b/>
              </w:rPr>
              <w:t xml:space="preserve">.00pm on </w:t>
            </w:r>
            <w:r w:rsidR="002A03A4" w:rsidRPr="002A03A4">
              <w:rPr>
                <w:rFonts w:ascii="Calibri" w:hAnsi="Calibri" w:cs="Calibri"/>
                <w:b/>
              </w:rPr>
              <w:t>Friday</w:t>
            </w:r>
            <w:r w:rsidR="00E3692A" w:rsidRPr="002A03A4">
              <w:rPr>
                <w:rFonts w:ascii="Calibri" w:hAnsi="Calibri" w:cs="Calibri"/>
                <w:b/>
              </w:rPr>
              <w:t xml:space="preserve"> 10 January 2020</w:t>
            </w:r>
            <w:r w:rsidR="002A03A4">
              <w:rPr>
                <w:rFonts w:ascii="Calibri" w:hAnsi="Calibri" w:cs="Calibri"/>
              </w:rPr>
              <w:t>.</w:t>
            </w:r>
          </w:p>
          <w:p w:rsidR="00BD431D" w:rsidRPr="00E07F64" w:rsidRDefault="00BD431D" w:rsidP="00BD431D">
            <w:pPr>
              <w:rPr>
                <w:rFonts w:ascii="Calibri" w:hAnsi="Calibri" w:cs="Calibri"/>
                <w:b/>
              </w:rPr>
            </w:pPr>
          </w:p>
          <w:p w:rsidR="00BD431D" w:rsidRPr="00E07F64" w:rsidRDefault="00BD431D" w:rsidP="00BD431D">
            <w:pPr>
              <w:rPr>
                <w:rFonts w:ascii="Calibri" w:hAnsi="Calibri" w:cs="Calibri"/>
                <w:b/>
              </w:rPr>
            </w:pPr>
            <w:r w:rsidRPr="00E07F64">
              <w:rPr>
                <w:rFonts w:ascii="Calibri" w:hAnsi="Calibri" w:cs="Calibri"/>
                <w:b/>
              </w:rPr>
              <w:tab/>
            </w:r>
            <w:r w:rsidRPr="00E07F64">
              <w:rPr>
                <w:rFonts w:ascii="Calibri" w:hAnsi="Calibri" w:cs="Calibri"/>
                <w:b/>
                <w:u w:val="single"/>
              </w:rPr>
              <w:t>For NI Civil Service departmental staff only</w:t>
            </w:r>
            <w:r w:rsidRPr="00E07F64">
              <w:rPr>
                <w:rFonts w:ascii="Calibri" w:hAnsi="Calibri" w:cs="Calibri"/>
                <w:b/>
              </w:rPr>
              <w:t xml:space="preserve">: </w:t>
            </w:r>
            <w:hyperlink r:id="rId9" w:history="1">
              <w:r w:rsidRPr="00E07F64">
                <w:rPr>
                  <w:rFonts w:ascii="Calibri" w:hAnsi="Calibri" w:cs="Calibri"/>
                  <w:b/>
                  <w:color w:val="0563C1"/>
                  <w:u w:val="single"/>
                </w:rPr>
                <w:t>secondments@hrconnect.nigov.net</w:t>
              </w:r>
            </w:hyperlink>
            <w:r w:rsidRPr="00E07F64">
              <w:rPr>
                <w:rFonts w:ascii="Calibri" w:hAnsi="Calibri" w:cs="Calibri"/>
                <w:b/>
              </w:rPr>
              <w:t xml:space="preserve">  </w:t>
            </w:r>
          </w:p>
          <w:p w:rsidR="00BD431D" w:rsidRPr="00E07F64" w:rsidRDefault="00BD431D" w:rsidP="00BD431D">
            <w:pPr>
              <w:rPr>
                <w:rFonts w:ascii="Calibri" w:hAnsi="Calibri" w:cs="Calibri"/>
                <w:b/>
              </w:rPr>
            </w:pPr>
          </w:p>
          <w:p w:rsidR="00BD431D" w:rsidRPr="00E07F64" w:rsidRDefault="00BD431D" w:rsidP="00BD431D">
            <w:pPr>
              <w:rPr>
                <w:rFonts w:ascii="Calibri" w:hAnsi="Calibri" w:cs="Calibri"/>
                <w:b/>
                <w:lang w:val="en-US"/>
              </w:rPr>
            </w:pPr>
            <w:r w:rsidRPr="00E07F64">
              <w:rPr>
                <w:rFonts w:ascii="Calibri" w:hAnsi="Calibri" w:cs="Calibri"/>
                <w:b/>
                <w:lang w:val="en-US"/>
              </w:rPr>
              <w:tab/>
            </w:r>
            <w:r w:rsidRPr="00E07F64">
              <w:rPr>
                <w:rFonts w:ascii="Calibri" w:hAnsi="Calibri" w:cs="Calibri"/>
                <w:b/>
                <w:u w:val="single"/>
                <w:lang w:val="en-US"/>
              </w:rPr>
              <w:t xml:space="preserve">For staff from all other Partner </w:t>
            </w:r>
            <w:proofErr w:type="spellStart"/>
            <w:r w:rsidRPr="00E07F64">
              <w:rPr>
                <w:rFonts w:ascii="Calibri" w:hAnsi="Calibri" w:cs="Calibri"/>
                <w:b/>
                <w:u w:val="single"/>
                <w:lang w:val="en-US"/>
              </w:rPr>
              <w:t>organisations</w:t>
            </w:r>
            <w:proofErr w:type="spellEnd"/>
            <w:r w:rsidRPr="00E07F64">
              <w:rPr>
                <w:rFonts w:ascii="Calibri" w:hAnsi="Calibri" w:cs="Calibri"/>
                <w:b/>
                <w:lang w:val="en-US"/>
              </w:rPr>
              <w:t xml:space="preserve">: </w:t>
            </w:r>
            <w:hyperlink r:id="rId10" w:history="1">
              <w:r w:rsidRPr="00E07F64">
                <w:rPr>
                  <w:rFonts w:ascii="Calibri" w:hAnsi="Calibri" w:cs="Calibri"/>
                  <w:b/>
                  <w:color w:val="0563C1"/>
                  <w:u w:val="single"/>
                  <w:lang w:val="en-US"/>
                </w:rPr>
                <w:t>interchangesecretariat@finance-ni.gov.uk</w:t>
              </w:r>
            </w:hyperlink>
            <w:r w:rsidRPr="00E07F64">
              <w:rPr>
                <w:rFonts w:ascii="Calibri" w:hAnsi="Calibri" w:cs="Calibri"/>
                <w:b/>
                <w:lang w:val="en-US"/>
              </w:rPr>
              <w:t xml:space="preserve"> </w:t>
            </w:r>
          </w:p>
          <w:p w:rsidR="005246E1" w:rsidRPr="00E07F64" w:rsidRDefault="005246E1">
            <w:pPr>
              <w:rPr>
                <w:rFonts w:ascii="Calibri" w:hAnsi="Calibri" w:cs="Calibri"/>
                <w:lang w:val="en-US"/>
              </w:rPr>
            </w:pPr>
          </w:p>
        </w:tc>
      </w:tr>
    </w:tbl>
    <w:p w:rsidR="002A0043" w:rsidRPr="00E07F64" w:rsidRDefault="002A0043">
      <w:pPr>
        <w:rPr>
          <w:rFonts w:ascii="Calibri" w:hAnsi="Calibri" w:cs="Calibri"/>
          <w:lang w:val="en-US"/>
        </w:rPr>
      </w:pPr>
    </w:p>
    <w:p w:rsidR="00BA7D40" w:rsidRPr="00E07F64" w:rsidRDefault="00BA7D40">
      <w:pPr>
        <w:rPr>
          <w:rFonts w:ascii="Calibri" w:hAnsi="Calibri" w:cs="Calibri"/>
          <w:lang w:val="en-US"/>
        </w:rPr>
      </w:pPr>
    </w:p>
    <w:p w:rsidR="00BA7D40" w:rsidRPr="00E07F64" w:rsidRDefault="00BA7D40">
      <w:pPr>
        <w:rPr>
          <w:rFonts w:ascii="Calibri" w:hAnsi="Calibri" w:cs="Calibri"/>
          <w:lang w:val="en-US"/>
        </w:rPr>
      </w:pPr>
    </w:p>
    <w:p w:rsidR="002A0043" w:rsidRPr="00E07F64" w:rsidRDefault="002A0043">
      <w:pPr>
        <w:rPr>
          <w:rFonts w:ascii="Calibri" w:hAnsi="Calibri" w:cs="Calibri"/>
          <w:b/>
          <w:bCs/>
          <w:lang w:val="en-US"/>
        </w:rPr>
      </w:pPr>
      <w:r w:rsidRPr="00E07F64">
        <w:rPr>
          <w:rFonts w:ascii="Calibri" w:hAnsi="Calibri" w:cs="Calibri"/>
          <w:b/>
          <w:bCs/>
          <w:lang w:val="en-US"/>
        </w:rPr>
        <w:t>7.  Endorsement</w:t>
      </w:r>
    </w:p>
    <w:p w:rsidR="002A0043" w:rsidRPr="00E07F64" w:rsidRDefault="002A0043">
      <w:pPr>
        <w:rPr>
          <w:rFonts w:ascii="Calibri" w:hAnsi="Calibri" w:cs="Calibri"/>
          <w:b/>
          <w:bCs/>
          <w:lang w:val="en-US"/>
        </w:rPr>
      </w:pPr>
    </w:p>
    <w:p w:rsidR="002A0043" w:rsidRPr="00E07F64" w:rsidRDefault="002A0043">
      <w:pPr>
        <w:rPr>
          <w:rFonts w:ascii="Calibri" w:hAnsi="Calibri" w:cs="Calibri"/>
          <w:b/>
          <w:bCs/>
          <w:lang w:val="en-US"/>
        </w:rPr>
      </w:pPr>
      <w:r w:rsidRPr="00E07F64">
        <w:rPr>
          <w:rFonts w:ascii="Calibri" w:hAnsi="Calibri" w:cs="Calibri"/>
          <w:b/>
          <w:bCs/>
          <w:lang w:val="en-US"/>
        </w:rPr>
        <w:t xml:space="preserve">     Interchange Manager</w:t>
      </w:r>
    </w:p>
    <w:p w:rsidR="009D4397" w:rsidRPr="00E07F64" w:rsidRDefault="009D4397">
      <w:pPr>
        <w:rPr>
          <w:rFonts w:ascii="Calibri" w:hAnsi="Calibri" w:cs="Calibri"/>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E07F64" w:rsidTr="00990432">
        <w:trPr>
          <w:trHeight w:val="554"/>
        </w:trPr>
        <w:tc>
          <w:tcPr>
            <w:tcW w:w="5070" w:type="dxa"/>
            <w:shd w:val="clear" w:color="auto" w:fill="auto"/>
          </w:tcPr>
          <w:p w:rsidR="00E36848" w:rsidRPr="00E36848" w:rsidRDefault="00E36848" w:rsidP="00E36848">
            <w:pPr>
              <w:rPr>
                <w:rFonts w:ascii="Segoe Script" w:hAnsi="Segoe Script"/>
                <w:sz w:val="28"/>
                <w:szCs w:val="28"/>
              </w:rPr>
            </w:pPr>
            <w:r w:rsidRPr="00E36848">
              <w:rPr>
                <w:rFonts w:ascii="Segoe Script" w:hAnsi="Segoe Script"/>
                <w:sz w:val="28"/>
                <w:szCs w:val="28"/>
              </w:rPr>
              <w:t>Christine Robinson</w:t>
            </w:r>
          </w:p>
          <w:p w:rsidR="00545238" w:rsidRPr="00E07F64" w:rsidRDefault="00545238" w:rsidP="00990432">
            <w:pPr>
              <w:rPr>
                <w:rFonts w:ascii="Calibri" w:hAnsi="Calibri" w:cs="Calibri"/>
                <w:b/>
                <w:bCs/>
                <w:lang w:val="en-US"/>
              </w:rPr>
            </w:pPr>
          </w:p>
        </w:tc>
      </w:tr>
    </w:tbl>
    <w:p w:rsidR="009D4397" w:rsidRPr="00E07F64" w:rsidRDefault="009D4397" w:rsidP="009D4397">
      <w:pPr>
        <w:ind w:firstLine="720"/>
        <w:rPr>
          <w:rFonts w:ascii="Calibri" w:hAnsi="Calibri" w:cs="Calibri"/>
          <w:b/>
          <w:bCs/>
          <w:lang w:val="en-US"/>
        </w:rPr>
      </w:pPr>
      <w:r w:rsidRPr="00E07F64">
        <w:rPr>
          <w:rFonts w:ascii="Calibri" w:hAnsi="Calibri" w:cs="Calibri"/>
          <w:b/>
          <w:bCs/>
          <w:lang w:val="en-US"/>
        </w:rPr>
        <w:t>Signed:</w:t>
      </w:r>
    </w:p>
    <w:p w:rsidR="00545238" w:rsidRPr="00E07F64" w:rsidRDefault="00545238">
      <w:pPr>
        <w:rPr>
          <w:rFonts w:ascii="Calibri" w:hAnsi="Calibri" w:cs="Calibri"/>
          <w:b/>
          <w:bCs/>
          <w:lang w:val="en-US"/>
        </w:rPr>
      </w:pPr>
    </w:p>
    <w:p w:rsidR="00545238" w:rsidRPr="00E07F64" w:rsidRDefault="00545238">
      <w:pPr>
        <w:rPr>
          <w:rFonts w:ascii="Calibri" w:hAnsi="Calibri" w:cs="Calibri"/>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E07F64" w:rsidTr="00990432">
        <w:trPr>
          <w:trHeight w:val="553"/>
        </w:trPr>
        <w:tc>
          <w:tcPr>
            <w:tcW w:w="4853" w:type="dxa"/>
            <w:shd w:val="clear" w:color="auto" w:fill="auto"/>
          </w:tcPr>
          <w:p w:rsidR="00545238" w:rsidRPr="00E07F64" w:rsidRDefault="00E36848" w:rsidP="00990432">
            <w:pPr>
              <w:rPr>
                <w:rFonts w:ascii="Calibri" w:hAnsi="Calibri" w:cs="Calibri"/>
                <w:b/>
                <w:bCs/>
                <w:lang w:val="en-US"/>
              </w:rPr>
            </w:pPr>
            <w:r>
              <w:rPr>
                <w:rFonts w:ascii="Calibri" w:hAnsi="Calibri" w:cs="Calibri"/>
                <w:b/>
                <w:bCs/>
                <w:lang w:val="en-US"/>
              </w:rPr>
              <w:t>11 December 2019</w:t>
            </w:r>
          </w:p>
        </w:tc>
      </w:tr>
    </w:tbl>
    <w:p w:rsidR="00545238" w:rsidRPr="00E07F64" w:rsidRDefault="00545238" w:rsidP="00545238">
      <w:pPr>
        <w:ind w:left="720"/>
        <w:rPr>
          <w:rFonts w:ascii="Calibri" w:hAnsi="Calibri" w:cs="Calibri"/>
          <w:b/>
          <w:bCs/>
          <w:lang w:val="en-US"/>
        </w:rPr>
      </w:pPr>
      <w:r w:rsidRPr="00E07F64">
        <w:rPr>
          <w:rFonts w:ascii="Calibri" w:hAnsi="Calibri" w:cs="Calibri"/>
          <w:b/>
          <w:bCs/>
          <w:lang w:val="en-US"/>
        </w:rPr>
        <w:t>Date:</w:t>
      </w:r>
      <w:r w:rsidRPr="00E07F64">
        <w:rPr>
          <w:rFonts w:ascii="Calibri" w:hAnsi="Calibri" w:cs="Calibri"/>
          <w:b/>
          <w:bCs/>
          <w:lang w:val="en-US"/>
        </w:rPr>
        <w:tab/>
      </w:r>
      <w:r w:rsidRPr="00E07F64">
        <w:rPr>
          <w:rFonts w:ascii="Calibri" w:hAnsi="Calibri" w:cs="Calibri"/>
          <w:b/>
          <w:bCs/>
          <w:lang w:val="en-US"/>
        </w:rPr>
        <w:tab/>
      </w:r>
    </w:p>
    <w:p w:rsidR="002A0043" w:rsidRDefault="002A0043">
      <w:pPr>
        <w:rPr>
          <w:rFonts w:ascii="Calibri" w:hAnsi="Calibri" w:cs="Calibri"/>
          <w:b/>
          <w:bCs/>
          <w:lang w:val="en-US"/>
        </w:rPr>
      </w:pPr>
    </w:p>
    <w:p w:rsidR="00522A8D" w:rsidRDefault="00522A8D">
      <w:pPr>
        <w:rPr>
          <w:rFonts w:ascii="Calibri" w:hAnsi="Calibri" w:cs="Calibri"/>
          <w:b/>
          <w:bCs/>
          <w:lang w:val="en-US"/>
        </w:rPr>
      </w:pPr>
    </w:p>
    <w:p w:rsidR="00522A8D" w:rsidRDefault="00522A8D" w:rsidP="00522A8D">
      <w:pPr>
        <w:jc w:val="right"/>
        <w:rPr>
          <w:rFonts w:ascii="Calibri" w:hAnsi="Calibri" w:cs="Calibri"/>
          <w:b/>
          <w:bCs/>
          <w:lang w:val="en-US"/>
        </w:rPr>
      </w:pPr>
      <w:r>
        <w:rPr>
          <w:rFonts w:ascii="Calibri" w:hAnsi="Calibri" w:cs="Calibri"/>
          <w:b/>
          <w:bCs/>
          <w:lang w:val="en-US"/>
        </w:rPr>
        <w:br w:type="page"/>
      </w:r>
      <w:r>
        <w:rPr>
          <w:rFonts w:ascii="Calibri" w:hAnsi="Calibri" w:cs="Calibri"/>
          <w:b/>
          <w:bCs/>
          <w:lang w:val="en-US"/>
        </w:rPr>
        <w:lastRenderedPageBreak/>
        <w:t>ANNEX A</w:t>
      </w:r>
    </w:p>
    <w:p w:rsidR="00522A8D" w:rsidRDefault="00522A8D" w:rsidP="00522A8D">
      <w:pPr>
        <w:spacing w:line="259" w:lineRule="auto"/>
        <w:ind w:left="770"/>
        <w:jc w:val="center"/>
      </w:pPr>
      <w:r>
        <w:rPr>
          <w:b/>
        </w:rPr>
        <w:t xml:space="preserve">JOB DESCRIPTION </w:t>
      </w:r>
    </w:p>
    <w:tbl>
      <w:tblPr>
        <w:tblStyle w:val="TableGrid0"/>
        <w:tblW w:w="8156" w:type="dxa"/>
        <w:tblInd w:w="0" w:type="dxa"/>
        <w:tblLook w:val="04A0" w:firstRow="1" w:lastRow="0" w:firstColumn="1" w:lastColumn="0" w:noHBand="0" w:noVBand="1"/>
      </w:tblPr>
      <w:tblGrid>
        <w:gridCol w:w="3188"/>
        <w:gridCol w:w="4968"/>
      </w:tblGrid>
      <w:tr w:rsidR="00522A8D" w:rsidTr="00C73AA2">
        <w:trPr>
          <w:trHeight w:val="240"/>
        </w:trPr>
        <w:tc>
          <w:tcPr>
            <w:tcW w:w="3188" w:type="dxa"/>
            <w:tcBorders>
              <w:top w:val="nil"/>
              <w:left w:val="nil"/>
              <w:bottom w:val="nil"/>
              <w:right w:val="nil"/>
            </w:tcBorders>
          </w:tcPr>
          <w:p w:rsidR="00522A8D" w:rsidRDefault="00522A8D" w:rsidP="00C73AA2">
            <w:pPr>
              <w:spacing w:line="259" w:lineRule="auto"/>
            </w:pPr>
            <w:r>
              <w:rPr>
                <w:b/>
              </w:rPr>
              <w:t xml:space="preserve"> </w:t>
            </w:r>
          </w:p>
        </w:tc>
        <w:tc>
          <w:tcPr>
            <w:tcW w:w="4968" w:type="dxa"/>
            <w:tcBorders>
              <w:top w:val="nil"/>
              <w:left w:val="nil"/>
              <w:bottom w:val="nil"/>
              <w:right w:val="nil"/>
            </w:tcBorders>
          </w:tcPr>
          <w:p w:rsidR="00522A8D" w:rsidRDefault="00522A8D" w:rsidP="00C73AA2">
            <w:pPr>
              <w:spacing w:after="160" w:line="259" w:lineRule="auto"/>
            </w:pPr>
          </w:p>
        </w:tc>
      </w:tr>
      <w:tr w:rsidR="00522A8D" w:rsidTr="00C73AA2">
        <w:trPr>
          <w:trHeight w:val="1328"/>
        </w:trPr>
        <w:tc>
          <w:tcPr>
            <w:tcW w:w="3188" w:type="dxa"/>
            <w:tcBorders>
              <w:top w:val="nil"/>
              <w:left w:val="nil"/>
              <w:bottom w:val="nil"/>
              <w:right w:val="nil"/>
            </w:tcBorders>
          </w:tcPr>
          <w:p w:rsidR="00522A8D" w:rsidRDefault="00522A8D" w:rsidP="00C73AA2">
            <w:pPr>
              <w:spacing w:line="259" w:lineRule="auto"/>
            </w:pPr>
            <w:r>
              <w:rPr>
                <w:b/>
              </w:rPr>
              <w:t xml:space="preserve"> </w:t>
            </w:r>
          </w:p>
          <w:p w:rsidR="00522A8D" w:rsidRDefault="00522A8D" w:rsidP="00C73AA2">
            <w:pPr>
              <w:spacing w:line="259" w:lineRule="auto"/>
            </w:pPr>
            <w:r>
              <w:rPr>
                <w:b/>
              </w:rPr>
              <w:t xml:space="preserve">JOB TITLE: </w:t>
            </w:r>
          </w:p>
          <w:p w:rsidR="00522A8D" w:rsidRDefault="00522A8D" w:rsidP="00C73AA2">
            <w:pPr>
              <w:spacing w:line="259" w:lineRule="auto"/>
            </w:pPr>
            <w:r>
              <w:rPr>
                <w:b/>
              </w:rPr>
              <w:t xml:space="preserve"> </w:t>
            </w:r>
          </w:p>
          <w:p w:rsidR="00522A8D" w:rsidRDefault="00522A8D" w:rsidP="00C73AA2">
            <w:pPr>
              <w:spacing w:line="259" w:lineRule="auto"/>
            </w:pPr>
            <w:r>
              <w:rPr>
                <w:b/>
              </w:rPr>
              <w:t xml:space="preserve">HIERARCHY: </w:t>
            </w:r>
          </w:p>
        </w:tc>
        <w:tc>
          <w:tcPr>
            <w:tcW w:w="4968" w:type="dxa"/>
            <w:tcBorders>
              <w:top w:val="nil"/>
              <w:left w:val="nil"/>
              <w:bottom w:val="nil"/>
              <w:right w:val="nil"/>
            </w:tcBorders>
          </w:tcPr>
          <w:p w:rsidR="00522A8D" w:rsidRDefault="00522A8D" w:rsidP="00C73AA2">
            <w:pPr>
              <w:spacing w:line="259" w:lineRule="auto"/>
            </w:pPr>
            <w:r>
              <w:t xml:space="preserve"> </w:t>
            </w:r>
          </w:p>
          <w:p w:rsidR="00522A8D" w:rsidRDefault="00522A8D" w:rsidP="00C73AA2">
            <w:pPr>
              <w:spacing w:line="259" w:lineRule="auto"/>
            </w:pPr>
            <w:r>
              <w:rPr>
                <w:b/>
              </w:rPr>
              <w:t xml:space="preserve">WASTE RESOURCE &amp; CONTRACTS MANAGER </w:t>
            </w:r>
          </w:p>
          <w:p w:rsidR="00522A8D" w:rsidRDefault="00522A8D" w:rsidP="00C73AA2">
            <w:pPr>
              <w:spacing w:line="259" w:lineRule="auto"/>
            </w:pPr>
            <w:r>
              <w:rPr>
                <w:b/>
              </w:rPr>
              <w:t xml:space="preserve"> </w:t>
            </w:r>
          </w:p>
          <w:p w:rsidR="00522A8D" w:rsidRDefault="00522A8D" w:rsidP="00C73AA2">
            <w:pPr>
              <w:spacing w:after="11" w:line="259" w:lineRule="auto"/>
            </w:pPr>
            <w:r>
              <w:t>4</w:t>
            </w:r>
            <w:r>
              <w:rPr>
                <w:vertAlign w:val="superscript"/>
              </w:rPr>
              <w:t>TH</w:t>
            </w:r>
            <w:r>
              <w:t xml:space="preserve"> level </w:t>
            </w:r>
          </w:p>
          <w:p w:rsidR="00522A8D" w:rsidRDefault="00522A8D" w:rsidP="00C73AA2">
            <w:pPr>
              <w:spacing w:line="259" w:lineRule="auto"/>
            </w:pPr>
            <w:r>
              <w:rPr>
                <w:b/>
              </w:rPr>
              <w:t xml:space="preserve"> </w:t>
            </w:r>
          </w:p>
        </w:tc>
      </w:tr>
      <w:tr w:rsidR="00522A8D" w:rsidTr="00C73AA2">
        <w:trPr>
          <w:trHeight w:val="532"/>
        </w:trPr>
        <w:tc>
          <w:tcPr>
            <w:tcW w:w="3188" w:type="dxa"/>
            <w:tcBorders>
              <w:top w:val="nil"/>
              <w:left w:val="nil"/>
              <w:bottom w:val="nil"/>
              <w:right w:val="nil"/>
            </w:tcBorders>
          </w:tcPr>
          <w:p w:rsidR="00522A8D" w:rsidRDefault="00522A8D" w:rsidP="00C73AA2">
            <w:pPr>
              <w:spacing w:line="259" w:lineRule="auto"/>
              <w:rPr>
                <w:b/>
              </w:rPr>
            </w:pPr>
            <w:r>
              <w:rPr>
                <w:b/>
              </w:rPr>
              <w:t>DIRECTORATE:</w:t>
            </w:r>
          </w:p>
          <w:p w:rsidR="00522A8D" w:rsidRDefault="00522A8D" w:rsidP="00C73AA2">
            <w:pPr>
              <w:spacing w:line="259" w:lineRule="auto"/>
              <w:rPr>
                <w:b/>
              </w:rPr>
            </w:pPr>
          </w:p>
          <w:p w:rsidR="00522A8D" w:rsidRDefault="00522A8D" w:rsidP="00C73AA2">
            <w:pPr>
              <w:spacing w:line="259" w:lineRule="auto"/>
              <w:rPr>
                <w:b/>
              </w:rPr>
            </w:pPr>
            <w:r>
              <w:rPr>
                <w:b/>
              </w:rPr>
              <w:t xml:space="preserve">SALARY: </w:t>
            </w:r>
          </w:p>
          <w:p w:rsidR="00522A8D" w:rsidRDefault="00522A8D" w:rsidP="00C73AA2">
            <w:pPr>
              <w:spacing w:line="259" w:lineRule="auto"/>
              <w:rPr>
                <w:b/>
              </w:rPr>
            </w:pPr>
          </w:p>
          <w:p w:rsidR="00522A8D" w:rsidRDefault="00522A8D" w:rsidP="00C73AA2">
            <w:pPr>
              <w:spacing w:line="259" w:lineRule="auto"/>
            </w:pPr>
            <w:r>
              <w:rPr>
                <w:b/>
              </w:rPr>
              <w:t xml:space="preserve">CAR USER STATUS: </w:t>
            </w:r>
          </w:p>
          <w:p w:rsidR="00522A8D" w:rsidRDefault="00522A8D" w:rsidP="00C73AA2">
            <w:pPr>
              <w:spacing w:line="259" w:lineRule="auto"/>
            </w:pPr>
            <w:r>
              <w:rPr>
                <w:b/>
              </w:rPr>
              <w:t xml:space="preserve"> </w:t>
            </w:r>
          </w:p>
        </w:tc>
        <w:tc>
          <w:tcPr>
            <w:tcW w:w="4968" w:type="dxa"/>
            <w:tcBorders>
              <w:top w:val="nil"/>
              <w:left w:val="nil"/>
              <w:bottom w:val="nil"/>
              <w:right w:val="nil"/>
            </w:tcBorders>
          </w:tcPr>
          <w:p w:rsidR="00522A8D" w:rsidRDefault="00522A8D" w:rsidP="00C73AA2">
            <w:pPr>
              <w:spacing w:line="259" w:lineRule="auto"/>
            </w:pPr>
            <w:r>
              <w:t xml:space="preserve">ENVIRONMENT </w:t>
            </w:r>
          </w:p>
          <w:p w:rsidR="00522A8D" w:rsidRDefault="00522A8D" w:rsidP="00C73AA2">
            <w:pPr>
              <w:spacing w:line="259" w:lineRule="auto"/>
            </w:pPr>
          </w:p>
          <w:p w:rsidR="00522A8D" w:rsidRDefault="00522A8D" w:rsidP="00C73AA2">
            <w:pPr>
              <w:spacing w:line="259" w:lineRule="auto"/>
            </w:pPr>
            <w:r>
              <w:t>PO6  £42683 - £45591 per annum</w:t>
            </w:r>
          </w:p>
          <w:p w:rsidR="00522A8D" w:rsidRDefault="00522A8D" w:rsidP="00C73AA2">
            <w:pPr>
              <w:spacing w:line="259" w:lineRule="auto"/>
            </w:pPr>
          </w:p>
          <w:p w:rsidR="00522A8D" w:rsidRDefault="00522A8D" w:rsidP="00C73AA2">
            <w:pPr>
              <w:spacing w:line="259" w:lineRule="auto"/>
            </w:pPr>
            <w:r>
              <w:t xml:space="preserve">Casual  </w:t>
            </w:r>
          </w:p>
          <w:p w:rsidR="00522A8D" w:rsidRDefault="00522A8D" w:rsidP="00C73AA2">
            <w:pPr>
              <w:spacing w:line="259" w:lineRule="auto"/>
            </w:pPr>
          </w:p>
        </w:tc>
      </w:tr>
      <w:tr w:rsidR="00522A8D" w:rsidTr="00C73AA2">
        <w:trPr>
          <w:trHeight w:val="265"/>
        </w:trPr>
        <w:tc>
          <w:tcPr>
            <w:tcW w:w="3188" w:type="dxa"/>
            <w:tcBorders>
              <w:top w:val="nil"/>
              <w:left w:val="nil"/>
              <w:bottom w:val="nil"/>
              <w:right w:val="nil"/>
            </w:tcBorders>
          </w:tcPr>
          <w:p w:rsidR="00522A8D" w:rsidRDefault="00522A8D" w:rsidP="00C73AA2">
            <w:pPr>
              <w:spacing w:line="259" w:lineRule="auto"/>
            </w:pPr>
            <w:r>
              <w:rPr>
                <w:b/>
              </w:rPr>
              <w:t xml:space="preserve">RESPONSIBLE TO: </w:t>
            </w:r>
          </w:p>
        </w:tc>
        <w:tc>
          <w:tcPr>
            <w:tcW w:w="4968" w:type="dxa"/>
            <w:tcBorders>
              <w:top w:val="nil"/>
              <w:left w:val="nil"/>
              <w:bottom w:val="nil"/>
              <w:right w:val="nil"/>
            </w:tcBorders>
          </w:tcPr>
          <w:p w:rsidR="00522A8D" w:rsidRDefault="00522A8D" w:rsidP="00C73AA2">
            <w:pPr>
              <w:spacing w:line="259" w:lineRule="auto"/>
            </w:pPr>
            <w:r>
              <w:t xml:space="preserve">HEAD OF WASTE &amp; CLEANSING SERVICES </w:t>
            </w:r>
          </w:p>
        </w:tc>
      </w:tr>
      <w:tr w:rsidR="00522A8D" w:rsidTr="00C73AA2">
        <w:trPr>
          <w:trHeight w:val="265"/>
        </w:trPr>
        <w:tc>
          <w:tcPr>
            <w:tcW w:w="3188" w:type="dxa"/>
            <w:tcBorders>
              <w:top w:val="nil"/>
              <w:left w:val="nil"/>
              <w:bottom w:val="nil"/>
              <w:right w:val="nil"/>
            </w:tcBorders>
          </w:tcPr>
          <w:p w:rsidR="00522A8D" w:rsidRDefault="00522A8D" w:rsidP="00C73AA2">
            <w:pPr>
              <w:spacing w:line="259" w:lineRule="auto"/>
            </w:pPr>
            <w:r>
              <w:rPr>
                <w:b/>
              </w:rPr>
              <w:t xml:space="preserve"> </w:t>
            </w:r>
          </w:p>
        </w:tc>
        <w:tc>
          <w:tcPr>
            <w:tcW w:w="4968" w:type="dxa"/>
            <w:tcBorders>
              <w:top w:val="nil"/>
              <w:left w:val="nil"/>
              <w:bottom w:val="nil"/>
              <w:right w:val="nil"/>
            </w:tcBorders>
          </w:tcPr>
          <w:p w:rsidR="00522A8D" w:rsidRDefault="00522A8D" w:rsidP="00C73AA2">
            <w:pPr>
              <w:spacing w:line="259" w:lineRule="auto"/>
            </w:pPr>
            <w:r>
              <w:t xml:space="preserve"> </w:t>
            </w:r>
          </w:p>
        </w:tc>
      </w:tr>
      <w:tr w:rsidR="00522A8D" w:rsidTr="00C73AA2">
        <w:trPr>
          <w:trHeight w:val="265"/>
        </w:trPr>
        <w:tc>
          <w:tcPr>
            <w:tcW w:w="3188" w:type="dxa"/>
            <w:tcBorders>
              <w:top w:val="nil"/>
              <w:left w:val="nil"/>
              <w:bottom w:val="nil"/>
              <w:right w:val="nil"/>
            </w:tcBorders>
          </w:tcPr>
          <w:p w:rsidR="00522A8D" w:rsidRDefault="00522A8D" w:rsidP="00C73AA2">
            <w:pPr>
              <w:spacing w:line="259" w:lineRule="auto"/>
            </w:pPr>
            <w:r>
              <w:rPr>
                <w:b/>
              </w:rPr>
              <w:t xml:space="preserve">RESPONSIBLE FOR: </w:t>
            </w:r>
          </w:p>
        </w:tc>
        <w:tc>
          <w:tcPr>
            <w:tcW w:w="4968" w:type="dxa"/>
            <w:tcBorders>
              <w:top w:val="nil"/>
              <w:left w:val="nil"/>
              <w:bottom w:val="nil"/>
              <w:right w:val="nil"/>
            </w:tcBorders>
          </w:tcPr>
          <w:p w:rsidR="00522A8D" w:rsidRDefault="00522A8D" w:rsidP="00C73AA2">
            <w:pPr>
              <w:spacing w:line="259" w:lineRule="auto"/>
            </w:pPr>
            <w:r>
              <w:t xml:space="preserve">SEE LIST BELOW </w:t>
            </w:r>
          </w:p>
        </w:tc>
      </w:tr>
      <w:tr w:rsidR="00522A8D" w:rsidTr="00C73AA2">
        <w:trPr>
          <w:trHeight w:val="265"/>
        </w:trPr>
        <w:tc>
          <w:tcPr>
            <w:tcW w:w="3188" w:type="dxa"/>
            <w:tcBorders>
              <w:top w:val="nil"/>
              <w:left w:val="nil"/>
              <w:bottom w:val="nil"/>
              <w:right w:val="nil"/>
            </w:tcBorders>
          </w:tcPr>
          <w:p w:rsidR="00522A8D" w:rsidRDefault="00522A8D" w:rsidP="00C73AA2">
            <w:pPr>
              <w:spacing w:line="259" w:lineRule="auto"/>
            </w:pPr>
            <w:r>
              <w:rPr>
                <w:b/>
              </w:rPr>
              <w:t xml:space="preserve"> </w:t>
            </w:r>
          </w:p>
        </w:tc>
        <w:tc>
          <w:tcPr>
            <w:tcW w:w="4968" w:type="dxa"/>
            <w:tcBorders>
              <w:top w:val="nil"/>
              <w:left w:val="nil"/>
              <w:bottom w:val="nil"/>
              <w:right w:val="nil"/>
            </w:tcBorders>
          </w:tcPr>
          <w:p w:rsidR="00522A8D" w:rsidRDefault="00522A8D" w:rsidP="00C73AA2">
            <w:pPr>
              <w:spacing w:line="259" w:lineRule="auto"/>
            </w:pPr>
            <w:r>
              <w:t xml:space="preserve"> </w:t>
            </w:r>
          </w:p>
        </w:tc>
      </w:tr>
      <w:tr w:rsidR="00522A8D" w:rsidTr="00C73AA2">
        <w:trPr>
          <w:trHeight w:val="240"/>
        </w:trPr>
        <w:tc>
          <w:tcPr>
            <w:tcW w:w="3188" w:type="dxa"/>
            <w:tcBorders>
              <w:top w:val="nil"/>
              <w:left w:val="nil"/>
              <w:bottom w:val="nil"/>
              <w:right w:val="nil"/>
            </w:tcBorders>
          </w:tcPr>
          <w:p w:rsidR="00522A8D" w:rsidRDefault="00522A8D" w:rsidP="00C73AA2">
            <w:pPr>
              <w:spacing w:line="259" w:lineRule="auto"/>
            </w:pPr>
            <w:r>
              <w:rPr>
                <w:b/>
              </w:rPr>
              <w:t xml:space="preserve"> </w:t>
            </w:r>
          </w:p>
        </w:tc>
        <w:tc>
          <w:tcPr>
            <w:tcW w:w="4968" w:type="dxa"/>
            <w:tcBorders>
              <w:top w:val="nil"/>
              <w:left w:val="nil"/>
              <w:bottom w:val="nil"/>
              <w:right w:val="nil"/>
            </w:tcBorders>
          </w:tcPr>
          <w:p w:rsidR="00522A8D" w:rsidRDefault="00522A8D" w:rsidP="00C73AA2">
            <w:pPr>
              <w:spacing w:line="259" w:lineRule="auto"/>
            </w:pPr>
            <w:r>
              <w:t xml:space="preserve"> </w:t>
            </w:r>
          </w:p>
        </w:tc>
      </w:tr>
    </w:tbl>
    <w:p w:rsidR="00522A8D" w:rsidRDefault="00522A8D" w:rsidP="00522A8D">
      <w:pPr>
        <w:pStyle w:val="Heading1"/>
        <w:ind w:left="-5"/>
      </w:pPr>
      <w:r>
        <w:t xml:space="preserve">SERVICE UNIT RESPONSIBILITIES </w:t>
      </w:r>
    </w:p>
    <w:p w:rsidR="00522A8D" w:rsidRDefault="00522A8D" w:rsidP="00522A8D">
      <w:pPr>
        <w:spacing w:line="259" w:lineRule="auto"/>
      </w:pPr>
      <w:r>
        <w:t xml:space="preserve"> </w:t>
      </w:r>
    </w:p>
    <w:tbl>
      <w:tblPr>
        <w:tblStyle w:val="TableGrid0"/>
        <w:tblW w:w="9549" w:type="dxa"/>
        <w:tblInd w:w="-108" w:type="dxa"/>
        <w:tblCellMar>
          <w:top w:w="54" w:type="dxa"/>
          <w:left w:w="108" w:type="dxa"/>
          <w:right w:w="39" w:type="dxa"/>
        </w:tblCellMar>
        <w:tblLook w:val="04A0" w:firstRow="1" w:lastRow="0" w:firstColumn="1" w:lastColumn="0" w:noHBand="0" w:noVBand="1"/>
      </w:tblPr>
      <w:tblGrid>
        <w:gridCol w:w="9549"/>
      </w:tblGrid>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1.</w:t>
            </w:r>
            <w:r>
              <w:rPr>
                <w:rFonts w:ascii="Arial" w:eastAsia="Arial" w:hAnsi="Arial" w:cs="Arial"/>
              </w:rPr>
              <w:t xml:space="preserve"> </w:t>
            </w:r>
            <w:r>
              <w:t xml:space="preserve">In conjunction with the Head of Service, to develop and implement a service unit business plan, and relevant policies and procedures in support of the Corporate Plan. </w:t>
            </w:r>
          </w:p>
        </w:tc>
      </w:tr>
      <w:tr w:rsidR="00522A8D" w:rsidTr="00C73AA2">
        <w:trPr>
          <w:trHeight w:val="542"/>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2.</w:t>
            </w:r>
            <w:r>
              <w:rPr>
                <w:rFonts w:ascii="Arial" w:eastAsia="Arial" w:hAnsi="Arial" w:cs="Arial"/>
              </w:rPr>
              <w:t xml:space="preserve"> </w:t>
            </w:r>
            <w:r>
              <w:t xml:space="preserve">To maximise performance across the team including effective implementation of performance management processes. </w:t>
            </w:r>
          </w:p>
        </w:tc>
      </w:tr>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3.</w:t>
            </w:r>
            <w:r>
              <w:rPr>
                <w:rFonts w:ascii="Arial" w:eastAsia="Arial" w:hAnsi="Arial" w:cs="Arial"/>
              </w:rPr>
              <w:t xml:space="preserve"> </w:t>
            </w:r>
            <w:r>
              <w:t xml:space="preserve">To manage and review team members’ performance with the aim of development of skills and knowledge. </w:t>
            </w:r>
          </w:p>
        </w:tc>
      </w:tr>
      <w:tr w:rsidR="00522A8D" w:rsidTr="00C73AA2">
        <w:trPr>
          <w:trHeight w:val="542"/>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4.</w:t>
            </w:r>
            <w:r>
              <w:rPr>
                <w:rFonts w:ascii="Arial" w:eastAsia="Arial" w:hAnsi="Arial" w:cs="Arial"/>
              </w:rPr>
              <w:t xml:space="preserve"> </w:t>
            </w:r>
            <w:r>
              <w:t xml:space="preserve">To ensure the effective management of financial, human and physical resources and associated budgets in the delivery of the service. </w:t>
            </w:r>
          </w:p>
        </w:tc>
      </w:tr>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5.</w:t>
            </w:r>
            <w:r>
              <w:rPr>
                <w:rFonts w:ascii="Arial" w:eastAsia="Arial" w:hAnsi="Arial" w:cs="Arial"/>
              </w:rPr>
              <w:t xml:space="preserve"> </w:t>
            </w:r>
            <w:r>
              <w:t xml:space="preserve">Comply with, and ensure that other staff comply with, Council’s policies and procedures including those relating to health, safety, wellbeing and safeguarding. </w:t>
            </w:r>
          </w:p>
        </w:tc>
      </w:tr>
      <w:tr w:rsidR="00522A8D" w:rsidTr="00C73AA2">
        <w:trPr>
          <w:trHeight w:val="807"/>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right="74" w:hanging="360"/>
            </w:pPr>
            <w:r>
              <w:t>6.</w:t>
            </w:r>
            <w:r>
              <w:rPr>
                <w:rFonts w:ascii="Arial" w:eastAsia="Arial" w:hAnsi="Arial" w:cs="Arial"/>
              </w:rPr>
              <w:t xml:space="preserve"> </w:t>
            </w:r>
            <w:r>
              <w:t xml:space="preserve">Promote equality and diversity across all service areas through clear leadership, effective policy implementation and demonstrating appropriate behaviours in line with Council values. </w:t>
            </w:r>
          </w:p>
        </w:tc>
      </w:tr>
      <w:tr w:rsidR="00522A8D" w:rsidTr="00C73AA2">
        <w:trPr>
          <w:trHeight w:val="809"/>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right="69" w:hanging="360"/>
            </w:pPr>
            <w:r>
              <w:t>7.</w:t>
            </w:r>
            <w:r>
              <w:rPr>
                <w:rFonts w:ascii="Arial" w:eastAsia="Arial" w:hAnsi="Arial" w:cs="Arial"/>
              </w:rPr>
              <w:t xml:space="preserve"> </w:t>
            </w:r>
            <w:r>
              <w:t xml:space="preserve">To work closely with the Head of Service to ensure the conduct of regular inspections across the service unit’s facilities.  To implement an agreed planned maintenance programme to ensure that facilities are of an excellent standard.  </w:t>
            </w:r>
          </w:p>
        </w:tc>
      </w:tr>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8.</w:t>
            </w:r>
            <w:r>
              <w:rPr>
                <w:rFonts w:ascii="Arial" w:eastAsia="Arial" w:hAnsi="Arial" w:cs="Arial"/>
              </w:rPr>
              <w:t xml:space="preserve"> </w:t>
            </w:r>
            <w:r>
              <w:t xml:space="preserve">Through the Head of Service, to liaise with the Head of Legal Services to avail of legal services contracts in place for use. </w:t>
            </w:r>
          </w:p>
        </w:tc>
      </w:tr>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9.</w:t>
            </w:r>
            <w:r>
              <w:rPr>
                <w:rFonts w:ascii="Arial" w:eastAsia="Arial" w:hAnsi="Arial" w:cs="Arial"/>
              </w:rPr>
              <w:t xml:space="preserve"> </w:t>
            </w:r>
            <w:r>
              <w:t xml:space="preserve">To work towards the achievement and/or retention of quality standards and/or standards of excellence and strive for continuous improvement. </w:t>
            </w:r>
          </w:p>
        </w:tc>
      </w:tr>
      <w:tr w:rsidR="00522A8D" w:rsidTr="00C73AA2">
        <w:trPr>
          <w:trHeight w:val="542"/>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10.</w:t>
            </w:r>
            <w:r>
              <w:rPr>
                <w:rFonts w:ascii="Arial" w:eastAsia="Arial" w:hAnsi="Arial" w:cs="Arial"/>
              </w:rPr>
              <w:t xml:space="preserve"> </w:t>
            </w:r>
            <w:r>
              <w:t xml:space="preserve">To meet set governance obligations, including legal, audit, procurement and financial regulations.   </w:t>
            </w:r>
          </w:p>
        </w:tc>
      </w:tr>
      <w:tr w:rsidR="00522A8D" w:rsidTr="00C73AA2">
        <w:trPr>
          <w:trHeight w:val="541"/>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360"/>
            </w:pPr>
            <w:r>
              <w:t>11.</w:t>
            </w:r>
            <w:r>
              <w:rPr>
                <w:rFonts w:ascii="Arial" w:eastAsia="Arial" w:hAnsi="Arial" w:cs="Arial"/>
              </w:rPr>
              <w:t xml:space="preserve"> </w:t>
            </w:r>
            <w:r>
              <w:t xml:space="preserve">To implement the agreed communication methodology your service unit.    </w:t>
            </w:r>
          </w:p>
          <w:p w:rsidR="00522A8D" w:rsidRDefault="00522A8D" w:rsidP="00C73AA2">
            <w:pPr>
              <w:spacing w:line="259" w:lineRule="auto"/>
            </w:pPr>
            <w:r>
              <w:t xml:space="preserve"> </w:t>
            </w:r>
          </w:p>
        </w:tc>
      </w:tr>
      <w:tr w:rsidR="00522A8D" w:rsidTr="00C73AA2">
        <w:trPr>
          <w:trHeight w:val="542"/>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lastRenderedPageBreak/>
              <w:t>12.</w:t>
            </w:r>
            <w:r>
              <w:rPr>
                <w:rFonts w:ascii="Arial" w:eastAsia="Arial" w:hAnsi="Arial" w:cs="Arial"/>
              </w:rPr>
              <w:t xml:space="preserve"> </w:t>
            </w:r>
            <w:r>
              <w:t xml:space="preserve">To ensure service unit specific performance indicators are effectively developed, measured, monitored and reviewed to ensure continuous improvement. </w:t>
            </w:r>
          </w:p>
        </w:tc>
      </w:tr>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360"/>
            </w:pPr>
            <w:r>
              <w:t>13.</w:t>
            </w:r>
            <w:r>
              <w:rPr>
                <w:rFonts w:ascii="Arial" w:eastAsia="Arial" w:hAnsi="Arial" w:cs="Arial"/>
              </w:rPr>
              <w:t xml:space="preserve"> </w:t>
            </w:r>
            <w:r>
              <w:t xml:space="preserve">To produce relevant management information as required by the Head of Service. </w:t>
            </w:r>
          </w:p>
          <w:p w:rsidR="00522A8D" w:rsidRDefault="00522A8D" w:rsidP="00C73AA2">
            <w:pPr>
              <w:spacing w:line="259" w:lineRule="auto"/>
              <w:ind w:left="720"/>
            </w:pPr>
            <w:r>
              <w:t xml:space="preserve"> </w:t>
            </w:r>
          </w:p>
        </w:tc>
      </w:tr>
      <w:tr w:rsidR="00522A8D" w:rsidTr="00C73AA2">
        <w:trPr>
          <w:trHeight w:val="542"/>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14.</w:t>
            </w:r>
            <w:r>
              <w:rPr>
                <w:rFonts w:ascii="Arial" w:eastAsia="Arial" w:hAnsi="Arial" w:cs="Arial"/>
              </w:rPr>
              <w:t xml:space="preserve"> </w:t>
            </w:r>
            <w:r>
              <w:t xml:space="preserve">To be available out of hours as necessary as part of the emergency planning response team. </w:t>
            </w:r>
          </w:p>
        </w:tc>
      </w:tr>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15.</w:t>
            </w:r>
            <w:r>
              <w:rPr>
                <w:rFonts w:ascii="Arial" w:eastAsia="Arial" w:hAnsi="Arial" w:cs="Arial"/>
              </w:rPr>
              <w:t xml:space="preserve"> </w:t>
            </w:r>
            <w:r>
              <w:t xml:space="preserve">To ensure compliance with Council’s contracting, tendering and quotation systems/ procedures and ensure effective contract management within service unit. </w:t>
            </w:r>
          </w:p>
        </w:tc>
      </w:tr>
      <w:tr w:rsidR="00522A8D" w:rsidTr="00C73AA2">
        <w:trPr>
          <w:trHeight w:val="276"/>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360"/>
            </w:pPr>
            <w:r>
              <w:t>16.</w:t>
            </w:r>
            <w:r>
              <w:rPr>
                <w:rFonts w:ascii="Arial" w:eastAsia="Arial" w:hAnsi="Arial" w:cs="Arial"/>
              </w:rPr>
              <w:t xml:space="preserve"> </w:t>
            </w:r>
            <w:r>
              <w:t xml:space="preserve">To review and update the service unit risk register.  </w:t>
            </w:r>
          </w:p>
        </w:tc>
      </w:tr>
      <w:tr w:rsidR="00522A8D" w:rsidTr="00C73AA2">
        <w:trPr>
          <w:trHeight w:val="276"/>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pPr>
            <w:r>
              <w:t xml:space="preserve"> </w:t>
            </w:r>
          </w:p>
        </w:tc>
      </w:tr>
      <w:tr w:rsidR="00522A8D" w:rsidTr="00C73AA2">
        <w:trPr>
          <w:trHeight w:val="540"/>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17.</w:t>
            </w:r>
            <w:r>
              <w:rPr>
                <w:rFonts w:ascii="Arial" w:eastAsia="Arial" w:hAnsi="Arial" w:cs="Arial"/>
              </w:rPr>
              <w:t xml:space="preserve"> </w:t>
            </w:r>
            <w:r>
              <w:t xml:space="preserve">To assist the Head of Service to prepare annual estimates of capital /revenue expenditure and income within the service unit.  </w:t>
            </w:r>
          </w:p>
        </w:tc>
      </w:tr>
      <w:tr w:rsidR="00522A8D" w:rsidTr="00C73AA2">
        <w:trPr>
          <w:trHeight w:val="806"/>
        </w:trPr>
        <w:tc>
          <w:tcPr>
            <w:tcW w:w="9549"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720" w:hanging="360"/>
            </w:pPr>
            <w:r>
              <w:t>18.</w:t>
            </w:r>
            <w:r>
              <w:rPr>
                <w:rFonts w:ascii="Arial" w:eastAsia="Arial" w:hAnsi="Arial" w:cs="Arial"/>
              </w:rPr>
              <w:t xml:space="preserve"> </w:t>
            </w:r>
            <w:r>
              <w:t xml:space="preserve">To carry out all specified, and any other relevant, duties to the highest of professional standards, protecting the reputation and ensuring the integrity of the Council at all times. </w:t>
            </w:r>
          </w:p>
        </w:tc>
      </w:tr>
    </w:tbl>
    <w:p w:rsidR="00522A8D" w:rsidRDefault="00522A8D" w:rsidP="00522A8D">
      <w:pPr>
        <w:spacing w:line="259" w:lineRule="auto"/>
      </w:pPr>
      <w:r>
        <w:t xml:space="preserve"> </w:t>
      </w:r>
    </w:p>
    <w:p w:rsidR="00522A8D" w:rsidRDefault="00522A8D" w:rsidP="00522A8D">
      <w:pPr>
        <w:pStyle w:val="Heading1"/>
        <w:ind w:left="-5"/>
      </w:pPr>
      <w:r>
        <w:t xml:space="preserve">SERVICE AREA RESPONSIBILITIES </w:t>
      </w:r>
    </w:p>
    <w:p w:rsidR="00522A8D" w:rsidRDefault="00522A8D" w:rsidP="00522A8D">
      <w:pPr>
        <w:spacing w:line="259" w:lineRule="auto"/>
      </w:pPr>
      <w:r>
        <w:rPr>
          <w:b/>
        </w:rPr>
        <w:t xml:space="preserve"> </w:t>
      </w:r>
      <w:r>
        <w:t xml:space="preserve">The services falling within the remit of this post will vary from time to time with the following reflecting the current situation. </w:t>
      </w:r>
    </w:p>
    <w:tbl>
      <w:tblPr>
        <w:tblStyle w:val="TableGrid0"/>
        <w:tblW w:w="10176" w:type="dxa"/>
        <w:tblInd w:w="-108" w:type="dxa"/>
        <w:tblLayout w:type="fixed"/>
        <w:tblCellMar>
          <w:top w:w="23" w:type="dxa"/>
          <w:bottom w:w="7" w:type="dxa"/>
          <w:right w:w="198" w:type="dxa"/>
        </w:tblCellMar>
        <w:tblLook w:val="04A0" w:firstRow="1" w:lastRow="0" w:firstColumn="1" w:lastColumn="0" w:noHBand="0" w:noVBand="1"/>
      </w:tblPr>
      <w:tblGrid>
        <w:gridCol w:w="954"/>
        <w:gridCol w:w="9222"/>
      </w:tblGrid>
      <w:tr w:rsidR="00522A8D" w:rsidTr="00C73AA2">
        <w:trPr>
          <w:trHeight w:val="276"/>
        </w:trPr>
        <w:tc>
          <w:tcPr>
            <w:tcW w:w="954" w:type="dxa"/>
            <w:tcBorders>
              <w:top w:val="single" w:sz="4" w:space="0" w:color="000000"/>
              <w:left w:val="single" w:sz="4" w:space="0" w:color="000000"/>
              <w:bottom w:val="single" w:sz="4" w:space="0" w:color="000000"/>
              <w:right w:val="nil"/>
            </w:tcBorders>
          </w:tcPr>
          <w:p w:rsidR="00522A8D" w:rsidRDefault="00522A8D" w:rsidP="00C73AA2">
            <w:pPr>
              <w:spacing w:after="160" w:line="259" w:lineRule="auto"/>
            </w:pPr>
            <w:r>
              <w:t xml:space="preserve"> </w:t>
            </w:r>
          </w:p>
        </w:tc>
        <w:tc>
          <w:tcPr>
            <w:tcW w:w="9222" w:type="dxa"/>
            <w:tcBorders>
              <w:top w:val="single" w:sz="4" w:space="0" w:color="000000"/>
              <w:left w:val="nil"/>
              <w:bottom w:val="single" w:sz="4" w:space="0" w:color="000000"/>
              <w:right w:val="single" w:sz="4" w:space="0" w:color="000000"/>
            </w:tcBorders>
          </w:tcPr>
          <w:p w:rsidR="00522A8D" w:rsidRDefault="00522A8D" w:rsidP="00C73AA2">
            <w:pPr>
              <w:spacing w:line="259" w:lineRule="auto"/>
              <w:ind w:left="996"/>
            </w:pPr>
            <w:r>
              <w:rPr>
                <w:b/>
              </w:rPr>
              <w:t xml:space="preserve">SERVICE UNIT : Waste Resource and Contracts </w:t>
            </w:r>
          </w:p>
        </w:tc>
      </w:tr>
      <w:tr w:rsidR="00522A8D" w:rsidTr="00C73AA2">
        <w:trPr>
          <w:trHeight w:val="828"/>
        </w:trPr>
        <w:tc>
          <w:tcPr>
            <w:tcW w:w="954" w:type="dxa"/>
            <w:tcBorders>
              <w:top w:val="single" w:sz="4" w:space="0" w:color="000000"/>
              <w:left w:val="single" w:sz="4" w:space="0" w:color="000000"/>
              <w:bottom w:val="nil"/>
              <w:right w:val="nil"/>
            </w:tcBorders>
          </w:tcPr>
          <w:p w:rsidR="00522A8D" w:rsidRDefault="00522A8D" w:rsidP="00C73AA2">
            <w:pPr>
              <w:spacing w:line="259" w:lineRule="auto"/>
              <w:ind w:left="465" w:right="61"/>
            </w:pPr>
            <w:r>
              <w:rPr>
                <w:rFonts w:ascii="Segoe UI Symbol" w:eastAsia="Segoe UI Symbol" w:hAnsi="Segoe UI Symbol" w:cs="Segoe UI Symbol"/>
              </w:rPr>
              <w:t></w:t>
            </w:r>
            <w:r>
              <w:rPr>
                <w:rFonts w:ascii="Arial" w:eastAsia="Arial" w:hAnsi="Arial" w:cs="Arial"/>
              </w:rPr>
              <w:t xml:space="preserve"> </w:t>
            </w:r>
          </w:p>
        </w:tc>
        <w:tc>
          <w:tcPr>
            <w:tcW w:w="9222" w:type="dxa"/>
            <w:tcBorders>
              <w:top w:val="single" w:sz="4" w:space="0" w:color="000000"/>
              <w:left w:val="nil"/>
              <w:bottom w:val="nil"/>
              <w:right w:val="single" w:sz="4" w:space="0" w:color="000000"/>
            </w:tcBorders>
          </w:tcPr>
          <w:p w:rsidR="00522A8D" w:rsidRDefault="00522A8D" w:rsidP="00C73AA2">
            <w:pPr>
              <w:spacing w:line="259" w:lineRule="auto"/>
              <w:ind w:right="289"/>
            </w:pPr>
            <w:r>
              <w:t>Development and implementation of re-use and recycling strategies to maximise the resource value of the Borough’s municipal waste</w:t>
            </w:r>
          </w:p>
        </w:tc>
      </w:tr>
      <w:tr w:rsidR="00522A8D" w:rsidTr="00C73AA2">
        <w:trPr>
          <w:trHeight w:val="269"/>
        </w:trPr>
        <w:tc>
          <w:tcPr>
            <w:tcW w:w="954" w:type="dxa"/>
            <w:tcBorders>
              <w:top w:val="nil"/>
              <w:left w:val="single" w:sz="4" w:space="0" w:color="000000"/>
              <w:bottom w:val="nil"/>
              <w:right w:val="nil"/>
            </w:tcBorders>
          </w:tcPr>
          <w:p w:rsidR="00522A8D" w:rsidRDefault="00522A8D" w:rsidP="00C73AA2">
            <w:pPr>
              <w:spacing w:line="259" w:lineRule="auto"/>
              <w:ind w:left="752"/>
            </w:pPr>
            <w:r>
              <w:rPr>
                <w:rFonts w:ascii="Segoe UI Symbol" w:eastAsia="Segoe UI Symbol" w:hAnsi="Segoe UI Symbol" w:cs="Segoe UI Symbol"/>
              </w:rPr>
              <w:t></w:t>
            </w:r>
            <w:r>
              <w:rPr>
                <w:rFonts w:ascii="Arial" w:eastAsia="Arial" w:hAnsi="Arial" w:cs="Arial"/>
              </w:rPr>
              <w:t xml:space="preserve"> </w:t>
            </w:r>
          </w:p>
        </w:tc>
        <w:tc>
          <w:tcPr>
            <w:tcW w:w="9222" w:type="dxa"/>
            <w:tcBorders>
              <w:top w:val="nil"/>
              <w:left w:val="nil"/>
              <w:bottom w:val="nil"/>
              <w:right w:val="single" w:sz="4" w:space="0" w:color="000000"/>
            </w:tcBorders>
          </w:tcPr>
          <w:p w:rsidR="00522A8D" w:rsidRDefault="00522A8D" w:rsidP="00C73AA2">
            <w:pPr>
              <w:spacing w:line="259" w:lineRule="auto"/>
            </w:pPr>
            <w:r>
              <w:t xml:space="preserve">Management of Council’s Waste Recycling Centres (9 No.) </w:t>
            </w:r>
          </w:p>
        </w:tc>
      </w:tr>
      <w:tr w:rsidR="00522A8D" w:rsidTr="00C73AA2">
        <w:trPr>
          <w:trHeight w:val="268"/>
        </w:trPr>
        <w:tc>
          <w:tcPr>
            <w:tcW w:w="954" w:type="dxa"/>
            <w:tcBorders>
              <w:top w:val="nil"/>
              <w:left w:val="single" w:sz="4" w:space="0" w:color="000000"/>
              <w:bottom w:val="nil"/>
              <w:right w:val="nil"/>
            </w:tcBorders>
          </w:tcPr>
          <w:p w:rsidR="00522A8D" w:rsidRDefault="00522A8D" w:rsidP="00C73AA2">
            <w:pPr>
              <w:spacing w:line="259" w:lineRule="auto"/>
              <w:ind w:left="752"/>
            </w:pPr>
            <w:r>
              <w:rPr>
                <w:rFonts w:ascii="Segoe UI Symbol" w:eastAsia="Segoe UI Symbol" w:hAnsi="Segoe UI Symbol" w:cs="Segoe UI Symbol"/>
              </w:rPr>
              <w:t></w:t>
            </w:r>
            <w:r>
              <w:rPr>
                <w:rFonts w:ascii="Arial" w:eastAsia="Arial" w:hAnsi="Arial" w:cs="Arial"/>
              </w:rPr>
              <w:t xml:space="preserve"> </w:t>
            </w:r>
          </w:p>
        </w:tc>
        <w:tc>
          <w:tcPr>
            <w:tcW w:w="9222" w:type="dxa"/>
            <w:tcBorders>
              <w:top w:val="nil"/>
              <w:left w:val="nil"/>
              <w:bottom w:val="nil"/>
              <w:right w:val="single" w:sz="4" w:space="0" w:color="000000"/>
            </w:tcBorders>
          </w:tcPr>
          <w:p w:rsidR="00522A8D" w:rsidRDefault="00522A8D" w:rsidP="00C73AA2">
            <w:pPr>
              <w:spacing w:line="259" w:lineRule="auto"/>
            </w:pPr>
            <w:r>
              <w:t xml:space="preserve">Management of Council’s Waste Transfer Stations (2 No.) </w:t>
            </w:r>
          </w:p>
        </w:tc>
      </w:tr>
      <w:tr w:rsidR="00522A8D" w:rsidTr="00C73AA2">
        <w:trPr>
          <w:trHeight w:val="794"/>
        </w:trPr>
        <w:tc>
          <w:tcPr>
            <w:tcW w:w="954" w:type="dxa"/>
            <w:tcBorders>
              <w:top w:val="nil"/>
              <w:left w:val="single" w:sz="4" w:space="0" w:color="000000"/>
              <w:bottom w:val="nil"/>
              <w:right w:val="nil"/>
            </w:tcBorders>
          </w:tcPr>
          <w:p w:rsidR="00522A8D" w:rsidRDefault="00522A8D" w:rsidP="00C73AA2">
            <w:pPr>
              <w:spacing w:line="259" w:lineRule="auto"/>
              <w:ind w:left="752"/>
            </w:pPr>
            <w:r>
              <w:rPr>
                <w:rFonts w:ascii="Segoe UI Symbol" w:eastAsia="Segoe UI Symbol" w:hAnsi="Segoe UI Symbol" w:cs="Segoe UI Symbol"/>
              </w:rPr>
              <w:t></w:t>
            </w:r>
            <w:r>
              <w:rPr>
                <w:rFonts w:ascii="Arial" w:eastAsia="Arial" w:hAnsi="Arial" w:cs="Arial"/>
              </w:rPr>
              <w:t xml:space="preserve"> </w:t>
            </w:r>
          </w:p>
        </w:tc>
        <w:tc>
          <w:tcPr>
            <w:tcW w:w="9222" w:type="dxa"/>
            <w:tcBorders>
              <w:top w:val="nil"/>
              <w:left w:val="nil"/>
              <w:bottom w:val="nil"/>
              <w:right w:val="single" w:sz="4" w:space="0" w:color="000000"/>
            </w:tcBorders>
          </w:tcPr>
          <w:p w:rsidR="00522A8D" w:rsidRDefault="00522A8D" w:rsidP="00C73AA2">
            <w:pPr>
              <w:spacing w:line="236" w:lineRule="auto"/>
            </w:pPr>
            <w:r>
              <w:t xml:space="preserve">Management and administration of Waste Treatment Contracts (Landfill, mixed dry recyclables, organics, waste haulage, bring bank service and WRC material </w:t>
            </w:r>
          </w:p>
          <w:p w:rsidR="00522A8D" w:rsidRDefault="00522A8D" w:rsidP="00C73AA2">
            <w:pPr>
              <w:spacing w:line="259" w:lineRule="auto"/>
            </w:pPr>
            <w:r>
              <w:t xml:space="preserve">Contracts) </w:t>
            </w:r>
          </w:p>
        </w:tc>
      </w:tr>
      <w:tr w:rsidR="00522A8D" w:rsidTr="00C73AA2">
        <w:trPr>
          <w:trHeight w:val="533"/>
        </w:trPr>
        <w:tc>
          <w:tcPr>
            <w:tcW w:w="954" w:type="dxa"/>
            <w:tcBorders>
              <w:top w:val="nil"/>
              <w:left w:val="single" w:sz="4" w:space="0" w:color="000000"/>
              <w:bottom w:val="nil"/>
              <w:right w:val="nil"/>
            </w:tcBorders>
          </w:tcPr>
          <w:p w:rsidR="00522A8D" w:rsidRDefault="00522A8D" w:rsidP="00C73AA2">
            <w:pPr>
              <w:spacing w:line="259" w:lineRule="auto"/>
              <w:ind w:left="752"/>
            </w:pPr>
            <w:r>
              <w:rPr>
                <w:rFonts w:ascii="Segoe UI Symbol" w:eastAsia="Segoe UI Symbol" w:hAnsi="Segoe UI Symbol" w:cs="Segoe UI Symbol"/>
              </w:rPr>
              <w:t></w:t>
            </w:r>
            <w:r>
              <w:rPr>
                <w:rFonts w:ascii="Arial" w:eastAsia="Arial" w:hAnsi="Arial" w:cs="Arial"/>
              </w:rPr>
              <w:t xml:space="preserve"> </w:t>
            </w:r>
          </w:p>
        </w:tc>
        <w:tc>
          <w:tcPr>
            <w:tcW w:w="9222" w:type="dxa"/>
            <w:tcBorders>
              <w:top w:val="nil"/>
              <w:left w:val="nil"/>
              <w:bottom w:val="nil"/>
              <w:right w:val="single" w:sz="4" w:space="0" w:color="000000"/>
            </w:tcBorders>
          </w:tcPr>
          <w:p w:rsidR="00522A8D" w:rsidRDefault="00522A8D" w:rsidP="00C73AA2">
            <w:pPr>
              <w:spacing w:line="259" w:lineRule="auto"/>
            </w:pPr>
            <w:r>
              <w:t xml:space="preserve">Administration and authorisation of statutory returns including </w:t>
            </w:r>
            <w:proofErr w:type="spellStart"/>
            <w:r>
              <w:t>WasteDataFlow</w:t>
            </w:r>
            <w:proofErr w:type="spellEnd"/>
            <w:r>
              <w:t xml:space="preserve"> and Waste Summary Returns </w:t>
            </w:r>
          </w:p>
        </w:tc>
      </w:tr>
      <w:tr w:rsidR="00522A8D" w:rsidTr="00C73AA2">
        <w:trPr>
          <w:trHeight w:val="533"/>
        </w:trPr>
        <w:tc>
          <w:tcPr>
            <w:tcW w:w="954" w:type="dxa"/>
            <w:tcBorders>
              <w:top w:val="nil"/>
              <w:left w:val="single" w:sz="4" w:space="0" w:color="000000"/>
              <w:bottom w:val="nil"/>
              <w:right w:val="nil"/>
            </w:tcBorders>
          </w:tcPr>
          <w:p w:rsidR="00522A8D" w:rsidRDefault="00522A8D" w:rsidP="00C73AA2">
            <w:pPr>
              <w:spacing w:line="259" w:lineRule="auto"/>
              <w:ind w:left="752"/>
            </w:pPr>
            <w:r>
              <w:rPr>
                <w:rFonts w:ascii="Segoe UI Symbol" w:eastAsia="Segoe UI Symbol" w:hAnsi="Segoe UI Symbol" w:cs="Segoe UI Symbol"/>
              </w:rPr>
              <w:t></w:t>
            </w:r>
            <w:r>
              <w:rPr>
                <w:rFonts w:ascii="Arial" w:eastAsia="Arial" w:hAnsi="Arial" w:cs="Arial"/>
              </w:rPr>
              <w:t xml:space="preserve"> </w:t>
            </w:r>
          </w:p>
        </w:tc>
        <w:tc>
          <w:tcPr>
            <w:tcW w:w="9222" w:type="dxa"/>
            <w:tcBorders>
              <w:top w:val="nil"/>
              <w:left w:val="nil"/>
              <w:bottom w:val="nil"/>
              <w:right w:val="single" w:sz="4" w:space="0" w:color="000000"/>
            </w:tcBorders>
          </w:tcPr>
          <w:p w:rsidR="00522A8D" w:rsidRDefault="00522A8D" w:rsidP="00C73AA2">
            <w:pPr>
              <w:spacing w:line="259" w:lineRule="auto"/>
            </w:pPr>
            <w:r>
              <w:t xml:space="preserve">Development and management of Waste Education, Awareness and Communications Programmes </w:t>
            </w:r>
          </w:p>
        </w:tc>
      </w:tr>
      <w:tr w:rsidR="00522A8D" w:rsidTr="00C73AA2">
        <w:trPr>
          <w:trHeight w:val="532"/>
        </w:trPr>
        <w:tc>
          <w:tcPr>
            <w:tcW w:w="954" w:type="dxa"/>
            <w:tcBorders>
              <w:top w:val="nil"/>
              <w:left w:val="single" w:sz="4" w:space="0" w:color="000000"/>
              <w:bottom w:val="nil"/>
              <w:right w:val="nil"/>
            </w:tcBorders>
          </w:tcPr>
          <w:p w:rsidR="00522A8D" w:rsidRDefault="00522A8D" w:rsidP="00C73AA2">
            <w:pPr>
              <w:spacing w:line="259" w:lineRule="auto"/>
              <w:ind w:left="752"/>
            </w:pPr>
            <w:r>
              <w:rPr>
                <w:rFonts w:ascii="Segoe UI Symbol" w:eastAsia="Segoe UI Symbol" w:hAnsi="Segoe UI Symbol" w:cs="Segoe UI Symbol"/>
              </w:rPr>
              <w:t></w:t>
            </w:r>
            <w:r>
              <w:rPr>
                <w:rFonts w:ascii="Arial" w:eastAsia="Arial" w:hAnsi="Arial" w:cs="Arial"/>
              </w:rPr>
              <w:t xml:space="preserve"> </w:t>
            </w:r>
          </w:p>
        </w:tc>
        <w:tc>
          <w:tcPr>
            <w:tcW w:w="9222" w:type="dxa"/>
            <w:tcBorders>
              <w:top w:val="nil"/>
              <w:left w:val="nil"/>
              <w:bottom w:val="nil"/>
              <w:right w:val="single" w:sz="4" w:space="0" w:color="000000"/>
            </w:tcBorders>
          </w:tcPr>
          <w:p w:rsidR="00522A8D" w:rsidRDefault="00522A8D" w:rsidP="00C73AA2">
            <w:pPr>
              <w:spacing w:line="259" w:lineRule="auto"/>
            </w:pPr>
            <w:r>
              <w:t xml:space="preserve">Developing and leading a continuous improvement culture within the service unit including meeting KPIs, corporate and service specific targets </w:t>
            </w:r>
          </w:p>
        </w:tc>
      </w:tr>
      <w:tr w:rsidR="00522A8D" w:rsidTr="00522A8D">
        <w:trPr>
          <w:trHeight w:val="45"/>
        </w:trPr>
        <w:tc>
          <w:tcPr>
            <w:tcW w:w="954" w:type="dxa"/>
            <w:tcBorders>
              <w:top w:val="nil"/>
              <w:left w:val="single" w:sz="4" w:space="0" w:color="000000"/>
              <w:bottom w:val="single" w:sz="4" w:space="0" w:color="000000"/>
              <w:right w:val="nil"/>
            </w:tcBorders>
          </w:tcPr>
          <w:p w:rsidR="00522A8D" w:rsidRDefault="00522A8D" w:rsidP="00C73AA2">
            <w:pPr>
              <w:spacing w:after="480" w:line="259" w:lineRule="auto"/>
              <w:ind w:left="752"/>
            </w:pPr>
            <w:r>
              <w:rPr>
                <w:rFonts w:ascii="Segoe UI Symbol" w:eastAsia="Segoe UI Symbol" w:hAnsi="Segoe UI Symbol" w:cs="Segoe UI Symbol"/>
              </w:rPr>
              <w:t></w:t>
            </w:r>
            <w:r>
              <w:rPr>
                <w:rFonts w:ascii="Arial" w:eastAsia="Arial" w:hAnsi="Arial" w:cs="Arial"/>
              </w:rPr>
              <w:t xml:space="preserve"> </w:t>
            </w:r>
          </w:p>
          <w:p w:rsidR="00522A8D" w:rsidRDefault="00522A8D" w:rsidP="00C73AA2">
            <w:pPr>
              <w:spacing w:line="259" w:lineRule="auto"/>
              <w:ind w:left="392"/>
            </w:pPr>
            <w:r>
              <w:t xml:space="preserve"> </w:t>
            </w:r>
          </w:p>
          <w:p w:rsidR="00522A8D" w:rsidRDefault="00522A8D" w:rsidP="00C73AA2">
            <w:pPr>
              <w:spacing w:line="259" w:lineRule="auto"/>
              <w:ind w:left="392"/>
            </w:pPr>
            <w:r>
              <w:t xml:space="preserve"> </w:t>
            </w:r>
          </w:p>
          <w:p w:rsidR="00522A8D" w:rsidRDefault="00522A8D" w:rsidP="00C73AA2">
            <w:pPr>
              <w:spacing w:line="259" w:lineRule="auto"/>
              <w:ind w:left="392"/>
            </w:pPr>
            <w:r>
              <w:t xml:space="preserve"> </w:t>
            </w:r>
          </w:p>
          <w:p w:rsidR="00522A8D" w:rsidRDefault="00522A8D" w:rsidP="00C73AA2">
            <w:pPr>
              <w:spacing w:line="259" w:lineRule="auto"/>
              <w:ind w:left="392"/>
            </w:pPr>
            <w:r>
              <w:t xml:space="preserve"> </w:t>
            </w:r>
          </w:p>
          <w:p w:rsidR="00522A8D" w:rsidRDefault="00522A8D" w:rsidP="00522A8D">
            <w:pPr>
              <w:spacing w:line="259" w:lineRule="auto"/>
              <w:ind w:left="392"/>
            </w:pPr>
            <w:r>
              <w:t xml:space="preserve"> </w:t>
            </w:r>
          </w:p>
        </w:tc>
        <w:tc>
          <w:tcPr>
            <w:tcW w:w="9222" w:type="dxa"/>
            <w:tcBorders>
              <w:top w:val="nil"/>
              <w:left w:val="nil"/>
              <w:bottom w:val="single" w:sz="4" w:space="0" w:color="000000"/>
              <w:right w:val="single" w:sz="4" w:space="0" w:color="000000"/>
            </w:tcBorders>
          </w:tcPr>
          <w:p w:rsidR="00522A8D" w:rsidRDefault="00522A8D" w:rsidP="00C73AA2">
            <w:pPr>
              <w:spacing w:after="2" w:line="236" w:lineRule="auto"/>
            </w:pPr>
            <w:r>
              <w:t xml:space="preserve">Supporting and assisting other Service Unit Managers in the Environment Directorate to ensure the delivery of high quality services to the customer. </w:t>
            </w:r>
          </w:p>
          <w:p w:rsidR="00522A8D" w:rsidRDefault="00522A8D" w:rsidP="00C73AA2">
            <w:pPr>
              <w:spacing w:line="259" w:lineRule="auto"/>
            </w:pPr>
            <w:r>
              <w:t xml:space="preserve"> </w:t>
            </w:r>
          </w:p>
        </w:tc>
      </w:tr>
    </w:tbl>
    <w:p w:rsidR="00522A8D" w:rsidRDefault="00522A8D" w:rsidP="00522A8D">
      <w:pPr>
        <w:spacing w:line="259" w:lineRule="auto"/>
      </w:pPr>
      <w:r>
        <w:lastRenderedPageBreak/>
        <w:t xml:space="preserve"> </w:t>
      </w:r>
    </w:p>
    <w:p w:rsidR="00522A8D" w:rsidRDefault="00522A8D" w:rsidP="00522A8D">
      <w:pPr>
        <w:tabs>
          <w:tab w:val="center" w:pos="4146"/>
        </w:tabs>
      </w:pPr>
      <w:r>
        <w:tab/>
        <w:t xml:space="preserve"> </w:t>
      </w:r>
    </w:p>
    <w:p w:rsidR="00522A8D" w:rsidRDefault="00522A8D" w:rsidP="00522A8D">
      <w:pPr>
        <w:spacing w:line="259" w:lineRule="auto"/>
        <w:ind w:left="823"/>
        <w:jc w:val="center"/>
      </w:pPr>
      <w:r>
        <w:rPr>
          <w:b/>
        </w:rPr>
        <w:t xml:space="preserve"> </w:t>
      </w:r>
    </w:p>
    <w:p w:rsidR="00522A8D" w:rsidRDefault="00522A8D" w:rsidP="00522A8D">
      <w:pPr>
        <w:spacing w:line="259" w:lineRule="auto"/>
        <w:ind w:left="770"/>
        <w:jc w:val="center"/>
      </w:pPr>
      <w:r>
        <w:rPr>
          <w:b/>
        </w:rPr>
        <w:t xml:space="preserve">EMPLOYEE SPECIFICATION </w:t>
      </w:r>
    </w:p>
    <w:p w:rsidR="00522A8D" w:rsidRDefault="00522A8D" w:rsidP="00522A8D">
      <w:pPr>
        <w:spacing w:line="259" w:lineRule="auto"/>
        <w:ind w:left="827"/>
        <w:jc w:val="center"/>
      </w:pPr>
      <w:r>
        <w:t xml:space="preserve"> </w:t>
      </w:r>
    </w:p>
    <w:tbl>
      <w:tblPr>
        <w:tblStyle w:val="TableGrid0"/>
        <w:tblW w:w="9623" w:type="dxa"/>
        <w:tblInd w:w="459" w:type="dxa"/>
        <w:tblCellMar>
          <w:top w:w="59" w:type="dxa"/>
          <w:left w:w="108" w:type="dxa"/>
          <w:right w:w="240" w:type="dxa"/>
        </w:tblCellMar>
        <w:tblLook w:val="04A0" w:firstRow="1" w:lastRow="0" w:firstColumn="1" w:lastColumn="0" w:noHBand="0" w:noVBand="1"/>
      </w:tblPr>
      <w:tblGrid>
        <w:gridCol w:w="2566"/>
        <w:gridCol w:w="4287"/>
        <w:gridCol w:w="2770"/>
      </w:tblGrid>
      <w:tr w:rsidR="00522A8D" w:rsidTr="00C73AA2">
        <w:trPr>
          <w:trHeight w:val="300"/>
        </w:trPr>
        <w:tc>
          <w:tcPr>
            <w:tcW w:w="2566"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2"/>
            </w:pPr>
            <w:r>
              <w:rPr>
                <w:b/>
                <w:sz w:val="24"/>
              </w:rPr>
              <w:t xml:space="preserve">CATEGORY </w:t>
            </w:r>
          </w:p>
        </w:tc>
        <w:tc>
          <w:tcPr>
            <w:tcW w:w="4287"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pPr>
            <w:r>
              <w:rPr>
                <w:b/>
                <w:sz w:val="24"/>
              </w:rPr>
              <w:t xml:space="preserve">ESSENTIAL </w:t>
            </w:r>
          </w:p>
        </w:tc>
        <w:tc>
          <w:tcPr>
            <w:tcW w:w="2770"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2"/>
            </w:pPr>
            <w:r>
              <w:rPr>
                <w:b/>
                <w:sz w:val="24"/>
              </w:rPr>
              <w:t xml:space="preserve">DESIRABLE </w:t>
            </w:r>
          </w:p>
        </w:tc>
      </w:tr>
      <w:tr w:rsidR="00522A8D" w:rsidTr="00C73AA2">
        <w:trPr>
          <w:trHeight w:val="2326"/>
        </w:trPr>
        <w:tc>
          <w:tcPr>
            <w:tcW w:w="2566"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2"/>
            </w:pPr>
            <w:r>
              <w:rPr>
                <w:b/>
                <w:sz w:val="24"/>
              </w:rPr>
              <w:t xml:space="preserve"> </w:t>
            </w:r>
          </w:p>
          <w:p w:rsidR="00522A8D" w:rsidRDefault="00522A8D" w:rsidP="00C73AA2">
            <w:pPr>
              <w:spacing w:line="259" w:lineRule="auto"/>
              <w:ind w:left="2"/>
            </w:pPr>
            <w:r>
              <w:rPr>
                <w:b/>
                <w:sz w:val="24"/>
              </w:rPr>
              <w:t xml:space="preserve"> </w:t>
            </w:r>
          </w:p>
          <w:p w:rsidR="00522A8D" w:rsidRDefault="00522A8D" w:rsidP="00C73AA2">
            <w:pPr>
              <w:spacing w:line="259" w:lineRule="auto"/>
              <w:ind w:left="2"/>
            </w:pPr>
            <w:r>
              <w:rPr>
                <w:b/>
                <w:sz w:val="24"/>
              </w:rPr>
              <w:t xml:space="preserve"> </w:t>
            </w:r>
          </w:p>
          <w:p w:rsidR="00522A8D" w:rsidRDefault="00522A8D" w:rsidP="00C73AA2">
            <w:pPr>
              <w:spacing w:line="259" w:lineRule="auto"/>
              <w:ind w:left="2"/>
            </w:pPr>
            <w:r>
              <w:rPr>
                <w:b/>
                <w:sz w:val="24"/>
              </w:rPr>
              <w:t xml:space="preserve">QUALIFICATIONS </w:t>
            </w:r>
          </w:p>
        </w:tc>
        <w:tc>
          <w:tcPr>
            <w:tcW w:w="4287"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after="2" w:line="237" w:lineRule="auto"/>
            </w:pPr>
            <w:r>
              <w:rPr>
                <w:sz w:val="24"/>
              </w:rPr>
              <w:t xml:space="preserve">Degree or equivalent in a relevant subject area. </w:t>
            </w:r>
          </w:p>
          <w:p w:rsidR="00522A8D" w:rsidRDefault="00522A8D" w:rsidP="00C73AA2">
            <w:pPr>
              <w:spacing w:line="259" w:lineRule="auto"/>
            </w:pPr>
            <w:r>
              <w:rPr>
                <w:sz w:val="24"/>
              </w:rPr>
              <w:t xml:space="preserve"> </w:t>
            </w:r>
          </w:p>
          <w:p w:rsidR="00522A8D" w:rsidRDefault="00522A8D" w:rsidP="00C73AA2">
            <w:pPr>
              <w:spacing w:line="259" w:lineRule="auto"/>
            </w:pPr>
            <w:r>
              <w:rPr>
                <w:sz w:val="24"/>
              </w:rPr>
              <w:t xml:space="preserve">Or </w:t>
            </w:r>
          </w:p>
          <w:p w:rsidR="00522A8D" w:rsidRDefault="00522A8D" w:rsidP="00C73AA2">
            <w:pPr>
              <w:spacing w:line="259" w:lineRule="auto"/>
            </w:pPr>
            <w:r>
              <w:rPr>
                <w:sz w:val="24"/>
              </w:rPr>
              <w:t xml:space="preserve"> </w:t>
            </w:r>
          </w:p>
          <w:p w:rsidR="00522A8D" w:rsidRDefault="00522A8D" w:rsidP="00C73AA2">
            <w:pPr>
              <w:spacing w:line="239" w:lineRule="auto"/>
              <w:rPr>
                <w:sz w:val="24"/>
              </w:rPr>
            </w:pPr>
            <w:r>
              <w:rPr>
                <w:sz w:val="24"/>
              </w:rPr>
              <w:t xml:space="preserve">3 years relevant experience as outlined below: </w:t>
            </w:r>
          </w:p>
          <w:p w:rsidR="00522A8D" w:rsidRDefault="00522A8D" w:rsidP="00C73AA2">
            <w:pPr>
              <w:spacing w:line="239" w:lineRule="auto"/>
              <w:rPr>
                <w:sz w:val="24"/>
              </w:rPr>
            </w:pPr>
            <w:r>
              <w:rPr>
                <w:sz w:val="24"/>
              </w:rPr>
              <w:t>ability to manage a team effectively</w:t>
            </w:r>
          </w:p>
          <w:p w:rsidR="00522A8D" w:rsidRDefault="00522A8D" w:rsidP="00C73AA2">
            <w:pPr>
              <w:spacing w:line="239" w:lineRule="auto"/>
              <w:rPr>
                <w:sz w:val="24"/>
              </w:rPr>
            </w:pPr>
            <w:r>
              <w:rPr>
                <w:sz w:val="24"/>
              </w:rPr>
              <w:t>ability to prioritise and manage conflicting work demands</w:t>
            </w:r>
          </w:p>
          <w:p w:rsidR="00522A8D" w:rsidRDefault="00522A8D" w:rsidP="00C73AA2">
            <w:pPr>
              <w:spacing w:line="239" w:lineRule="auto"/>
              <w:rPr>
                <w:sz w:val="24"/>
              </w:rPr>
            </w:pPr>
            <w:r>
              <w:rPr>
                <w:sz w:val="24"/>
              </w:rPr>
              <w:t>financial management/project management/business improvement processes</w:t>
            </w:r>
          </w:p>
          <w:p w:rsidR="00522A8D" w:rsidRDefault="00522A8D" w:rsidP="00C73AA2">
            <w:pPr>
              <w:spacing w:line="239" w:lineRule="auto"/>
              <w:rPr>
                <w:sz w:val="24"/>
              </w:rPr>
            </w:pPr>
          </w:p>
          <w:p w:rsidR="00522A8D" w:rsidRDefault="00522A8D" w:rsidP="00C73AA2">
            <w:pPr>
              <w:spacing w:line="239" w:lineRule="auto"/>
              <w:rPr>
                <w:sz w:val="24"/>
              </w:rPr>
            </w:pPr>
          </w:p>
          <w:p w:rsidR="00522A8D" w:rsidRDefault="00522A8D" w:rsidP="00C73AA2">
            <w:pPr>
              <w:spacing w:line="239" w:lineRule="auto"/>
            </w:pPr>
            <w:r>
              <w:rPr>
                <w:sz w:val="24"/>
              </w:rPr>
              <w:t xml:space="preserve">Competent in the use of Microsoft applications    </w:t>
            </w:r>
          </w:p>
          <w:p w:rsidR="00522A8D" w:rsidRDefault="00522A8D" w:rsidP="00C73AA2">
            <w:pPr>
              <w:spacing w:line="259" w:lineRule="auto"/>
            </w:pPr>
            <w:r>
              <w:rPr>
                <w:sz w:val="24"/>
              </w:rPr>
              <w:t xml:space="preserve"> </w:t>
            </w:r>
          </w:p>
        </w:tc>
        <w:tc>
          <w:tcPr>
            <w:tcW w:w="2770"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after="2" w:line="237" w:lineRule="auto"/>
              <w:ind w:left="2"/>
            </w:pPr>
            <w:r>
              <w:rPr>
                <w:sz w:val="24"/>
              </w:rPr>
              <w:t xml:space="preserve">Additional relevant professional </w:t>
            </w:r>
          </w:p>
          <w:p w:rsidR="00522A8D" w:rsidRDefault="00522A8D" w:rsidP="00C73AA2">
            <w:pPr>
              <w:spacing w:line="259" w:lineRule="auto"/>
              <w:ind w:left="2"/>
            </w:pPr>
            <w:r>
              <w:rPr>
                <w:sz w:val="24"/>
              </w:rPr>
              <w:t xml:space="preserve">qualifications </w:t>
            </w:r>
          </w:p>
          <w:p w:rsidR="00522A8D" w:rsidRDefault="00522A8D" w:rsidP="00C73AA2">
            <w:pPr>
              <w:spacing w:line="259" w:lineRule="auto"/>
              <w:ind w:left="2"/>
            </w:pPr>
            <w:r>
              <w:rPr>
                <w:sz w:val="24"/>
              </w:rPr>
              <w:t xml:space="preserve"> </w:t>
            </w:r>
          </w:p>
          <w:p w:rsidR="00522A8D" w:rsidRDefault="00522A8D" w:rsidP="00C73AA2">
            <w:pPr>
              <w:spacing w:line="259" w:lineRule="auto"/>
              <w:ind w:left="2"/>
            </w:pPr>
            <w:r>
              <w:rPr>
                <w:sz w:val="24"/>
              </w:rPr>
              <w:t xml:space="preserve"> </w:t>
            </w:r>
          </w:p>
          <w:p w:rsidR="00522A8D" w:rsidRDefault="00522A8D" w:rsidP="00C73AA2">
            <w:pPr>
              <w:spacing w:line="259" w:lineRule="auto"/>
              <w:ind w:left="2"/>
            </w:pPr>
            <w:r>
              <w:rPr>
                <w:sz w:val="24"/>
              </w:rPr>
              <w:t xml:space="preserve"> </w:t>
            </w:r>
          </w:p>
        </w:tc>
      </w:tr>
      <w:tr w:rsidR="00522A8D" w:rsidTr="00C73AA2">
        <w:trPr>
          <w:trHeight w:val="1460"/>
        </w:trPr>
        <w:tc>
          <w:tcPr>
            <w:tcW w:w="2566"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2"/>
            </w:pPr>
            <w:r>
              <w:rPr>
                <w:b/>
                <w:sz w:val="24"/>
              </w:rPr>
              <w:t xml:space="preserve"> </w:t>
            </w:r>
          </w:p>
          <w:p w:rsidR="00522A8D" w:rsidRDefault="00522A8D" w:rsidP="00C73AA2">
            <w:pPr>
              <w:spacing w:line="259" w:lineRule="auto"/>
              <w:ind w:left="2"/>
            </w:pPr>
            <w:r>
              <w:rPr>
                <w:b/>
                <w:sz w:val="24"/>
              </w:rPr>
              <w:t xml:space="preserve">EXPERIENCE </w:t>
            </w:r>
          </w:p>
        </w:tc>
        <w:tc>
          <w:tcPr>
            <w:tcW w:w="4287"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pPr>
            <w:r>
              <w:rPr>
                <w:sz w:val="24"/>
              </w:rPr>
              <w:t xml:space="preserve"> </w:t>
            </w:r>
          </w:p>
          <w:p w:rsidR="00522A8D" w:rsidRDefault="00522A8D" w:rsidP="00C73AA2">
            <w:pPr>
              <w:spacing w:line="239" w:lineRule="auto"/>
            </w:pPr>
            <w:r>
              <w:rPr>
                <w:sz w:val="24"/>
              </w:rPr>
              <w:t xml:space="preserve">2 years’ relevant management experience within the service area </w:t>
            </w:r>
          </w:p>
          <w:p w:rsidR="00522A8D" w:rsidRDefault="00522A8D" w:rsidP="00C73AA2">
            <w:pPr>
              <w:spacing w:line="259" w:lineRule="auto"/>
            </w:pPr>
            <w:r>
              <w:rPr>
                <w:sz w:val="24"/>
              </w:rPr>
              <w:t xml:space="preserve">responsibilities listed for this post  </w:t>
            </w:r>
          </w:p>
          <w:p w:rsidR="00522A8D" w:rsidRDefault="00522A8D" w:rsidP="00C73AA2">
            <w:pPr>
              <w:spacing w:line="259" w:lineRule="auto"/>
            </w:pPr>
            <w:r>
              <w:rPr>
                <w:sz w:val="24"/>
              </w:rPr>
              <w:t xml:space="preserve"> </w:t>
            </w:r>
          </w:p>
        </w:tc>
        <w:tc>
          <w:tcPr>
            <w:tcW w:w="2770"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2"/>
            </w:pPr>
            <w:r>
              <w:rPr>
                <w:sz w:val="24"/>
              </w:rPr>
              <w:t xml:space="preserve"> </w:t>
            </w:r>
          </w:p>
          <w:p w:rsidR="00522A8D" w:rsidRDefault="00522A8D" w:rsidP="00C73AA2">
            <w:pPr>
              <w:spacing w:line="259" w:lineRule="auto"/>
              <w:ind w:left="2"/>
            </w:pPr>
            <w:r>
              <w:rPr>
                <w:sz w:val="24"/>
              </w:rPr>
              <w:t xml:space="preserve">Additional relevant experience </w:t>
            </w:r>
          </w:p>
        </w:tc>
      </w:tr>
      <w:tr w:rsidR="00522A8D" w:rsidTr="00C73AA2">
        <w:trPr>
          <w:trHeight w:val="2914"/>
        </w:trPr>
        <w:tc>
          <w:tcPr>
            <w:tcW w:w="2566"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2"/>
            </w:pPr>
            <w:r>
              <w:rPr>
                <w:b/>
                <w:sz w:val="24"/>
              </w:rPr>
              <w:t xml:space="preserve">  Other </w:t>
            </w:r>
          </w:p>
        </w:tc>
        <w:tc>
          <w:tcPr>
            <w:tcW w:w="4287" w:type="dxa"/>
            <w:tcBorders>
              <w:top w:val="single" w:sz="4" w:space="0" w:color="000000"/>
              <w:left w:val="single" w:sz="4" w:space="0" w:color="000000"/>
              <w:bottom w:val="single" w:sz="4" w:space="0" w:color="000000"/>
              <w:right w:val="single" w:sz="4" w:space="0" w:color="000000"/>
            </w:tcBorders>
          </w:tcPr>
          <w:p w:rsidR="00522A8D" w:rsidRPr="00357AF0" w:rsidRDefault="00522A8D" w:rsidP="00522A8D">
            <w:pPr>
              <w:numPr>
                <w:ilvl w:val="0"/>
                <w:numId w:val="11"/>
              </w:numPr>
              <w:spacing w:after="35" w:line="239" w:lineRule="auto"/>
              <w:ind w:hanging="211"/>
            </w:pPr>
            <w:r>
              <w:rPr>
                <w:sz w:val="24"/>
              </w:rPr>
              <w:t xml:space="preserve">Access to a form of transport to fulfil the duties of the post  </w:t>
            </w:r>
          </w:p>
          <w:p w:rsidR="00522A8D" w:rsidRPr="00357AF0" w:rsidRDefault="00522A8D" w:rsidP="00522A8D">
            <w:pPr>
              <w:numPr>
                <w:ilvl w:val="0"/>
                <w:numId w:val="11"/>
              </w:numPr>
              <w:spacing w:after="35" w:line="239" w:lineRule="auto"/>
              <w:ind w:hanging="211"/>
            </w:pPr>
            <w:r>
              <w:rPr>
                <w:sz w:val="24"/>
              </w:rPr>
              <w:t>Competent in the use of Microsoft applications</w:t>
            </w:r>
          </w:p>
          <w:p w:rsidR="00522A8D" w:rsidRDefault="00522A8D" w:rsidP="00C73AA2">
            <w:pPr>
              <w:spacing w:after="35" w:line="239" w:lineRule="auto"/>
              <w:rPr>
                <w:sz w:val="24"/>
              </w:rPr>
            </w:pPr>
          </w:p>
          <w:p w:rsidR="00522A8D" w:rsidRDefault="00522A8D" w:rsidP="00C73AA2">
            <w:pPr>
              <w:spacing w:after="35" w:line="239" w:lineRule="auto"/>
            </w:pPr>
          </w:p>
          <w:p w:rsidR="00522A8D" w:rsidRDefault="00522A8D" w:rsidP="00C73AA2">
            <w:pPr>
              <w:spacing w:line="259" w:lineRule="auto"/>
            </w:pPr>
          </w:p>
        </w:tc>
        <w:tc>
          <w:tcPr>
            <w:tcW w:w="2770" w:type="dxa"/>
            <w:tcBorders>
              <w:top w:val="single" w:sz="4" w:space="0" w:color="000000"/>
              <w:left w:val="single" w:sz="4" w:space="0" w:color="000000"/>
              <w:bottom w:val="single" w:sz="4" w:space="0" w:color="000000"/>
              <w:right w:val="single" w:sz="4" w:space="0" w:color="000000"/>
            </w:tcBorders>
          </w:tcPr>
          <w:p w:rsidR="00522A8D" w:rsidRDefault="00522A8D" w:rsidP="00C73AA2">
            <w:pPr>
              <w:spacing w:line="259" w:lineRule="auto"/>
              <w:ind w:left="2"/>
            </w:pPr>
            <w:r>
              <w:rPr>
                <w:sz w:val="24"/>
              </w:rPr>
              <w:t xml:space="preserve"> </w:t>
            </w:r>
          </w:p>
        </w:tc>
      </w:tr>
    </w:tbl>
    <w:p w:rsidR="00522A8D" w:rsidRDefault="00522A8D" w:rsidP="00522A8D">
      <w:pPr>
        <w:spacing w:line="259" w:lineRule="auto"/>
      </w:pPr>
      <w:r>
        <w:t xml:space="preserve"> </w:t>
      </w:r>
    </w:p>
    <w:p w:rsidR="00522A8D" w:rsidRDefault="00522A8D" w:rsidP="00522A8D">
      <w:pPr>
        <w:spacing w:line="259" w:lineRule="auto"/>
        <w:ind w:left="428"/>
      </w:pPr>
      <w:r>
        <w:rPr>
          <w:b/>
        </w:rPr>
        <w:t xml:space="preserve"> </w:t>
      </w:r>
    </w:p>
    <w:p w:rsidR="00522A8D" w:rsidRDefault="00522A8D" w:rsidP="00522A8D">
      <w:pPr>
        <w:pStyle w:val="Heading1"/>
        <w:ind w:left="438"/>
      </w:pPr>
      <w:r>
        <w:t xml:space="preserve">CORE COMPETENCIES </w:t>
      </w:r>
    </w:p>
    <w:p w:rsidR="00522A8D" w:rsidRDefault="00522A8D" w:rsidP="00522A8D">
      <w:pPr>
        <w:spacing w:after="7" w:line="259" w:lineRule="auto"/>
      </w:pPr>
      <w:r>
        <w:rPr>
          <w:b/>
        </w:rPr>
        <w:t xml:space="preserve"> </w:t>
      </w:r>
    </w:p>
    <w:p w:rsidR="00522A8D" w:rsidRDefault="00522A8D" w:rsidP="00522A8D">
      <w:pPr>
        <w:numPr>
          <w:ilvl w:val="0"/>
          <w:numId w:val="10"/>
        </w:numPr>
        <w:spacing w:after="5" w:line="249" w:lineRule="auto"/>
        <w:ind w:hanging="360"/>
        <w:jc w:val="both"/>
      </w:pPr>
      <w:r>
        <w:t xml:space="preserve">Managing Your Own Work/work of the team </w:t>
      </w:r>
    </w:p>
    <w:p w:rsidR="00522A8D" w:rsidRDefault="00522A8D" w:rsidP="00522A8D">
      <w:pPr>
        <w:numPr>
          <w:ilvl w:val="0"/>
          <w:numId w:val="10"/>
        </w:numPr>
        <w:spacing w:after="5" w:line="249" w:lineRule="auto"/>
        <w:ind w:hanging="360"/>
        <w:jc w:val="both"/>
      </w:pPr>
      <w:r>
        <w:t xml:space="preserve">Communicating with Impact </w:t>
      </w:r>
    </w:p>
    <w:p w:rsidR="00522A8D" w:rsidRDefault="00522A8D" w:rsidP="00522A8D">
      <w:pPr>
        <w:numPr>
          <w:ilvl w:val="0"/>
          <w:numId w:val="10"/>
        </w:numPr>
        <w:spacing w:after="5" w:line="249" w:lineRule="auto"/>
        <w:ind w:hanging="360"/>
        <w:jc w:val="both"/>
      </w:pPr>
      <w:r>
        <w:t xml:space="preserve">Problem Solving and Decision Making </w:t>
      </w:r>
    </w:p>
    <w:p w:rsidR="00522A8D" w:rsidRDefault="00522A8D" w:rsidP="00522A8D">
      <w:pPr>
        <w:numPr>
          <w:ilvl w:val="0"/>
          <w:numId w:val="10"/>
        </w:numPr>
        <w:spacing w:after="5" w:line="249" w:lineRule="auto"/>
        <w:ind w:hanging="360"/>
        <w:jc w:val="both"/>
      </w:pPr>
      <w:r>
        <w:lastRenderedPageBreak/>
        <w:t xml:space="preserve">Achieving Results </w:t>
      </w:r>
    </w:p>
    <w:p w:rsidR="00522A8D" w:rsidRDefault="00522A8D" w:rsidP="00522A8D">
      <w:pPr>
        <w:numPr>
          <w:ilvl w:val="0"/>
          <w:numId w:val="10"/>
        </w:numPr>
        <w:spacing w:after="5" w:line="249" w:lineRule="auto"/>
        <w:ind w:hanging="360"/>
        <w:jc w:val="both"/>
      </w:pPr>
      <w:r>
        <w:t xml:space="preserve">Continuously improving service </w:t>
      </w:r>
    </w:p>
    <w:p w:rsidR="00522A8D" w:rsidRDefault="00522A8D" w:rsidP="00522A8D">
      <w:pPr>
        <w:spacing w:line="259" w:lineRule="auto"/>
      </w:pPr>
      <w:r>
        <w:t xml:space="preserve"> </w:t>
      </w:r>
    </w:p>
    <w:p w:rsidR="00522A8D" w:rsidRDefault="00522A8D" w:rsidP="00522A8D">
      <w:pPr>
        <w:spacing w:line="259" w:lineRule="auto"/>
      </w:pPr>
      <w:r>
        <w:t xml:space="preserve"> </w:t>
      </w:r>
    </w:p>
    <w:p w:rsidR="00522A8D" w:rsidRDefault="00522A8D" w:rsidP="00522A8D">
      <w:pPr>
        <w:ind w:right="382"/>
      </w:pPr>
      <w:r>
        <w:t>Please refer to the LGSC Competency Framework for Local Government for details of these competencies</w:t>
      </w:r>
    </w:p>
    <w:p w:rsidR="00522A8D" w:rsidRDefault="00522A8D" w:rsidP="00522A8D">
      <w:pPr>
        <w:ind w:right="382"/>
      </w:pPr>
    </w:p>
    <w:p w:rsidR="00522A8D" w:rsidRDefault="00522A8D" w:rsidP="00522A8D">
      <w:pPr>
        <w:pStyle w:val="xmsonormal"/>
      </w:pPr>
      <w:hyperlink r:id="rId11" w:history="1">
        <w:r>
          <w:rPr>
            <w:rStyle w:val="Hyperlink"/>
            <w:rFonts w:ascii="-webkit-standard" w:hAnsi="-webkit-standard"/>
          </w:rPr>
          <w:t>http://www.lgsc.org.uk/fs/doc/publications/competency-framework-for-local-government.pdf</w:t>
        </w:r>
      </w:hyperlink>
      <w:r>
        <w:t xml:space="preserve"> </w:t>
      </w:r>
    </w:p>
    <w:p w:rsidR="00522A8D" w:rsidRPr="00357AF0" w:rsidRDefault="00522A8D" w:rsidP="00522A8D">
      <w:pPr>
        <w:ind w:right="382"/>
        <w:rPr>
          <w:color w:val="7030A0"/>
        </w:rPr>
      </w:pPr>
    </w:p>
    <w:p w:rsidR="00522A8D" w:rsidRDefault="00522A8D" w:rsidP="00522A8D">
      <w:pPr>
        <w:spacing w:line="259" w:lineRule="auto"/>
      </w:pPr>
      <w:r>
        <w:rPr>
          <w:rFonts w:ascii="Arial" w:eastAsia="Arial" w:hAnsi="Arial" w:cs="Arial"/>
        </w:rPr>
        <w:t xml:space="preserve"> </w:t>
      </w:r>
    </w:p>
    <w:p w:rsidR="00522A8D" w:rsidRDefault="00522A8D" w:rsidP="00522A8D">
      <w:r>
        <w:t xml:space="preserve">You should refer to the operational and strategic positive indicators. </w:t>
      </w:r>
    </w:p>
    <w:p w:rsidR="00522A8D" w:rsidRPr="00E07F64" w:rsidRDefault="00522A8D">
      <w:pPr>
        <w:rPr>
          <w:rFonts w:ascii="Calibri" w:hAnsi="Calibri" w:cs="Calibri"/>
          <w:b/>
          <w:bCs/>
          <w:lang w:val="en-US"/>
        </w:rPr>
      </w:pPr>
    </w:p>
    <w:sectPr w:rsidR="00522A8D" w:rsidRPr="00E07F64">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0D" w:rsidRDefault="00EF730D">
      <w:r>
        <w:separator/>
      </w:r>
    </w:p>
  </w:endnote>
  <w:endnote w:type="continuationSeparator" w:id="0">
    <w:p w:rsidR="00EF730D" w:rsidRDefault="00EF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0D" w:rsidRDefault="00EF730D">
      <w:r>
        <w:separator/>
      </w:r>
    </w:p>
  </w:footnote>
  <w:footnote w:type="continuationSeparator" w:id="0">
    <w:p w:rsidR="00EF730D" w:rsidRDefault="00EF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6D528B">
      <w:t xml:space="preserve"> 87/19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E669D"/>
    <w:multiLevelType w:val="hybridMultilevel"/>
    <w:tmpl w:val="D16A5004"/>
    <w:lvl w:ilvl="0" w:tplc="2D2EBF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EAE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E8EA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72B6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0E1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003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6E13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E67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304F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5566C3"/>
    <w:multiLevelType w:val="hybridMultilevel"/>
    <w:tmpl w:val="440CD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5BB9"/>
    <w:multiLevelType w:val="hybridMultilevel"/>
    <w:tmpl w:val="0E6C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F4C71"/>
    <w:multiLevelType w:val="hybridMultilevel"/>
    <w:tmpl w:val="7B283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2050C"/>
    <w:multiLevelType w:val="hybridMultilevel"/>
    <w:tmpl w:val="A4CA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05C54"/>
    <w:multiLevelType w:val="hybridMultilevel"/>
    <w:tmpl w:val="BF884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4306D"/>
    <w:multiLevelType w:val="hybridMultilevel"/>
    <w:tmpl w:val="E328F4B6"/>
    <w:lvl w:ilvl="0" w:tplc="A6DCEF00">
      <w:start w:val="1"/>
      <w:numFmt w:val="bullet"/>
      <w:lvlText w:val="•"/>
      <w:lvlJc w:val="left"/>
      <w:pPr>
        <w:ind w:left="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4FD4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16C16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8794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AE1D2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E649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3045D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A6B6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CC9C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05B85"/>
    <w:multiLevelType w:val="hybridMultilevel"/>
    <w:tmpl w:val="9B441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10"/>
  </w:num>
  <w:num w:numId="6">
    <w:abstractNumId w:val="6"/>
  </w:num>
  <w:num w:numId="7">
    <w:abstractNumId w:val="5"/>
  </w:num>
  <w:num w:numId="8">
    <w:abstractNumId w:val="2"/>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01F2"/>
    <w:rsid w:val="00017C0E"/>
    <w:rsid w:val="00084BC9"/>
    <w:rsid w:val="00093953"/>
    <w:rsid w:val="00095D85"/>
    <w:rsid w:val="000B0FFD"/>
    <w:rsid w:val="000D4E6B"/>
    <w:rsid w:val="000F62B3"/>
    <w:rsid w:val="0010141B"/>
    <w:rsid w:val="001417C9"/>
    <w:rsid w:val="00153644"/>
    <w:rsid w:val="001A2BBB"/>
    <w:rsid w:val="001E2F2A"/>
    <w:rsid w:val="001F3497"/>
    <w:rsid w:val="00216C7B"/>
    <w:rsid w:val="00224572"/>
    <w:rsid w:val="002A0043"/>
    <w:rsid w:val="002A03A4"/>
    <w:rsid w:val="002D64EC"/>
    <w:rsid w:val="003031B1"/>
    <w:rsid w:val="00303299"/>
    <w:rsid w:val="003176B3"/>
    <w:rsid w:val="00326D31"/>
    <w:rsid w:val="00341542"/>
    <w:rsid w:val="00345091"/>
    <w:rsid w:val="003703A5"/>
    <w:rsid w:val="003735E0"/>
    <w:rsid w:val="00382952"/>
    <w:rsid w:val="003E006F"/>
    <w:rsid w:val="00421EA0"/>
    <w:rsid w:val="00437CCD"/>
    <w:rsid w:val="004B3877"/>
    <w:rsid w:val="004B4D62"/>
    <w:rsid w:val="004C6545"/>
    <w:rsid w:val="004D54FE"/>
    <w:rsid w:val="004E6756"/>
    <w:rsid w:val="00516150"/>
    <w:rsid w:val="00522A8D"/>
    <w:rsid w:val="005246E1"/>
    <w:rsid w:val="005319B5"/>
    <w:rsid w:val="00545238"/>
    <w:rsid w:val="005826F7"/>
    <w:rsid w:val="005850C9"/>
    <w:rsid w:val="005B1766"/>
    <w:rsid w:val="00660311"/>
    <w:rsid w:val="00681AAE"/>
    <w:rsid w:val="006C3B3A"/>
    <w:rsid w:val="006D528B"/>
    <w:rsid w:val="006D7267"/>
    <w:rsid w:val="006E5263"/>
    <w:rsid w:val="00735393"/>
    <w:rsid w:val="007A232E"/>
    <w:rsid w:val="007E77AC"/>
    <w:rsid w:val="007E798A"/>
    <w:rsid w:val="008944BE"/>
    <w:rsid w:val="00990432"/>
    <w:rsid w:val="009D2A91"/>
    <w:rsid w:val="009D4397"/>
    <w:rsid w:val="00A21294"/>
    <w:rsid w:val="00A362A7"/>
    <w:rsid w:val="00A90752"/>
    <w:rsid w:val="00AC7928"/>
    <w:rsid w:val="00AD55B6"/>
    <w:rsid w:val="00AF6404"/>
    <w:rsid w:val="00B2360E"/>
    <w:rsid w:val="00B31924"/>
    <w:rsid w:val="00B557A7"/>
    <w:rsid w:val="00B96ECE"/>
    <w:rsid w:val="00BA0B4C"/>
    <w:rsid w:val="00BA7D40"/>
    <w:rsid w:val="00BB7E71"/>
    <w:rsid w:val="00BD431D"/>
    <w:rsid w:val="00BE0687"/>
    <w:rsid w:val="00C378B9"/>
    <w:rsid w:val="00C52F62"/>
    <w:rsid w:val="00CD0ABC"/>
    <w:rsid w:val="00CE3633"/>
    <w:rsid w:val="00CF19F8"/>
    <w:rsid w:val="00D3268E"/>
    <w:rsid w:val="00D564BF"/>
    <w:rsid w:val="00D778A5"/>
    <w:rsid w:val="00DF0DCA"/>
    <w:rsid w:val="00E07F64"/>
    <w:rsid w:val="00E36848"/>
    <w:rsid w:val="00E3692A"/>
    <w:rsid w:val="00E472AF"/>
    <w:rsid w:val="00EB49E6"/>
    <w:rsid w:val="00EF730D"/>
    <w:rsid w:val="00F43742"/>
    <w:rsid w:val="00F76539"/>
    <w:rsid w:val="00FA3201"/>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5EFC47-340B-45E9-BEF9-FA6E70AB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alloonText">
    <w:name w:val="Balloon Text"/>
    <w:basedOn w:val="Normal"/>
    <w:link w:val="BalloonTextChar"/>
    <w:rsid w:val="00345091"/>
    <w:rPr>
      <w:rFonts w:ascii="Segoe UI" w:hAnsi="Segoe UI" w:cs="Segoe UI"/>
      <w:sz w:val="18"/>
      <w:szCs w:val="18"/>
    </w:rPr>
  </w:style>
  <w:style w:type="character" w:customStyle="1" w:styleId="BalloonTextChar">
    <w:name w:val="Balloon Text Char"/>
    <w:link w:val="BalloonText"/>
    <w:rsid w:val="00345091"/>
    <w:rPr>
      <w:rFonts w:ascii="Segoe UI" w:hAnsi="Segoe UI" w:cs="Segoe UI"/>
      <w:sz w:val="18"/>
      <w:szCs w:val="18"/>
      <w:lang w:eastAsia="en-US"/>
    </w:rPr>
  </w:style>
  <w:style w:type="paragraph" w:styleId="ListParagraph">
    <w:name w:val="List Paragraph"/>
    <w:basedOn w:val="Normal"/>
    <w:uiPriority w:val="34"/>
    <w:qFormat/>
    <w:rsid w:val="00CE3633"/>
    <w:pPr>
      <w:ind w:left="720"/>
    </w:pPr>
  </w:style>
  <w:style w:type="table" w:customStyle="1" w:styleId="TableGrid0">
    <w:name w:val="TableGrid"/>
    <w:rsid w:val="00522A8D"/>
    <w:rPr>
      <w:rFonts w:ascii="Calibri" w:hAnsi="Calibri"/>
      <w:sz w:val="22"/>
      <w:szCs w:val="22"/>
    </w:rPr>
    <w:tblPr>
      <w:tblCellMar>
        <w:top w:w="0" w:type="dxa"/>
        <w:left w:w="0" w:type="dxa"/>
        <w:bottom w:w="0" w:type="dxa"/>
        <w:right w:w="0" w:type="dxa"/>
      </w:tblCellMar>
    </w:tblPr>
  </w:style>
  <w:style w:type="character" w:styleId="Hyperlink">
    <w:name w:val="Hyperlink"/>
    <w:uiPriority w:val="99"/>
    <w:unhideWhenUsed/>
    <w:rsid w:val="00522A8D"/>
    <w:rPr>
      <w:color w:val="0563C1"/>
      <w:u w:val="single"/>
    </w:rPr>
  </w:style>
  <w:style w:type="paragraph" w:customStyle="1" w:styleId="xmsonormal">
    <w:name w:val="x_msonormal"/>
    <w:basedOn w:val="Normal"/>
    <w:uiPriority w:val="99"/>
    <w:rsid w:val="00522A8D"/>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istine.Robinson@ardsandnorthdow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3A%2F%2Fwww.lgsc.org.uk%2Ffs%2Fdoc%2Fpublications%2Fcompetency-framework-for-local-government.pdf&amp;data=02%7C01%7CChristine.Robinson%40ardsandnorthdown.gov.uk%7Ceb73e525e01248bd093b08d769108311%7C39416dee5c8e4f5cb59d05c4bd0dd472%7C0%7C0%7C637093391940556951&amp;sdata=BbwFJQUhX19s3VcwJWvcEU7gXCa8mNY%2BtMufHAFFVuU%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BF89-EB06-41D3-88FF-CD6E124C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1201</Words>
  <Characters>8520</Characters>
  <Application>Microsoft Office Word</Application>
  <DocSecurity>0</DocSecurity>
  <Lines>315</Lines>
  <Paragraphs>145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9576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20</cp:revision>
  <cp:lastPrinted>2019-11-06T12:41:00Z</cp:lastPrinted>
  <dcterms:created xsi:type="dcterms:W3CDTF">2019-12-12T12:16:00Z</dcterms:created>
  <dcterms:modified xsi:type="dcterms:W3CDTF">2019-12-12T12:30:00Z</dcterms:modified>
</cp:coreProperties>
</file>