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F0C" w:rsidRPr="00671EF5" w:rsidRDefault="00425797" w:rsidP="00C20F0C">
      <w:pPr>
        <w:pStyle w:val="Title"/>
        <w:rPr>
          <w:rFonts w:ascii="Arial" w:hAnsi="Arial" w:cs="Arial"/>
          <w:sz w:val="24"/>
        </w:rPr>
      </w:pPr>
      <w:r>
        <w:rPr>
          <w:rFonts w:ascii="Arial" w:hAnsi="Arial" w:cs="Arial"/>
          <w:sz w:val="24"/>
        </w:rPr>
        <w:t>NI INTERCHANGE SCHEME</w:t>
      </w:r>
    </w:p>
    <w:p w:rsidR="00C20F0C" w:rsidRPr="00671EF5" w:rsidRDefault="00C20F0C" w:rsidP="00C20F0C">
      <w:pPr>
        <w:jc w:val="center"/>
        <w:rPr>
          <w:rFonts w:ascii="Arial" w:hAnsi="Arial" w:cs="Arial"/>
          <w:b/>
          <w:bCs/>
        </w:rPr>
      </w:pPr>
    </w:p>
    <w:p w:rsidR="00C20F0C" w:rsidRPr="00671EF5" w:rsidRDefault="00C20F0C" w:rsidP="00C20F0C">
      <w:pPr>
        <w:pStyle w:val="Subtitle"/>
        <w:rPr>
          <w:rFonts w:ascii="Arial" w:hAnsi="Arial" w:cs="Arial"/>
        </w:rPr>
      </w:pPr>
      <w:r w:rsidRPr="00671EF5">
        <w:rPr>
          <w:rFonts w:ascii="Arial" w:hAnsi="Arial" w:cs="Arial"/>
        </w:rPr>
        <w:t xml:space="preserve">Interchange </w:t>
      </w:r>
      <w:proofErr w:type="spellStart"/>
      <w:r w:rsidR="00425797">
        <w:rPr>
          <w:rFonts w:ascii="Arial" w:hAnsi="Arial" w:cs="Arial"/>
        </w:rPr>
        <w:t>Scretariat</w:t>
      </w:r>
      <w:proofErr w:type="spellEnd"/>
    </w:p>
    <w:p w:rsidR="00C20F0C" w:rsidRPr="00671EF5" w:rsidRDefault="00C20F0C" w:rsidP="00C20F0C">
      <w:pPr>
        <w:jc w:val="center"/>
        <w:rPr>
          <w:rFonts w:ascii="Arial" w:hAnsi="Arial" w:cs="Arial"/>
          <w:b/>
          <w:bCs/>
        </w:rPr>
      </w:pPr>
    </w:p>
    <w:p w:rsidR="00C20F0C" w:rsidRPr="00671EF5" w:rsidRDefault="00C20F0C" w:rsidP="00C20F0C">
      <w:pPr>
        <w:pStyle w:val="Heading1"/>
        <w:rPr>
          <w:rFonts w:ascii="Arial" w:hAnsi="Arial" w:cs="Arial"/>
        </w:rPr>
      </w:pPr>
      <w:r w:rsidRPr="00671EF5">
        <w:rPr>
          <w:rFonts w:ascii="Arial" w:hAnsi="Arial" w:cs="Arial"/>
        </w:rPr>
        <w:t xml:space="preserve">Hosting Opportunity </w:t>
      </w:r>
      <w:proofErr w:type="spellStart"/>
      <w:r w:rsidRPr="00671EF5">
        <w:rPr>
          <w:rFonts w:ascii="Arial" w:hAnsi="Arial" w:cs="Arial"/>
        </w:rPr>
        <w:t>Proforma</w:t>
      </w:r>
      <w:proofErr w:type="spellEnd"/>
    </w:p>
    <w:p w:rsidR="00C20F0C" w:rsidRPr="00671EF5" w:rsidRDefault="00C20F0C" w:rsidP="00C20F0C">
      <w:pPr>
        <w:rPr>
          <w:rFonts w:ascii="Arial" w:hAnsi="Arial" w:cs="Arial"/>
        </w:rPr>
      </w:pPr>
      <w:r w:rsidRPr="00671EF5">
        <w:rPr>
          <w:rFonts w:ascii="Arial" w:hAnsi="Arial" w:cs="Arial"/>
          <w:noProof/>
          <w:lang w:eastAsia="en-GB"/>
        </w:rPr>
        <mc:AlternateContent>
          <mc:Choice Requires="wps">
            <w:drawing>
              <wp:anchor distT="0" distB="0" distL="114300" distR="114300" simplePos="0" relativeHeight="251648512" behindDoc="0" locked="0" layoutInCell="1" allowOverlap="1">
                <wp:simplePos x="0" y="0"/>
                <wp:positionH relativeFrom="column">
                  <wp:posOffset>1143000</wp:posOffset>
                </wp:positionH>
                <wp:positionV relativeFrom="paragraph">
                  <wp:posOffset>152400</wp:posOffset>
                </wp:positionV>
                <wp:extent cx="4114800" cy="411480"/>
                <wp:effectExtent l="0" t="0" r="19050" b="266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11480"/>
                        </a:xfrm>
                        <a:prstGeom prst="rect">
                          <a:avLst/>
                        </a:prstGeom>
                        <a:solidFill>
                          <a:srgbClr val="FFFFFF"/>
                        </a:solidFill>
                        <a:ln w="9525">
                          <a:solidFill>
                            <a:srgbClr val="000000"/>
                          </a:solidFill>
                          <a:miter lim="800000"/>
                          <a:headEnd/>
                          <a:tailEnd/>
                        </a:ln>
                      </wps:spPr>
                      <wps:txbx>
                        <w:txbxContent>
                          <w:p w:rsidR="00C20F0C" w:rsidRPr="008705F3" w:rsidRDefault="008705F3" w:rsidP="00C20F0C">
                            <w:pPr>
                              <w:pStyle w:val="OmniPage1"/>
                              <w:spacing w:line="240" w:lineRule="auto"/>
                              <w:rPr>
                                <w:rFonts w:ascii="Arial" w:hAnsi="Arial" w:cs="Arial"/>
                                <w:sz w:val="22"/>
                                <w:szCs w:val="22"/>
                                <w:lang w:val="en-GB"/>
                              </w:rPr>
                            </w:pPr>
                            <w:r w:rsidRPr="008705F3">
                              <w:rPr>
                                <w:rFonts w:ascii="Arial" w:hAnsi="Arial" w:cs="Arial"/>
                                <w:sz w:val="22"/>
                                <w:szCs w:val="22"/>
                                <w:lang w:val="en-GB"/>
                              </w:rPr>
                              <w:t>Office of the Historical Institutional Abuse</w:t>
                            </w:r>
                            <w:r>
                              <w:rPr>
                                <w:rFonts w:ascii="Arial" w:hAnsi="Arial" w:cs="Arial"/>
                                <w:sz w:val="22"/>
                                <w:szCs w:val="22"/>
                                <w:lang w:val="en-GB"/>
                              </w:rPr>
                              <w:t xml:space="preserve"> (HIA)</w:t>
                            </w:r>
                            <w:r w:rsidRPr="008705F3">
                              <w:rPr>
                                <w:rFonts w:ascii="Arial" w:hAnsi="Arial" w:cs="Arial"/>
                                <w:sz w:val="22"/>
                                <w:szCs w:val="22"/>
                                <w:lang w:val="en-GB"/>
                              </w:rPr>
                              <w:t xml:space="preserve"> Interim Advocate</w:t>
                            </w:r>
                            <w:r w:rsidR="00C20F0C" w:rsidRPr="008705F3">
                              <w:rPr>
                                <w:rFonts w:ascii="Arial" w:hAnsi="Arial" w:cs="Arial"/>
                                <w:sz w:val="22"/>
                                <w:szCs w:val="22"/>
                                <w:lang w:val="en-GB"/>
                              </w:rPr>
                              <w:t xml:space="preserve"> </w:t>
                            </w:r>
                          </w:p>
                          <w:p w:rsidR="00C20F0C" w:rsidRDefault="00C20F0C" w:rsidP="00C20F0C"/>
                          <w:p w:rsidR="00C20F0C" w:rsidRDefault="00C20F0C" w:rsidP="00C20F0C"/>
                          <w:p w:rsidR="00C20F0C" w:rsidRDefault="00C20F0C" w:rsidP="00C20F0C"/>
                          <w:p w:rsidR="00C20F0C" w:rsidRDefault="00C20F0C" w:rsidP="00C20F0C"/>
                          <w:p w:rsidR="00C20F0C" w:rsidRDefault="00C20F0C" w:rsidP="00C20F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90pt;margin-top:12pt;width:324pt;height:3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">
                <v:textbox>
                  <w:txbxContent>
                    <w:p w:rsidR="00C20F0C" w:rsidRPr="008705F3" w:rsidRDefault="008705F3" w:rsidP="00C20F0C">
                      <w:pPr>
                        <w:pStyle w:val="OmniPage1"/>
                        <w:spacing w:line="240" w:lineRule="auto"/>
                        <w:rPr>
                          <w:rFonts w:ascii="Arial" w:hAnsi="Arial" w:cs="Arial"/>
                          <w:sz w:val="22"/>
                          <w:szCs w:val="22"/>
                          <w:lang w:val="en-GB"/>
                        </w:rPr>
                      </w:pPr>
                      <w:r w:rsidRPr="008705F3">
                        <w:rPr>
                          <w:rFonts w:ascii="Arial" w:hAnsi="Arial" w:cs="Arial"/>
                          <w:sz w:val="22"/>
                          <w:szCs w:val="22"/>
                          <w:lang w:val="en-GB"/>
                        </w:rPr>
                        <w:t>Office of the Historical Institutional Abuse</w:t>
                      </w:r>
                      <w:r>
                        <w:rPr>
                          <w:rFonts w:ascii="Arial" w:hAnsi="Arial" w:cs="Arial"/>
                          <w:sz w:val="22"/>
                          <w:szCs w:val="22"/>
                          <w:lang w:val="en-GB"/>
                        </w:rPr>
                        <w:t xml:space="preserve"> (HIA)</w:t>
                      </w:r>
                      <w:r w:rsidRPr="008705F3">
                        <w:rPr>
                          <w:rFonts w:ascii="Arial" w:hAnsi="Arial" w:cs="Arial"/>
                          <w:sz w:val="22"/>
                          <w:szCs w:val="22"/>
                          <w:lang w:val="en-GB"/>
                        </w:rPr>
                        <w:t xml:space="preserve"> Interim Advocate</w:t>
                      </w:r>
                      <w:r w:rsidR="00C20F0C" w:rsidRPr="008705F3">
                        <w:rPr>
                          <w:rFonts w:ascii="Arial" w:hAnsi="Arial" w:cs="Arial"/>
                          <w:sz w:val="22"/>
                          <w:szCs w:val="22"/>
                          <w:lang w:val="en-GB"/>
                        </w:rPr>
                        <w:t xml:space="preserve"> </w:t>
                      </w:r>
                    </w:p>
                    <w:p w:rsidR="00C20F0C" w:rsidRDefault="00C20F0C" w:rsidP="00C20F0C"/>
                    <w:p w:rsidR="00C20F0C" w:rsidRDefault="00C20F0C" w:rsidP="00C20F0C"/>
                    <w:p w:rsidR="00C20F0C" w:rsidRDefault="00C20F0C" w:rsidP="00C20F0C"/>
                    <w:p w:rsidR="00C20F0C" w:rsidRDefault="00C20F0C" w:rsidP="00C20F0C"/>
                    <w:p w:rsidR="00C20F0C" w:rsidRDefault="00C20F0C" w:rsidP="00C20F0C"/>
                  </w:txbxContent>
                </v:textbox>
              </v:shape>
            </w:pict>
          </mc:Fallback>
        </mc:AlternateContent>
      </w:r>
    </w:p>
    <w:p w:rsidR="00C20F0C" w:rsidRPr="00671EF5" w:rsidRDefault="00C20F0C" w:rsidP="00C20F0C">
      <w:pPr>
        <w:rPr>
          <w:rFonts w:ascii="Arial" w:hAnsi="Arial" w:cs="Arial"/>
        </w:rPr>
      </w:pPr>
      <w:r w:rsidRPr="00671EF5">
        <w:rPr>
          <w:rFonts w:ascii="Arial" w:hAnsi="Arial" w:cs="Arial"/>
        </w:rPr>
        <w:t xml:space="preserve">    Name of Host  </w:t>
      </w:r>
    </w:p>
    <w:p w:rsidR="00C20F0C" w:rsidRPr="00671EF5" w:rsidRDefault="00C20F0C" w:rsidP="00C20F0C">
      <w:pPr>
        <w:rPr>
          <w:rFonts w:ascii="Arial" w:hAnsi="Arial" w:cs="Arial"/>
        </w:rPr>
      </w:pPr>
      <w:r w:rsidRPr="00671EF5">
        <w:rPr>
          <w:rFonts w:ascii="Arial" w:hAnsi="Arial" w:cs="Arial"/>
        </w:rPr>
        <w:t xml:space="preserve">    Organisation</w:t>
      </w:r>
    </w:p>
    <w:p w:rsidR="00C20F0C" w:rsidRPr="00671EF5" w:rsidRDefault="00C20F0C" w:rsidP="00C20F0C">
      <w:pPr>
        <w:rPr>
          <w:rFonts w:ascii="Arial" w:hAnsi="Arial" w:cs="Arial"/>
        </w:rPr>
      </w:pPr>
    </w:p>
    <w:p w:rsidR="00C20F0C" w:rsidRPr="00671EF5" w:rsidRDefault="00C20F0C" w:rsidP="00C20F0C">
      <w:pPr>
        <w:rPr>
          <w:rFonts w:ascii="Arial" w:hAnsi="Arial" w:cs="Arial"/>
          <w:b/>
          <w:bCs/>
        </w:rPr>
      </w:pPr>
      <w:r w:rsidRPr="00671EF5">
        <w:rPr>
          <w:rFonts w:ascii="Arial" w:hAnsi="Arial" w:cs="Arial"/>
          <w:b/>
          <w:bCs/>
        </w:rPr>
        <w:t>1.  Interchange Manager’s details</w:t>
      </w:r>
    </w:p>
    <w:p w:rsidR="00C20F0C" w:rsidRPr="00671EF5" w:rsidRDefault="00C20F0C" w:rsidP="00C20F0C">
      <w:pPr>
        <w:rPr>
          <w:rFonts w:ascii="Arial" w:hAnsi="Arial" w:cs="Arial"/>
          <w:b/>
          <w:bCs/>
        </w:rPr>
      </w:pPr>
      <w:r w:rsidRPr="00671EF5">
        <w:rPr>
          <w:rFonts w:ascii="Arial" w:hAnsi="Arial" w:cs="Arial"/>
          <w:noProof/>
          <w:lang w:eastAsia="en-GB"/>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73660</wp:posOffset>
                </wp:positionV>
                <wp:extent cx="3657600" cy="342900"/>
                <wp:effectExtent l="9525" t="6985" r="9525"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C20F0C" w:rsidRPr="00671EF5" w:rsidRDefault="008705F3" w:rsidP="00C20F0C">
                            <w:pPr>
                              <w:rPr>
                                <w:rFonts w:ascii="Arial" w:hAnsi="Arial" w:cs="Arial"/>
                              </w:rPr>
                            </w:pPr>
                            <w:r>
                              <w:rPr>
                                <w:rFonts w:ascii="Arial" w:hAnsi="Arial" w:cs="Arial"/>
                              </w:rPr>
                              <w:t>Linda Girvan</w:t>
                            </w:r>
                            <w:r w:rsidR="00C20F0C" w:rsidRPr="00671EF5">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90pt;margin-top:5.8pt;width:4in;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">
                <v:textbox>
                  <w:txbxContent>
                    <w:p w:rsidR="00C20F0C" w:rsidRPr="00671EF5" w:rsidRDefault="008705F3" w:rsidP="00C20F0C">
                      <w:pPr>
                        <w:rPr>
                          <w:rFonts w:ascii="Arial" w:hAnsi="Arial" w:cs="Arial"/>
                        </w:rPr>
                      </w:pPr>
                      <w:r>
                        <w:rPr>
                          <w:rFonts w:ascii="Arial" w:hAnsi="Arial" w:cs="Arial"/>
                        </w:rPr>
                        <w:t>Linda Girvan</w:t>
                      </w:r>
                      <w:r w:rsidR="00C20F0C" w:rsidRPr="00671EF5">
                        <w:rPr>
                          <w:rFonts w:ascii="Arial" w:hAnsi="Arial" w:cs="Arial"/>
                        </w:rPr>
                        <w:tab/>
                      </w:r>
                    </w:p>
                  </w:txbxContent>
                </v:textbox>
              </v:shape>
            </w:pict>
          </mc:Fallback>
        </mc:AlternateContent>
      </w:r>
    </w:p>
    <w:p w:rsidR="00C20F0C" w:rsidRPr="00671EF5" w:rsidRDefault="00C20F0C" w:rsidP="00C20F0C">
      <w:pPr>
        <w:rPr>
          <w:rFonts w:ascii="Arial" w:hAnsi="Arial" w:cs="Arial"/>
        </w:rPr>
      </w:pPr>
      <w:r w:rsidRPr="00671EF5">
        <w:rPr>
          <w:rFonts w:ascii="Arial" w:hAnsi="Arial" w:cs="Arial"/>
        </w:rPr>
        <w:t xml:space="preserve">             Name</w:t>
      </w:r>
    </w:p>
    <w:p w:rsidR="00C20F0C" w:rsidRPr="00671EF5" w:rsidRDefault="00C20F0C" w:rsidP="00C20F0C">
      <w:pPr>
        <w:rPr>
          <w:rFonts w:ascii="Arial" w:hAnsi="Arial" w:cs="Arial"/>
        </w:rPr>
      </w:pPr>
    </w:p>
    <w:p w:rsidR="00C20F0C" w:rsidRPr="00671EF5" w:rsidRDefault="00C20F0C" w:rsidP="00C20F0C">
      <w:pPr>
        <w:rPr>
          <w:rFonts w:ascii="Arial" w:hAnsi="Arial" w:cs="Arial"/>
        </w:rPr>
      </w:pPr>
      <w:r w:rsidRPr="00671EF5">
        <w:rPr>
          <w:rFonts w:ascii="Arial" w:hAnsi="Arial" w:cs="Arial"/>
          <w:noProof/>
          <w:lang w:eastAsia="en-GB"/>
        </w:rPr>
        <mc:AlternateContent>
          <mc:Choice Requires="wps">
            <w:drawing>
              <wp:anchor distT="0" distB="0" distL="114300" distR="114300" simplePos="0" relativeHeight="251650560" behindDoc="0" locked="0" layoutInCell="1" allowOverlap="1">
                <wp:simplePos x="0" y="0"/>
                <wp:positionH relativeFrom="column">
                  <wp:posOffset>1143000</wp:posOffset>
                </wp:positionH>
                <wp:positionV relativeFrom="paragraph">
                  <wp:posOffset>5080</wp:posOffset>
                </wp:positionV>
                <wp:extent cx="4229100" cy="342900"/>
                <wp:effectExtent l="9525" t="5080" r="952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42900"/>
                        </a:xfrm>
                        <a:prstGeom prst="rect">
                          <a:avLst/>
                        </a:prstGeom>
                        <a:solidFill>
                          <a:srgbClr val="FFFFFF"/>
                        </a:solidFill>
                        <a:ln w="9525">
                          <a:solidFill>
                            <a:srgbClr val="000000"/>
                          </a:solidFill>
                          <a:miter lim="800000"/>
                          <a:headEnd/>
                          <a:tailEnd/>
                        </a:ln>
                      </wps:spPr>
                      <wps:txbx>
                        <w:txbxContent>
                          <w:p w:rsidR="00C20F0C" w:rsidRDefault="00C20F0C" w:rsidP="00C20F0C">
                            <w:r>
                              <w:t>TEO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90pt;margin-top:.4pt;width:333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TGdLAIAAFk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">
                <v:textbox>
                  <w:txbxContent>
                    <w:p w:rsidR="00C20F0C" w:rsidRDefault="00C20F0C" w:rsidP="00C20F0C">
                      <w:r>
                        <w:t>TEO</w:t>
                      </w:r>
                    </w:p>
                  </w:txbxContent>
                </v:textbox>
              </v:shape>
            </w:pict>
          </mc:Fallback>
        </mc:AlternateContent>
      </w:r>
      <w:r w:rsidRPr="00671EF5">
        <w:rPr>
          <w:rFonts w:ascii="Arial" w:hAnsi="Arial" w:cs="Arial"/>
        </w:rPr>
        <w:t xml:space="preserve">     Organisation/</w:t>
      </w:r>
    </w:p>
    <w:p w:rsidR="00C20F0C" w:rsidRPr="00671EF5" w:rsidRDefault="00C20F0C" w:rsidP="00C20F0C">
      <w:pPr>
        <w:rPr>
          <w:rFonts w:ascii="Arial" w:hAnsi="Arial" w:cs="Arial"/>
        </w:rPr>
      </w:pPr>
      <w:r w:rsidRPr="00671EF5">
        <w:rPr>
          <w:rFonts w:ascii="Arial" w:hAnsi="Arial" w:cs="Arial"/>
        </w:rPr>
        <w:t xml:space="preserve">        Department</w:t>
      </w:r>
    </w:p>
    <w:p w:rsidR="00C20F0C" w:rsidRPr="00671EF5" w:rsidRDefault="00C20F0C" w:rsidP="00C20F0C">
      <w:pPr>
        <w:rPr>
          <w:rFonts w:ascii="Arial" w:hAnsi="Arial" w:cs="Arial"/>
        </w:rPr>
      </w:pPr>
      <w:r w:rsidRPr="00671EF5">
        <w:rPr>
          <w:rFonts w:ascii="Arial" w:hAnsi="Arial" w:cs="Arial"/>
          <w:noProof/>
          <w:lang w:eastAsia="en-GB"/>
        </w:rPr>
        <mc:AlternateContent>
          <mc:Choice Requires="wps">
            <w:drawing>
              <wp:anchor distT="0" distB="0" distL="114300" distR="114300" simplePos="0" relativeHeight="251651584" behindDoc="0" locked="0" layoutInCell="1" allowOverlap="1">
                <wp:simplePos x="0" y="0"/>
                <wp:positionH relativeFrom="column">
                  <wp:posOffset>1143000</wp:posOffset>
                </wp:positionH>
                <wp:positionV relativeFrom="paragraph">
                  <wp:posOffset>114300</wp:posOffset>
                </wp:positionV>
                <wp:extent cx="4114800" cy="1131570"/>
                <wp:effectExtent l="0" t="0" r="19050" b="114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131570"/>
                        </a:xfrm>
                        <a:prstGeom prst="rect">
                          <a:avLst/>
                        </a:prstGeom>
                        <a:solidFill>
                          <a:srgbClr val="FFFFFF"/>
                        </a:solidFill>
                        <a:ln w="9525">
                          <a:solidFill>
                            <a:srgbClr val="000000"/>
                          </a:solidFill>
                          <a:miter lim="800000"/>
                          <a:headEnd/>
                          <a:tailEnd/>
                        </a:ln>
                      </wps:spPr>
                      <wps:txbx>
                        <w:txbxContent>
                          <w:p w:rsidR="008705F3" w:rsidRPr="008705F3" w:rsidRDefault="008705F3" w:rsidP="008705F3">
                            <w:pPr>
                              <w:rPr>
                                <w:rFonts w:ascii="Arial" w:eastAsia="Calibri" w:hAnsi="Arial" w:cs="Arial"/>
                                <w:noProof/>
                                <w:sz w:val="16"/>
                                <w:szCs w:val="16"/>
                                <w:lang w:eastAsia="en-GB"/>
                              </w:rPr>
                            </w:pPr>
                            <w:r w:rsidRPr="008705F3">
                              <w:rPr>
                                <w:rFonts w:ascii="Arial" w:eastAsia="Calibri" w:hAnsi="Arial" w:cs="Arial"/>
                                <w:noProof/>
                                <w:sz w:val="16"/>
                                <w:szCs w:val="16"/>
                                <w:lang w:eastAsia="en-GB"/>
                              </w:rPr>
                              <w:t>Historical Institutional Abuse Implementation Branch</w:t>
                            </w:r>
                          </w:p>
                          <w:p w:rsidR="008705F3" w:rsidRPr="008705F3" w:rsidRDefault="008705F3" w:rsidP="008705F3">
                            <w:pPr>
                              <w:rPr>
                                <w:rFonts w:ascii="Arial" w:eastAsia="Calibri" w:hAnsi="Arial" w:cs="Arial"/>
                                <w:noProof/>
                                <w:sz w:val="16"/>
                                <w:szCs w:val="16"/>
                                <w:lang w:eastAsia="en-GB"/>
                              </w:rPr>
                            </w:pPr>
                            <w:r w:rsidRPr="008705F3">
                              <w:rPr>
                                <w:rFonts w:ascii="Arial" w:eastAsia="Calibri" w:hAnsi="Arial" w:cs="Arial"/>
                                <w:noProof/>
                                <w:sz w:val="16"/>
                                <w:szCs w:val="16"/>
                                <w:lang w:eastAsia="en-GB"/>
                              </w:rPr>
                              <w:t>Equality, Victims, Human Rights and Delivering Social Change Division</w:t>
                            </w:r>
                          </w:p>
                          <w:p w:rsidR="008705F3" w:rsidRPr="008705F3" w:rsidRDefault="008705F3" w:rsidP="008705F3">
                            <w:pPr>
                              <w:rPr>
                                <w:rFonts w:ascii="Arial" w:eastAsia="Calibri" w:hAnsi="Arial" w:cs="Arial"/>
                                <w:noProof/>
                                <w:sz w:val="16"/>
                                <w:szCs w:val="16"/>
                                <w:lang w:eastAsia="en-GB"/>
                              </w:rPr>
                            </w:pPr>
                            <w:r w:rsidRPr="008705F3">
                              <w:rPr>
                                <w:rFonts w:ascii="Arial" w:eastAsia="Calibri" w:hAnsi="Arial" w:cs="Arial"/>
                                <w:noProof/>
                                <w:sz w:val="16"/>
                                <w:szCs w:val="16"/>
                                <w:lang w:eastAsia="en-GB"/>
                              </w:rPr>
                              <w:t>Strategic Policy, Equality &amp; Good Relations Directorate</w:t>
                            </w:r>
                          </w:p>
                          <w:p w:rsidR="008705F3" w:rsidRPr="008705F3" w:rsidRDefault="008705F3" w:rsidP="008705F3">
                            <w:pPr>
                              <w:rPr>
                                <w:rFonts w:ascii="Arial" w:eastAsia="Calibri" w:hAnsi="Arial" w:cs="Arial"/>
                                <w:noProof/>
                                <w:sz w:val="16"/>
                                <w:szCs w:val="16"/>
                                <w:lang w:eastAsia="en-GB"/>
                              </w:rPr>
                            </w:pPr>
                            <w:r w:rsidRPr="008705F3">
                              <w:rPr>
                                <w:rFonts w:ascii="Arial" w:eastAsia="Calibri" w:hAnsi="Arial" w:cs="Arial"/>
                                <w:noProof/>
                                <w:sz w:val="16"/>
                                <w:szCs w:val="16"/>
                                <w:lang w:eastAsia="en-GB"/>
                              </w:rPr>
                              <w:t>Executive Office</w:t>
                            </w:r>
                          </w:p>
                          <w:p w:rsidR="008705F3" w:rsidRPr="008705F3" w:rsidRDefault="008705F3" w:rsidP="008705F3">
                            <w:pPr>
                              <w:rPr>
                                <w:rFonts w:ascii="Arial" w:eastAsia="Calibri" w:hAnsi="Arial" w:cs="Arial"/>
                                <w:noProof/>
                                <w:sz w:val="16"/>
                                <w:szCs w:val="16"/>
                                <w:lang w:eastAsia="en-GB"/>
                              </w:rPr>
                            </w:pPr>
                            <w:r w:rsidRPr="008705F3">
                              <w:rPr>
                                <w:rFonts w:ascii="Arial" w:eastAsia="Calibri" w:hAnsi="Arial" w:cs="Arial"/>
                                <w:noProof/>
                                <w:sz w:val="16"/>
                                <w:szCs w:val="16"/>
                                <w:lang w:eastAsia="en-GB"/>
                              </w:rPr>
                              <w:t>Block 2</w:t>
                            </w:r>
                          </w:p>
                          <w:p w:rsidR="008705F3" w:rsidRPr="008705F3" w:rsidRDefault="008705F3" w:rsidP="008705F3">
                            <w:pPr>
                              <w:rPr>
                                <w:rFonts w:ascii="Arial" w:eastAsia="Calibri" w:hAnsi="Arial" w:cs="Arial"/>
                                <w:noProof/>
                                <w:sz w:val="16"/>
                                <w:szCs w:val="16"/>
                                <w:lang w:eastAsia="en-GB"/>
                              </w:rPr>
                            </w:pPr>
                            <w:r w:rsidRPr="008705F3">
                              <w:rPr>
                                <w:rFonts w:ascii="Arial" w:eastAsia="Calibri" w:hAnsi="Arial" w:cs="Arial"/>
                                <w:noProof/>
                                <w:sz w:val="16"/>
                                <w:szCs w:val="16"/>
                                <w:lang w:eastAsia="en-GB"/>
                              </w:rPr>
                              <w:t>Knockview Buildings</w:t>
                            </w:r>
                          </w:p>
                          <w:p w:rsidR="008705F3" w:rsidRPr="008705F3" w:rsidRDefault="008705F3" w:rsidP="008705F3">
                            <w:pPr>
                              <w:rPr>
                                <w:rFonts w:ascii="Arial" w:eastAsia="Calibri" w:hAnsi="Arial" w:cs="Arial"/>
                                <w:noProof/>
                                <w:sz w:val="16"/>
                                <w:szCs w:val="16"/>
                                <w:lang w:eastAsia="en-GB"/>
                              </w:rPr>
                            </w:pPr>
                            <w:r w:rsidRPr="008705F3">
                              <w:rPr>
                                <w:rFonts w:ascii="Arial" w:eastAsia="Calibri" w:hAnsi="Arial" w:cs="Arial"/>
                                <w:noProof/>
                                <w:sz w:val="16"/>
                                <w:szCs w:val="16"/>
                                <w:lang w:eastAsia="en-GB"/>
                              </w:rPr>
                              <w:t>Stormont Estate</w:t>
                            </w:r>
                          </w:p>
                          <w:p w:rsidR="008705F3" w:rsidRPr="008705F3" w:rsidRDefault="008705F3" w:rsidP="008705F3">
                            <w:pPr>
                              <w:rPr>
                                <w:rFonts w:ascii="Arial" w:eastAsia="Calibri" w:hAnsi="Arial" w:cs="Arial"/>
                                <w:noProof/>
                                <w:sz w:val="16"/>
                                <w:szCs w:val="16"/>
                                <w:lang w:eastAsia="en-GB"/>
                              </w:rPr>
                            </w:pPr>
                            <w:r w:rsidRPr="008705F3">
                              <w:rPr>
                                <w:rFonts w:ascii="Arial" w:eastAsia="Calibri" w:hAnsi="Arial" w:cs="Arial"/>
                                <w:noProof/>
                                <w:sz w:val="16"/>
                                <w:szCs w:val="16"/>
                                <w:lang w:eastAsia="en-GB"/>
                              </w:rPr>
                              <w:t>Belfast</w:t>
                            </w:r>
                          </w:p>
                          <w:p w:rsidR="008705F3" w:rsidRPr="008705F3" w:rsidRDefault="008705F3" w:rsidP="008705F3">
                            <w:pPr>
                              <w:rPr>
                                <w:rFonts w:ascii="Arial" w:eastAsia="Calibri" w:hAnsi="Arial" w:cs="Arial"/>
                                <w:noProof/>
                                <w:sz w:val="16"/>
                                <w:szCs w:val="16"/>
                                <w:lang w:eastAsia="en-GB"/>
                              </w:rPr>
                            </w:pPr>
                            <w:r w:rsidRPr="008705F3">
                              <w:rPr>
                                <w:rFonts w:ascii="Arial" w:eastAsia="Calibri" w:hAnsi="Arial" w:cs="Arial"/>
                                <w:noProof/>
                                <w:sz w:val="16"/>
                                <w:szCs w:val="16"/>
                                <w:lang w:eastAsia="en-GB"/>
                              </w:rPr>
                              <w:t>BT4 3SJ</w:t>
                            </w:r>
                          </w:p>
                          <w:p w:rsidR="00C20F0C" w:rsidRDefault="00C20F0C" w:rsidP="00C20F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90pt;margin-top:9pt;width:324pt;height:89.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">
                <v:textbox>
                  <w:txbxContent>
                    <w:p w:rsidR="008705F3" w:rsidRPr="008705F3" w:rsidRDefault="008705F3" w:rsidP="008705F3">
                      <w:pPr>
                        <w:rPr>
                          <w:rFonts w:ascii="Arial" w:eastAsia="Calibri" w:hAnsi="Arial" w:cs="Arial"/>
                          <w:noProof/>
                          <w:sz w:val="16"/>
                          <w:szCs w:val="16"/>
                          <w:lang w:eastAsia="en-GB"/>
                        </w:rPr>
                      </w:pPr>
                      <w:r w:rsidRPr="008705F3">
                        <w:rPr>
                          <w:rFonts w:ascii="Arial" w:eastAsia="Calibri" w:hAnsi="Arial" w:cs="Arial"/>
                          <w:noProof/>
                          <w:sz w:val="16"/>
                          <w:szCs w:val="16"/>
                          <w:lang w:eastAsia="en-GB"/>
                        </w:rPr>
                        <w:t>Historical Institutional Abuse Implementation Branch</w:t>
                      </w:r>
                    </w:p>
                    <w:p w:rsidR="008705F3" w:rsidRPr="008705F3" w:rsidRDefault="008705F3" w:rsidP="008705F3">
                      <w:pPr>
                        <w:rPr>
                          <w:rFonts w:ascii="Arial" w:eastAsia="Calibri" w:hAnsi="Arial" w:cs="Arial"/>
                          <w:noProof/>
                          <w:sz w:val="16"/>
                          <w:szCs w:val="16"/>
                          <w:lang w:eastAsia="en-GB"/>
                        </w:rPr>
                      </w:pPr>
                      <w:r w:rsidRPr="008705F3">
                        <w:rPr>
                          <w:rFonts w:ascii="Arial" w:eastAsia="Calibri" w:hAnsi="Arial" w:cs="Arial"/>
                          <w:noProof/>
                          <w:sz w:val="16"/>
                          <w:szCs w:val="16"/>
                          <w:lang w:eastAsia="en-GB"/>
                        </w:rPr>
                        <w:t>Equality, Victims, Human Rights and Delivering Social Change Division</w:t>
                      </w:r>
                    </w:p>
                    <w:p w:rsidR="008705F3" w:rsidRPr="008705F3" w:rsidRDefault="008705F3" w:rsidP="008705F3">
                      <w:pPr>
                        <w:rPr>
                          <w:rFonts w:ascii="Arial" w:eastAsia="Calibri" w:hAnsi="Arial" w:cs="Arial"/>
                          <w:noProof/>
                          <w:sz w:val="16"/>
                          <w:szCs w:val="16"/>
                          <w:lang w:eastAsia="en-GB"/>
                        </w:rPr>
                      </w:pPr>
                      <w:r w:rsidRPr="008705F3">
                        <w:rPr>
                          <w:rFonts w:ascii="Arial" w:eastAsia="Calibri" w:hAnsi="Arial" w:cs="Arial"/>
                          <w:noProof/>
                          <w:sz w:val="16"/>
                          <w:szCs w:val="16"/>
                          <w:lang w:eastAsia="en-GB"/>
                        </w:rPr>
                        <w:t>Strategic Policy, Equality &amp; Good Relations Directorate</w:t>
                      </w:r>
                    </w:p>
                    <w:p w:rsidR="008705F3" w:rsidRPr="008705F3" w:rsidRDefault="008705F3" w:rsidP="008705F3">
                      <w:pPr>
                        <w:rPr>
                          <w:rFonts w:ascii="Arial" w:eastAsia="Calibri" w:hAnsi="Arial" w:cs="Arial"/>
                          <w:noProof/>
                          <w:sz w:val="16"/>
                          <w:szCs w:val="16"/>
                          <w:lang w:eastAsia="en-GB"/>
                        </w:rPr>
                      </w:pPr>
                      <w:r w:rsidRPr="008705F3">
                        <w:rPr>
                          <w:rFonts w:ascii="Arial" w:eastAsia="Calibri" w:hAnsi="Arial" w:cs="Arial"/>
                          <w:noProof/>
                          <w:sz w:val="16"/>
                          <w:szCs w:val="16"/>
                          <w:lang w:eastAsia="en-GB"/>
                        </w:rPr>
                        <w:t>Executive Office</w:t>
                      </w:r>
                    </w:p>
                    <w:p w:rsidR="008705F3" w:rsidRPr="008705F3" w:rsidRDefault="008705F3" w:rsidP="008705F3">
                      <w:pPr>
                        <w:rPr>
                          <w:rFonts w:ascii="Arial" w:eastAsia="Calibri" w:hAnsi="Arial" w:cs="Arial"/>
                          <w:noProof/>
                          <w:sz w:val="16"/>
                          <w:szCs w:val="16"/>
                          <w:lang w:eastAsia="en-GB"/>
                        </w:rPr>
                      </w:pPr>
                      <w:r w:rsidRPr="008705F3">
                        <w:rPr>
                          <w:rFonts w:ascii="Arial" w:eastAsia="Calibri" w:hAnsi="Arial" w:cs="Arial"/>
                          <w:noProof/>
                          <w:sz w:val="16"/>
                          <w:szCs w:val="16"/>
                          <w:lang w:eastAsia="en-GB"/>
                        </w:rPr>
                        <w:t>Block 2</w:t>
                      </w:r>
                    </w:p>
                    <w:p w:rsidR="008705F3" w:rsidRPr="008705F3" w:rsidRDefault="008705F3" w:rsidP="008705F3">
                      <w:pPr>
                        <w:rPr>
                          <w:rFonts w:ascii="Arial" w:eastAsia="Calibri" w:hAnsi="Arial" w:cs="Arial"/>
                          <w:noProof/>
                          <w:sz w:val="16"/>
                          <w:szCs w:val="16"/>
                          <w:lang w:eastAsia="en-GB"/>
                        </w:rPr>
                      </w:pPr>
                      <w:r w:rsidRPr="008705F3">
                        <w:rPr>
                          <w:rFonts w:ascii="Arial" w:eastAsia="Calibri" w:hAnsi="Arial" w:cs="Arial"/>
                          <w:noProof/>
                          <w:sz w:val="16"/>
                          <w:szCs w:val="16"/>
                          <w:lang w:eastAsia="en-GB"/>
                        </w:rPr>
                        <w:t>Knockview Buildings</w:t>
                      </w:r>
                    </w:p>
                    <w:p w:rsidR="008705F3" w:rsidRPr="008705F3" w:rsidRDefault="008705F3" w:rsidP="008705F3">
                      <w:pPr>
                        <w:rPr>
                          <w:rFonts w:ascii="Arial" w:eastAsia="Calibri" w:hAnsi="Arial" w:cs="Arial"/>
                          <w:noProof/>
                          <w:sz w:val="16"/>
                          <w:szCs w:val="16"/>
                          <w:lang w:eastAsia="en-GB"/>
                        </w:rPr>
                      </w:pPr>
                      <w:r w:rsidRPr="008705F3">
                        <w:rPr>
                          <w:rFonts w:ascii="Arial" w:eastAsia="Calibri" w:hAnsi="Arial" w:cs="Arial"/>
                          <w:noProof/>
                          <w:sz w:val="16"/>
                          <w:szCs w:val="16"/>
                          <w:lang w:eastAsia="en-GB"/>
                        </w:rPr>
                        <w:t>Stormont Estate</w:t>
                      </w:r>
                    </w:p>
                    <w:p w:rsidR="008705F3" w:rsidRPr="008705F3" w:rsidRDefault="008705F3" w:rsidP="008705F3">
                      <w:pPr>
                        <w:rPr>
                          <w:rFonts w:ascii="Arial" w:eastAsia="Calibri" w:hAnsi="Arial" w:cs="Arial"/>
                          <w:noProof/>
                          <w:sz w:val="16"/>
                          <w:szCs w:val="16"/>
                          <w:lang w:eastAsia="en-GB"/>
                        </w:rPr>
                      </w:pPr>
                      <w:r w:rsidRPr="008705F3">
                        <w:rPr>
                          <w:rFonts w:ascii="Arial" w:eastAsia="Calibri" w:hAnsi="Arial" w:cs="Arial"/>
                          <w:noProof/>
                          <w:sz w:val="16"/>
                          <w:szCs w:val="16"/>
                          <w:lang w:eastAsia="en-GB"/>
                        </w:rPr>
                        <w:t>Belfast</w:t>
                      </w:r>
                    </w:p>
                    <w:p w:rsidR="008705F3" w:rsidRPr="008705F3" w:rsidRDefault="008705F3" w:rsidP="008705F3">
                      <w:pPr>
                        <w:rPr>
                          <w:rFonts w:ascii="Arial" w:eastAsia="Calibri" w:hAnsi="Arial" w:cs="Arial"/>
                          <w:noProof/>
                          <w:sz w:val="16"/>
                          <w:szCs w:val="16"/>
                          <w:lang w:eastAsia="en-GB"/>
                        </w:rPr>
                      </w:pPr>
                      <w:r w:rsidRPr="008705F3">
                        <w:rPr>
                          <w:rFonts w:ascii="Arial" w:eastAsia="Calibri" w:hAnsi="Arial" w:cs="Arial"/>
                          <w:noProof/>
                          <w:sz w:val="16"/>
                          <w:szCs w:val="16"/>
                          <w:lang w:eastAsia="en-GB"/>
                        </w:rPr>
                        <w:t>BT4 3SJ</w:t>
                      </w:r>
                    </w:p>
                    <w:p w:rsidR="00C20F0C" w:rsidRDefault="00C20F0C" w:rsidP="00C20F0C"/>
                  </w:txbxContent>
                </v:textbox>
              </v:shape>
            </w:pict>
          </mc:Fallback>
        </mc:AlternateContent>
      </w:r>
    </w:p>
    <w:p w:rsidR="00C20F0C" w:rsidRPr="00671EF5" w:rsidRDefault="00C20F0C" w:rsidP="00C20F0C">
      <w:pPr>
        <w:rPr>
          <w:rFonts w:ascii="Arial" w:hAnsi="Arial" w:cs="Arial"/>
        </w:rPr>
      </w:pPr>
      <w:r w:rsidRPr="00671EF5">
        <w:rPr>
          <w:rFonts w:ascii="Arial" w:hAnsi="Arial" w:cs="Arial"/>
        </w:rPr>
        <w:t xml:space="preserve">              Address</w:t>
      </w:r>
    </w:p>
    <w:p w:rsidR="00C20F0C" w:rsidRPr="00671EF5" w:rsidRDefault="00C20F0C" w:rsidP="00C20F0C">
      <w:pPr>
        <w:rPr>
          <w:rFonts w:ascii="Arial" w:hAnsi="Arial" w:cs="Arial"/>
        </w:rPr>
      </w:pPr>
      <w:r w:rsidRPr="00671EF5">
        <w:rPr>
          <w:rFonts w:ascii="Arial" w:hAnsi="Arial" w:cs="Arial"/>
        </w:rPr>
        <w:t xml:space="preserve">       </w:t>
      </w: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671EF5" w:rsidP="00C20F0C">
      <w:pPr>
        <w:rPr>
          <w:rFonts w:ascii="Arial" w:hAnsi="Arial" w:cs="Arial"/>
        </w:rPr>
      </w:pPr>
      <w:r w:rsidRPr="00671EF5">
        <w:rPr>
          <w:rFonts w:ascii="Arial" w:hAnsi="Arial" w:cs="Arial"/>
          <w:noProof/>
          <w:lang w:eastAsia="en-GB"/>
        </w:rPr>
        <mc:AlternateContent>
          <mc:Choice Requires="wps">
            <w:drawing>
              <wp:anchor distT="0" distB="0" distL="114300" distR="114300" simplePos="0" relativeHeight="251652608" behindDoc="0" locked="0" layoutInCell="1" allowOverlap="1">
                <wp:simplePos x="0" y="0"/>
                <wp:positionH relativeFrom="margin">
                  <wp:align>right</wp:align>
                </wp:positionH>
                <wp:positionV relativeFrom="paragraph">
                  <wp:posOffset>11746</wp:posOffset>
                </wp:positionV>
                <wp:extent cx="1714500" cy="2286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C20F0C" w:rsidRDefault="00C20F0C" w:rsidP="00C20F0C">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83.8pt;margin-top:.9pt;width:135pt;height:18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">
                <v:textbox>
                  <w:txbxContent>
                    <w:p w:rsidR="00C20F0C" w:rsidRDefault="00C20F0C" w:rsidP="00C20F0C">
                      <w:r>
                        <w:t>N/A</w:t>
                      </w:r>
                    </w:p>
                  </w:txbxContent>
                </v:textbox>
                <w10:wrap anchorx="margin"/>
              </v:shape>
            </w:pict>
          </mc:Fallback>
        </mc:AlternateContent>
      </w:r>
      <w:r w:rsidR="00C20F0C" w:rsidRPr="00671EF5">
        <w:rPr>
          <w:rFonts w:ascii="Arial" w:hAnsi="Arial" w:cs="Arial"/>
          <w:noProof/>
          <w:lang w:eastAsia="en-GB"/>
        </w:rPr>
        <mc:AlternateContent>
          <mc:Choice Requires="wps">
            <w:drawing>
              <wp:anchor distT="0" distB="0" distL="114300" distR="114300" simplePos="0" relativeHeight="251653632" behindDoc="0" locked="0" layoutInCell="1" allowOverlap="1">
                <wp:simplePos x="0" y="0"/>
                <wp:positionH relativeFrom="column">
                  <wp:posOffset>1143000</wp:posOffset>
                </wp:positionH>
                <wp:positionV relativeFrom="paragraph">
                  <wp:posOffset>28575</wp:posOffset>
                </wp:positionV>
                <wp:extent cx="1600200" cy="285750"/>
                <wp:effectExtent l="9525" t="9525"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solidFill>
                          <a:srgbClr val="FFFFFF"/>
                        </a:solidFill>
                        <a:ln w="9525">
                          <a:solidFill>
                            <a:srgbClr val="000000"/>
                          </a:solidFill>
                          <a:miter lim="800000"/>
                          <a:headEnd/>
                          <a:tailEnd/>
                        </a:ln>
                      </wps:spPr>
                      <wps:txbx>
                        <w:txbxContent>
                          <w:p w:rsidR="00C20F0C" w:rsidRDefault="00C20F0C" w:rsidP="00C20F0C">
                            <w:r>
                              <w:tab/>
                            </w:r>
                            <w:r w:rsidR="008705F3">
                              <w:t>02890520749</w:t>
                            </w:r>
                          </w:p>
                          <w:p w:rsidR="00C20F0C" w:rsidRDefault="00C20F0C" w:rsidP="00C20F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90pt;margin-top:2.25pt;width:126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">
                <v:textbox>
                  <w:txbxContent>
                    <w:p w:rsidR="00C20F0C" w:rsidRDefault="00C20F0C" w:rsidP="00C20F0C">
                      <w:r>
                        <w:tab/>
                      </w:r>
                      <w:r w:rsidR="008705F3">
                        <w:t>02890520749</w:t>
                      </w:r>
                    </w:p>
                    <w:p w:rsidR="00C20F0C" w:rsidRDefault="00C20F0C" w:rsidP="00C20F0C"/>
                  </w:txbxContent>
                </v:textbox>
              </v:shape>
            </w:pict>
          </mc:Fallback>
        </mc:AlternateContent>
      </w:r>
      <w:r w:rsidR="00C20F0C" w:rsidRPr="00671EF5">
        <w:rPr>
          <w:rFonts w:ascii="Arial" w:hAnsi="Arial" w:cs="Arial"/>
        </w:rPr>
        <w:t xml:space="preserve">         Telephone                                               Fax number</w:t>
      </w:r>
    </w:p>
    <w:p w:rsidR="00C20F0C" w:rsidRPr="00671EF5" w:rsidRDefault="00C20F0C" w:rsidP="00C20F0C">
      <w:pPr>
        <w:rPr>
          <w:rFonts w:ascii="Arial" w:hAnsi="Arial" w:cs="Arial"/>
        </w:rPr>
      </w:pPr>
      <w:r w:rsidRPr="00671EF5">
        <w:rPr>
          <w:rFonts w:ascii="Arial" w:hAnsi="Arial" w:cs="Arial"/>
        </w:rPr>
        <w:t xml:space="preserve">             Number</w:t>
      </w:r>
    </w:p>
    <w:p w:rsidR="00C20F0C" w:rsidRPr="00671EF5" w:rsidRDefault="00C20F0C" w:rsidP="00C20F0C">
      <w:pPr>
        <w:rPr>
          <w:rFonts w:ascii="Arial" w:hAnsi="Arial" w:cs="Arial"/>
        </w:rPr>
      </w:pPr>
      <w:r w:rsidRPr="00671EF5">
        <w:rPr>
          <w:rFonts w:ascii="Arial" w:hAnsi="Arial" w:cs="Arial"/>
          <w:noProof/>
          <w:lang w:eastAsia="en-GB"/>
        </w:rPr>
        <mc:AlternateContent>
          <mc:Choice Requires="wps">
            <w:drawing>
              <wp:anchor distT="0" distB="0" distL="114300" distR="114300" simplePos="0" relativeHeight="251654656" behindDoc="0" locked="0" layoutInCell="1" allowOverlap="1">
                <wp:simplePos x="0" y="0"/>
                <wp:positionH relativeFrom="column">
                  <wp:posOffset>1143000</wp:posOffset>
                </wp:positionH>
                <wp:positionV relativeFrom="paragraph">
                  <wp:posOffset>137795</wp:posOffset>
                </wp:positionV>
                <wp:extent cx="2971800" cy="487680"/>
                <wp:effectExtent l="0" t="0" r="19050"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87680"/>
                        </a:xfrm>
                        <a:prstGeom prst="rect">
                          <a:avLst/>
                        </a:prstGeom>
                        <a:solidFill>
                          <a:srgbClr val="FFFFFF"/>
                        </a:solidFill>
                        <a:ln w="9525">
                          <a:solidFill>
                            <a:srgbClr val="000000"/>
                          </a:solidFill>
                          <a:miter lim="800000"/>
                          <a:headEnd/>
                          <a:tailEnd/>
                        </a:ln>
                      </wps:spPr>
                      <wps:txbx>
                        <w:txbxContent>
                          <w:p w:rsidR="00C20F0C" w:rsidRPr="002E2C61" w:rsidRDefault="002E2C61" w:rsidP="00C20F0C">
                            <w:r>
                              <w:t xml:space="preserve">Girvan, Linda </w:t>
                            </w:r>
                            <w:hyperlink r:id="rId7" w:history="1">
                              <w:r w:rsidRPr="003608E2">
                                <w:rPr>
                                  <w:rStyle w:val="Hyperlink"/>
                                </w:rPr>
                                <w:t>Linda.Girvan@executiveoffice-ni.gov.uk</w:t>
                              </w:r>
                            </w:hyperlink>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2" type="#_x0000_t202" style="position:absolute;margin-left:90pt;margin-top:10.85pt;width:234pt;height:38.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">
                <v:textbox>
                  <w:txbxContent>
                    <w:p w:rsidR="00C20F0C" w:rsidRPr="002E2C61" w:rsidRDefault="002E2C61" w:rsidP="00C20F0C">
                      <w:r>
                        <w:t xml:space="preserve">Girvan, Linda </w:t>
                      </w:r>
                      <w:hyperlink r:id="rId8" w:history="1">
                        <w:r w:rsidRPr="003608E2">
                          <w:rPr>
                            <w:rStyle w:val="Hyperlink"/>
                          </w:rPr>
                          <w:t>Linda.Girvan@executiveoffice-ni.gov.uk</w:t>
                        </w:r>
                      </w:hyperlink>
                      <w:r>
                        <w:t xml:space="preserve"> </w:t>
                      </w:r>
                    </w:p>
                  </w:txbxContent>
                </v:textbox>
              </v:shape>
            </w:pict>
          </mc:Fallback>
        </mc:AlternateContent>
      </w:r>
      <w:r w:rsidRPr="00671EF5">
        <w:rPr>
          <w:rFonts w:ascii="Arial" w:hAnsi="Arial" w:cs="Arial"/>
        </w:rPr>
        <w:t xml:space="preserve">               </w:t>
      </w:r>
    </w:p>
    <w:p w:rsidR="00C20F0C" w:rsidRPr="00671EF5" w:rsidRDefault="00C20F0C" w:rsidP="00C20F0C">
      <w:pPr>
        <w:rPr>
          <w:rFonts w:ascii="Arial" w:hAnsi="Arial" w:cs="Arial"/>
        </w:rPr>
      </w:pPr>
      <w:r w:rsidRPr="00671EF5">
        <w:rPr>
          <w:rFonts w:ascii="Arial" w:hAnsi="Arial" w:cs="Arial"/>
        </w:rPr>
        <w:t xml:space="preserve">               E-mail</w:t>
      </w: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BD5EA3" w:rsidP="00C20F0C">
      <w:pPr>
        <w:rPr>
          <w:rFonts w:ascii="Arial" w:hAnsi="Arial" w:cs="Arial"/>
        </w:rPr>
      </w:pPr>
      <w:r w:rsidRPr="00671EF5">
        <w:rPr>
          <w:rFonts w:ascii="Arial" w:hAnsi="Arial" w:cs="Arial"/>
          <w:noProof/>
          <w:lang w:eastAsia="en-GB"/>
        </w:rPr>
        <mc:AlternateContent>
          <mc:Choice Requires="wps">
            <w:drawing>
              <wp:anchor distT="0" distB="0" distL="114300" distR="114300" simplePos="0" relativeHeight="251655680" behindDoc="0" locked="0" layoutInCell="1" allowOverlap="1">
                <wp:simplePos x="0" y="0"/>
                <wp:positionH relativeFrom="column">
                  <wp:posOffset>1478280</wp:posOffset>
                </wp:positionH>
                <wp:positionV relativeFrom="paragraph">
                  <wp:posOffset>8255</wp:posOffset>
                </wp:positionV>
                <wp:extent cx="4171950" cy="939165"/>
                <wp:effectExtent l="0" t="0" r="19050"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939165"/>
                        </a:xfrm>
                        <a:prstGeom prst="rect">
                          <a:avLst/>
                        </a:prstGeom>
                        <a:solidFill>
                          <a:srgbClr val="FFFFFF"/>
                        </a:solidFill>
                        <a:ln w="9525">
                          <a:solidFill>
                            <a:srgbClr val="000000"/>
                          </a:solidFill>
                          <a:miter lim="800000"/>
                          <a:headEnd/>
                          <a:tailEnd/>
                        </a:ln>
                      </wps:spPr>
                      <wps:txbx>
                        <w:txbxContent>
                          <w:p w:rsidR="00C20F0C" w:rsidRPr="00671EF5" w:rsidRDefault="00C20F0C" w:rsidP="00C20F0C">
                            <w:pPr>
                              <w:rPr>
                                <w:rFonts w:ascii="Arial" w:hAnsi="Arial" w:cs="Arial"/>
                              </w:rPr>
                            </w:pPr>
                            <w:r w:rsidRPr="00671EF5">
                              <w:rPr>
                                <w:rFonts w:ascii="Arial" w:hAnsi="Arial" w:cs="Arial"/>
                              </w:rPr>
                              <w:t xml:space="preserve">Secondment - Staff Officer </w:t>
                            </w:r>
                          </w:p>
                          <w:p w:rsidR="00C20F0C" w:rsidRPr="00671EF5" w:rsidRDefault="008705F3" w:rsidP="00C20F0C">
                            <w:pPr>
                              <w:rPr>
                                <w:rFonts w:ascii="Arial" w:hAnsi="Arial" w:cs="Arial"/>
                              </w:rPr>
                            </w:pPr>
                            <w:r>
                              <w:rPr>
                                <w:rFonts w:ascii="Arial" w:hAnsi="Arial" w:cs="Arial"/>
                              </w:rPr>
                              <w:t xml:space="preserve">24 </w:t>
                            </w:r>
                            <w:r w:rsidR="00C20F0C" w:rsidRPr="00671EF5">
                              <w:rPr>
                                <w:rFonts w:ascii="Arial" w:hAnsi="Arial" w:cs="Arial"/>
                              </w:rPr>
                              <w:t>months</w:t>
                            </w:r>
                            <w:r>
                              <w:rPr>
                                <w:rFonts w:ascii="Arial" w:hAnsi="Arial" w:cs="Arial"/>
                              </w:rPr>
                              <w:t xml:space="preserve"> initially within the Office of the HIA Interim Advocate and then thereafter to</w:t>
                            </w:r>
                            <w:r w:rsidRPr="008705F3">
                              <w:rPr>
                                <w:rFonts w:ascii="Arial" w:hAnsi="Arial" w:cs="Arial"/>
                              </w:rPr>
                              <w:t xml:space="preserve"> transfer t</w:t>
                            </w:r>
                            <w:r>
                              <w:rPr>
                                <w:rFonts w:ascii="Arial" w:hAnsi="Arial" w:cs="Arial"/>
                              </w:rPr>
                              <w:t>o a newly created Commissioner for Survivors of Institutional Abuse</w:t>
                            </w:r>
                            <w:r w:rsidRPr="008705F3">
                              <w:rPr>
                                <w:rFonts w:ascii="Arial" w:hAnsi="Arial" w:cs="Arial"/>
                              </w:rPr>
                              <w:t xml:space="preserve"> (COSICA),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116.4pt;margin-top:.65pt;width:328.5pt;height:73.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">
                <v:textbox>
                  <w:txbxContent>
                    <w:p w:rsidR="00C20F0C" w:rsidRPr="00671EF5" w:rsidRDefault="00C20F0C" w:rsidP="00C20F0C">
                      <w:pPr>
                        <w:rPr>
                          <w:rFonts w:ascii="Arial" w:hAnsi="Arial" w:cs="Arial"/>
                        </w:rPr>
                      </w:pPr>
                      <w:r w:rsidRPr="00671EF5">
                        <w:rPr>
                          <w:rFonts w:ascii="Arial" w:hAnsi="Arial" w:cs="Arial"/>
                        </w:rPr>
                        <w:t xml:space="preserve">Secondment - Staff Officer </w:t>
                      </w:r>
                    </w:p>
                    <w:p w:rsidR="00C20F0C" w:rsidRPr="00671EF5" w:rsidRDefault="008705F3" w:rsidP="00C20F0C">
                      <w:pPr>
                        <w:rPr>
                          <w:rFonts w:ascii="Arial" w:hAnsi="Arial" w:cs="Arial"/>
                        </w:rPr>
                      </w:pPr>
                      <w:r>
                        <w:rPr>
                          <w:rFonts w:ascii="Arial" w:hAnsi="Arial" w:cs="Arial"/>
                        </w:rPr>
                        <w:t xml:space="preserve">24 </w:t>
                      </w:r>
                      <w:r w:rsidR="00C20F0C" w:rsidRPr="00671EF5">
                        <w:rPr>
                          <w:rFonts w:ascii="Arial" w:hAnsi="Arial" w:cs="Arial"/>
                        </w:rPr>
                        <w:t>months</w:t>
                      </w:r>
                      <w:r>
                        <w:rPr>
                          <w:rFonts w:ascii="Arial" w:hAnsi="Arial" w:cs="Arial"/>
                        </w:rPr>
                        <w:t xml:space="preserve"> initially within the Office of the HIA Interim Advocate and then thereafter to</w:t>
                      </w:r>
                      <w:r w:rsidRPr="008705F3">
                        <w:rPr>
                          <w:rFonts w:ascii="Arial" w:hAnsi="Arial" w:cs="Arial"/>
                        </w:rPr>
                        <w:t xml:space="preserve"> transfer t</w:t>
                      </w:r>
                      <w:r>
                        <w:rPr>
                          <w:rFonts w:ascii="Arial" w:hAnsi="Arial" w:cs="Arial"/>
                        </w:rPr>
                        <w:t>o a newly created Commissioner for Survivors of Institutional Abuse</w:t>
                      </w:r>
                      <w:r w:rsidRPr="008705F3">
                        <w:rPr>
                          <w:rFonts w:ascii="Arial" w:hAnsi="Arial" w:cs="Arial"/>
                        </w:rPr>
                        <w:t xml:space="preserve"> (COSICA),</w:t>
                      </w:r>
                    </w:p>
                  </w:txbxContent>
                </v:textbox>
              </v:shape>
            </w:pict>
          </mc:Fallback>
        </mc:AlternateContent>
      </w:r>
      <w:r w:rsidR="00C20F0C" w:rsidRPr="00671EF5">
        <w:rPr>
          <w:rFonts w:ascii="Arial" w:hAnsi="Arial" w:cs="Arial"/>
        </w:rPr>
        <w:t>Type of Opportunity</w:t>
      </w:r>
    </w:p>
    <w:p w:rsidR="00C20F0C" w:rsidRPr="00671EF5" w:rsidRDefault="00C20F0C" w:rsidP="00C20F0C">
      <w:pPr>
        <w:rPr>
          <w:rFonts w:ascii="Arial" w:hAnsi="Arial" w:cs="Arial"/>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671EF5" w:rsidRDefault="00671EF5" w:rsidP="00C20F0C">
      <w:pPr>
        <w:rPr>
          <w:rFonts w:ascii="Arial" w:hAnsi="Arial" w:cs="Arial"/>
          <w:b/>
          <w:bCs/>
        </w:rPr>
      </w:pPr>
    </w:p>
    <w:p w:rsidR="00671EF5" w:rsidRDefault="00671EF5" w:rsidP="00C20F0C">
      <w:pPr>
        <w:rPr>
          <w:rFonts w:ascii="Arial" w:hAnsi="Arial" w:cs="Arial"/>
          <w:b/>
          <w:bCs/>
        </w:rPr>
      </w:pPr>
    </w:p>
    <w:p w:rsidR="00671EF5" w:rsidRDefault="00671EF5" w:rsidP="00C20F0C">
      <w:pPr>
        <w:rPr>
          <w:rFonts w:ascii="Arial" w:hAnsi="Arial" w:cs="Arial"/>
          <w:b/>
          <w:bCs/>
        </w:rPr>
      </w:pPr>
    </w:p>
    <w:p w:rsidR="00671EF5" w:rsidRDefault="00671EF5" w:rsidP="00C20F0C">
      <w:pPr>
        <w:rPr>
          <w:rFonts w:ascii="Arial" w:hAnsi="Arial" w:cs="Arial"/>
          <w:b/>
          <w:bCs/>
        </w:rPr>
      </w:pPr>
    </w:p>
    <w:p w:rsidR="00C20F0C" w:rsidRPr="00671EF5" w:rsidRDefault="00C20F0C" w:rsidP="00C20F0C">
      <w:pPr>
        <w:rPr>
          <w:rFonts w:ascii="Arial" w:hAnsi="Arial" w:cs="Arial"/>
          <w:b/>
          <w:bCs/>
        </w:rPr>
      </w:pPr>
      <w:r w:rsidRPr="00671EF5">
        <w:rPr>
          <w:rFonts w:ascii="Arial" w:hAnsi="Arial" w:cs="Arial"/>
          <w:b/>
          <w:bCs/>
        </w:rPr>
        <w:t>2.  Details of hosting opportunity</w:t>
      </w:r>
    </w:p>
    <w:p w:rsidR="00C20F0C" w:rsidRPr="00671EF5" w:rsidRDefault="00C20F0C" w:rsidP="00C20F0C">
      <w:pPr>
        <w:rPr>
          <w:rFonts w:ascii="Arial" w:hAnsi="Arial" w:cs="Arial"/>
        </w:rPr>
      </w:pPr>
      <w:r w:rsidRPr="00671EF5">
        <w:rPr>
          <w:rFonts w:ascii="Arial" w:hAnsi="Arial" w:cs="Arial"/>
        </w:rPr>
        <w:t xml:space="preserve">      Description of opportunity</w:t>
      </w:r>
    </w:p>
    <w:p w:rsidR="00C20F0C" w:rsidRPr="00671EF5" w:rsidRDefault="00C20F0C" w:rsidP="00C20F0C">
      <w:pPr>
        <w:rPr>
          <w:rFonts w:ascii="Arial" w:hAnsi="Arial" w:cs="Arial"/>
        </w:rPr>
      </w:pPr>
      <w:r w:rsidRPr="00671EF5">
        <w:rPr>
          <w:rFonts w:ascii="Arial" w:hAnsi="Arial" w:cs="Arial"/>
          <w:noProof/>
          <w:lang w:eastAsia="en-GB"/>
        </w:rPr>
        <mc:AlternateContent>
          <mc:Choice Requires="wps">
            <w:drawing>
              <wp:anchor distT="0" distB="0" distL="114300" distR="114300" simplePos="0" relativeHeight="251656704" behindDoc="0" locked="0" layoutInCell="1" allowOverlap="1">
                <wp:simplePos x="0" y="0"/>
                <wp:positionH relativeFrom="column">
                  <wp:posOffset>457200</wp:posOffset>
                </wp:positionH>
                <wp:positionV relativeFrom="paragraph">
                  <wp:posOffset>38735</wp:posOffset>
                </wp:positionV>
                <wp:extent cx="4800600" cy="2884170"/>
                <wp:effectExtent l="0" t="0" r="19050"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884170"/>
                        </a:xfrm>
                        <a:prstGeom prst="rect">
                          <a:avLst/>
                        </a:prstGeom>
                        <a:solidFill>
                          <a:srgbClr val="FFFFFF"/>
                        </a:solidFill>
                        <a:ln w="9525">
                          <a:solidFill>
                            <a:srgbClr val="000000"/>
                          </a:solidFill>
                          <a:miter lim="800000"/>
                          <a:headEnd/>
                          <a:tailEnd/>
                        </a:ln>
                      </wps:spPr>
                      <wps:txbx>
                        <w:txbxContent>
                          <w:p w:rsidR="00E260F7" w:rsidRPr="00A90C95" w:rsidRDefault="00E260F7" w:rsidP="00E260F7">
                            <w:pPr>
                              <w:jc w:val="both"/>
                              <w:rPr>
                                <w:rFonts w:ascii="Arial" w:hAnsi="Arial" w:cs="Arial"/>
                                <w:sz w:val="20"/>
                                <w:szCs w:val="20"/>
                              </w:rPr>
                            </w:pPr>
                            <w:r w:rsidRPr="00A90C95">
                              <w:rPr>
                                <w:rFonts w:ascii="Arial" w:hAnsi="Arial" w:cs="Arial"/>
                                <w:sz w:val="20"/>
                                <w:szCs w:val="20"/>
                              </w:rPr>
                              <w:t xml:space="preserve">On 29 September 2011 the Northern Ireland Executive announced that it intended to set up an Inquiry into abuse in residential homes in Northern Ireland, and on 31 May 2012 the First Minister and deputy First Minister announced the agreed Terms of Reference for the HIA Inquiry and advised the Northern Ireland Assembly of the appointment of the Chairman of the Inquiry and the panel members for the Acknowledgement Forum. The Chairman Sir Anthony Hart published the Inquiry Report on 20 January 2017. To date there has been no functioning Executive to make a decision on the recommendations of the Hart Report. </w:t>
                            </w:r>
                          </w:p>
                          <w:p w:rsidR="00C20F0C" w:rsidRDefault="00E260F7" w:rsidP="00E260F7">
                            <w:pPr>
                              <w:jc w:val="both"/>
                              <w:rPr>
                                <w:rFonts w:ascii="Arial" w:hAnsi="Arial" w:cs="Arial"/>
                                <w:sz w:val="20"/>
                                <w:szCs w:val="20"/>
                              </w:rPr>
                            </w:pPr>
                            <w:r w:rsidRPr="00A90C95">
                              <w:rPr>
                                <w:rFonts w:ascii="Arial" w:hAnsi="Arial" w:cs="Arial"/>
                                <w:sz w:val="20"/>
                                <w:szCs w:val="20"/>
                              </w:rPr>
                              <w:t>One of the substantial and overarching recommendations made relates to the creation of a statutory Commissioner for Survivors of Institutional Childhood Abuse (COSICA).  The detail around the responsibilities of this position make it clear that the Commissioner would have a role in encouraging the co-ordination and provision of relevant services, a monitoring role across a broad range of areas (including a Redress Board), as well as an advocacy role, supported by an Advisory Panel of HIA Victims and Survivors (V&amp;S).</w:t>
                            </w:r>
                          </w:p>
                          <w:p w:rsidR="00A90C95" w:rsidRPr="00A90C95" w:rsidRDefault="00A90C95" w:rsidP="00E260F7">
                            <w:pPr>
                              <w:jc w:val="both"/>
                              <w:rPr>
                                <w:rFonts w:ascii="Arial" w:hAnsi="Arial" w:cs="Arial"/>
                                <w:sz w:val="20"/>
                                <w:szCs w:val="20"/>
                              </w:rPr>
                            </w:pPr>
                            <w:r w:rsidRPr="00A90C95">
                              <w:rPr>
                                <w:rFonts w:ascii="Arial" w:hAnsi="Arial" w:cs="Arial"/>
                                <w:sz w:val="20"/>
                                <w:szCs w:val="20"/>
                              </w:rPr>
                              <w:t>It had been anticipated that the findings and recommendations, including that relating to the establishment of a COSICA, would, by now, have been considered by</w:t>
                            </w:r>
                            <w:r>
                              <w:rPr>
                                <w:rFonts w:ascii="Arial" w:hAnsi="Arial" w:cs="Arial"/>
                                <w:sz w:val="20"/>
                                <w:szCs w:val="20"/>
                              </w:rPr>
                              <w:t xml:space="preserve"> the Northern Ireland Executive, however due to the political impasses this was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36pt;margin-top:3.05pt;width:378pt;height:22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">
                <v:textbox>
                  <w:txbxContent>
                    <w:p w:rsidR="00E260F7" w:rsidRPr="00A90C95" w:rsidRDefault="00E260F7" w:rsidP="00E260F7">
                      <w:pPr>
                        <w:jc w:val="both"/>
                        <w:rPr>
                          <w:rFonts w:ascii="Arial" w:hAnsi="Arial" w:cs="Arial"/>
                          <w:sz w:val="20"/>
                          <w:szCs w:val="20"/>
                        </w:rPr>
                      </w:pPr>
                      <w:r w:rsidRPr="00A90C95">
                        <w:rPr>
                          <w:rFonts w:ascii="Arial" w:hAnsi="Arial" w:cs="Arial"/>
                          <w:sz w:val="20"/>
                          <w:szCs w:val="20"/>
                        </w:rPr>
                        <w:t xml:space="preserve">On 29 September 2011 the Northern Ireland Executive announced that it intended to set up an Inquiry into abuse in residential homes in Northern Ireland, and on 31 May 2012 the First Minister and deputy First Minister announced the agreed Terms of Reference for the HIA Inquiry and advised the Northern Ireland Assembly of the appointment of the Chairman of the Inquiry and the panel members for the Acknowledgement Forum. The Chairman Sir Anthony Hart published the Inquiry Report on 20 January 2017. To date there has been no functioning Executive to make a decision on the recommendations of the Hart Report. </w:t>
                      </w:r>
                    </w:p>
                    <w:p w:rsidR="00C20F0C" w:rsidRDefault="00E260F7" w:rsidP="00E260F7">
                      <w:pPr>
                        <w:jc w:val="both"/>
                        <w:rPr>
                          <w:rFonts w:ascii="Arial" w:hAnsi="Arial" w:cs="Arial"/>
                          <w:sz w:val="20"/>
                          <w:szCs w:val="20"/>
                        </w:rPr>
                      </w:pPr>
                      <w:r w:rsidRPr="00A90C95">
                        <w:rPr>
                          <w:rFonts w:ascii="Arial" w:hAnsi="Arial" w:cs="Arial"/>
                          <w:sz w:val="20"/>
                          <w:szCs w:val="20"/>
                        </w:rPr>
                        <w:t>One of the substantial and overarching recommendations made relates to the creation of a statutory Commissioner for Survivors of Institutional Childhood Abuse (COSICA).  The detail around the responsibilities of this position make it clear that the Commissioner would have a role in encouraging the co-ordination and provision of relevant services, a monitoring role across a broad range of areas (including a Redress Board), as well as an advocacy role, supported by an Advisory Panel of HIA Victims and Survivors (V&amp;S).</w:t>
                      </w:r>
                    </w:p>
                    <w:p w:rsidR="00A90C95" w:rsidRPr="00A90C95" w:rsidRDefault="00A90C95" w:rsidP="00E260F7">
                      <w:pPr>
                        <w:jc w:val="both"/>
                        <w:rPr>
                          <w:rFonts w:ascii="Arial" w:hAnsi="Arial" w:cs="Arial"/>
                          <w:sz w:val="20"/>
                          <w:szCs w:val="20"/>
                        </w:rPr>
                      </w:pPr>
                      <w:r w:rsidRPr="00A90C95">
                        <w:rPr>
                          <w:rFonts w:ascii="Arial" w:hAnsi="Arial" w:cs="Arial"/>
                          <w:sz w:val="20"/>
                          <w:szCs w:val="20"/>
                        </w:rPr>
                        <w:t>It had been anticipated that the findings and recommendations, including that relating to the establishment of a COSICA, would, by now, have been considered by</w:t>
                      </w:r>
                      <w:r>
                        <w:rPr>
                          <w:rFonts w:ascii="Arial" w:hAnsi="Arial" w:cs="Arial"/>
                          <w:sz w:val="20"/>
                          <w:szCs w:val="20"/>
                        </w:rPr>
                        <w:t xml:space="preserve"> the Northern Ireland Executive, however due to the political impasses this was</w:t>
                      </w:r>
                    </w:p>
                  </w:txbxContent>
                </v:textbox>
              </v:shape>
            </w:pict>
          </mc:Fallback>
        </mc:AlternateContent>
      </w:r>
      <w:r w:rsidRPr="00671EF5">
        <w:rPr>
          <w:rFonts w:ascii="Arial" w:hAnsi="Arial" w:cs="Arial"/>
        </w:rPr>
        <w:t xml:space="preserve">          </w:t>
      </w:r>
    </w:p>
    <w:p w:rsidR="00C20F0C" w:rsidRPr="00671EF5" w:rsidRDefault="00C20F0C" w:rsidP="00C20F0C">
      <w:pPr>
        <w:rPr>
          <w:rFonts w:ascii="Arial" w:hAnsi="Arial" w:cs="Arial"/>
        </w:rPr>
      </w:pPr>
      <w:r w:rsidRPr="00671EF5">
        <w:rPr>
          <w:rFonts w:ascii="Arial" w:hAnsi="Arial" w:cs="Arial"/>
        </w:rPr>
        <w:t xml:space="preserve">             </w:t>
      </w: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r w:rsidRPr="00671EF5">
        <w:rPr>
          <w:rFonts w:ascii="Arial" w:hAnsi="Arial" w:cs="Arial"/>
        </w:rPr>
        <w:t xml:space="preserve">     </w:t>
      </w: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r w:rsidRPr="00671EF5">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76200</wp:posOffset>
                </wp:positionV>
                <wp:extent cx="4800600" cy="4387215"/>
                <wp:effectExtent l="9525" t="9525" r="9525"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387215"/>
                        </a:xfrm>
                        <a:prstGeom prst="rect">
                          <a:avLst/>
                        </a:prstGeom>
                        <a:solidFill>
                          <a:srgbClr val="FFFFFF"/>
                        </a:solidFill>
                        <a:ln w="9525">
                          <a:solidFill>
                            <a:srgbClr val="000000"/>
                          </a:solidFill>
                          <a:miter lim="800000"/>
                          <a:headEnd/>
                          <a:tailEnd/>
                        </a:ln>
                      </wps:spPr>
                      <wps:txbx>
                        <w:txbxContent>
                          <w:p w:rsidR="00A90C95" w:rsidRDefault="00A90C95" w:rsidP="00C20F0C">
                            <w:pPr>
                              <w:rPr>
                                <w:rFonts w:ascii="Arial" w:hAnsi="Arial" w:cs="Arial"/>
                                <w:sz w:val="20"/>
                                <w:szCs w:val="20"/>
                              </w:rPr>
                            </w:pPr>
                            <w:proofErr w:type="gramStart"/>
                            <w:r>
                              <w:rPr>
                                <w:rFonts w:ascii="Arial" w:hAnsi="Arial" w:cs="Arial"/>
                                <w:sz w:val="20"/>
                                <w:szCs w:val="20"/>
                              </w:rPr>
                              <w:t>not</w:t>
                            </w:r>
                            <w:proofErr w:type="gramEnd"/>
                            <w:r>
                              <w:rPr>
                                <w:rFonts w:ascii="Arial" w:hAnsi="Arial" w:cs="Arial"/>
                                <w:sz w:val="20"/>
                                <w:szCs w:val="20"/>
                              </w:rPr>
                              <w:t xml:space="preserve"> possible and an </w:t>
                            </w:r>
                            <w:r w:rsidR="00E260F7" w:rsidRPr="00A90C95">
                              <w:rPr>
                                <w:rFonts w:ascii="Arial" w:hAnsi="Arial" w:cs="Arial"/>
                                <w:sz w:val="20"/>
                                <w:szCs w:val="20"/>
                              </w:rPr>
                              <w:t>Interim Advocate was appointed by the Head of the Civil Service on 2 July 2019 to be an independent voice for the victims and survivors of HIA</w:t>
                            </w:r>
                            <w:r>
                              <w:rPr>
                                <w:rFonts w:ascii="Arial" w:hAnsi="Arial" w:cs="Arial"/>
                                <w:sz w:val="20"/>
                                <w:szCs w:val="20"/>
                              </w:rPr>
                              <w:t xml:space="preserve">. </w:t>
                            </w:r>
                          </w:p>
                          <w:p w:rsidR="00A90C95" w:rsidRPr="00A90C95" w:rsidRDefault="00A90C95" w:rsidP="00A90C95">
                            <w:pPr>
                              <w:rPr>
                                <w:rFonts w:ascii="Arial" w:hAnsi="Arial" w:cs="Arial"/>
                                <w:sz w:val="20"/>
                                <w:szCs w:val="20"/>
                              </w:rPr>
                            </w:pPr>
                            <w:r w:rsidRPr="00A90C95">
                              <w:rPr>
                                <w:rFonts w:ascii="Arial" w:hAnsi="Arial" w:cs="Arial"/>
                                <w:sz w:val="20"/>
                                <w:szCs w:val="20"/>
                              </w:rPr>
                              <w:t>The Historical Institutional Abuse (Northern Ireland) Act 2019 (the Act) received Royal Assent on 5 November 2019. The Act gives The Executive Office the statutory power to appoint a Commissioner for Survivors of Institutional Childhood Abuse (COSICA).</w:t>
                            </w:r>
                            <w:r>
                              <w:rPr>
                                <w:rFonts w:ascii="Arial" w:hAnsi="Arial" w:cs="Arial"/>
                                <w:sz w:val="20"/>
                                <w:szCs w:val="20"/>
                              </w:rPr>
                              <w:t xml:space="preserve"> </w:t>
                            </w:r>
                            <w:r w:rsidRPr="00A90C95">
                              <w:rPr>
                                <w:rFonts w:ascii="Arial" w:hAnsi="Arial" w:cs="Arial"/>
                                <w:sz w:val="20"/>
                                <w:szCs w:val="20"/>
                              </w:rPr>
                              <w:t>In preparation for the incoming Commissioner, the Interim Advocate has</w:t>
                            </w:r>
                            <w:r>
                              <w:rPr>
                                <w:rFonts w:ascii="Arial" w:hAnsi="Arial" w:cs="Arial"/>
                                <w:sz w:val="20"/>
                                <w:szCs w:val="20"/>
                              </w:rPr>
                              <w:t xml:space="preserve"> requires</w:t>
                            </w:r>
                            <w:r w:rsidRPr="00A90C95">
                              <w:rPr>
                                <w:rFonts w:ascii="Arial" w:hAnsi="Arial" w:cs="Arial"/>
                                <w:sz w:val="20"/>
                                <w:szCs w:val="20"/>
                              </w:rPr>
                              <w:t xml:space="preserve"> a Social Care Caseworker</w:t>
                            </w:r>
                            <w:r>
                              <w:rPr>
                                <w:rFonts w:ascii="Arial" w:hAnsi="Arial" w:cs="Arial"/>
                                <w:sz w:val="20"/>
                                <w:szCs w:val="20"/>
                              </w:rPr>
                              <w:t xml:space="preserve"> (Staff Officer)</w:t>
                            </w:r>
                            <w:r w:rsidRPr="00A90C95">
                              <w:rPr>
                                <w:rFonts w:ascii="Arial" w:hAnsi="Arial" w:cs="Arial"/>
                                <w:sz w:val="20"/>
                                <w:szCs w:val="20"/>
                              </w:rPr>
                              <w:t xml:space="preserve"> to commenc</w:t>
                            </w:r>
                            <w:r>
                              <w:rPr>
                                <w:rFonts w:ascii="Arial" w:hAnsi="Arial" w:cs="Arial"/>
                                <w:sz w:val="20"/>
                                <w:szCs w:val="20"/>
                              </w:rPr>
                              <w:t>e work as outlined in Section 26</w:t>
                            </w:r>
                            <w:r w:rsidRPr="00A90C95">
                              <w:rPr>
                                <w:rFonts w:ascii="Arial" w:hAnsi="Arial" w:cs="Arial"/>
                                <w:sz w:val="20"/>
                                <w:szCs w:val="20"/>
                              </w:rPr>
                              <w:t xml:space="preserve"> of the Historical Institutional Abuse (NI) Act 2019.</w:t>
                            </w:r>
                            <w:r w:rsidRPr="00A90C95">
                              <w:t xml:space="preserve"> </w:t>
                            </w:r>
                            <w:r w:rsidRPr="00A90C95">
                              <w:rPr>
                                <w:rFonts w:ascii="Arial" w:hAnsi="Arial" w:cs="Arial"/>
                                <w:sz w:val="20"/>
                                <w:szCs w:val="20"/>
                              </w:rPr>
                              <w:t xml:space="preserve">Section </w:t>
                            </w:r>
                            <w:proofErr w:type="gramStart"/>
                            <w:r w:rsidRPr="00A90C95">
                              <w:rPr>
                                <w:rFonts w:ascii="Arial" w:hAnsi="Arial" w:cs="Arial"/>
                                <w:sz w:val="20"/>
                                <w:szCs w:val="20"/>
                              </w:rPr>
                              <w:t>26  Coordination</w:t>
                            </w:r>
                            <w:proofErr w:type="gramEnd"/>
                            <w:r w:rsidRPr="00A90C95">
                              <w:rPr>
                                <w:rFonts w:ascii="Arial" w:hAnsi="Arial" w:cs="Arial"/>
                                <w:sz w:val="20"/>
                                <w:szCs w:val="20"/>
                              </w:rPr>
                              <w:t xml:space="preserve"> of service provision </w:t>
                            </w:r>
                            <w:proofErr w:type="spellStart"/>
                            <w:r w:rsidRPr="00A90C95">
                              <w:rPr>
                                <w:rFonts w:ascii="Arial" w:hAnsi="Arial" w:cs="Arial"/>
                                <w:sz w:val="20"/>
                                <w:szCs w:val="20"/>
                              </w:rPr>
                              <w:t>etc</w:t>
                            </w:r>
                            <w:proofErr w:type="spellEnd"/>
                            <w:r w:rsidRPr="00A90C95">
                              <w:rPr>
                                <w:rFonts w:ascii="Arial" w:hAnsi="Arial" w:cs="Arial"/>
                                <w:sz w:val="20"/>
                                <w:szCs w:val="20"/>
                              </w:rPr>
                              <w:t xml:space="preserve"> </w:t>
                            </w:r>
                          </w:p>
                          <w:p w:rsidR="00A90C95" w:rsidRDefault="00A90C95" w:rsidP="00A90C95">
                            <w:pPr>
                              <w:pStyle w:val="ListParagraph"/>
                              <w:numPr>
                                <w:ilvl w:val="0"/>
                                <w:numId w:val="10"/>
                              </w:numPr>
                              <w:rPr>
                                <w:rFonts w:ascii="Arial" w:hAnsi="Arial" w:cs="Arial"/>
                                <w:sz w:val="20"/>
                                <w:szCs w:val="20"/>
                              </w:rPr>
                            </w:pPr>
                            <w:r w:rsidRPr="00A90C95">
                              <w:rPr>
                                <w:rFonts w:ascii="Arial" w:hAnsi="Arial" w:cs="Arial"/>
                                <w:sz w:val="20"/>
                                <w:szCs w:val="20"/>
                              </w:rPr>
                              <w:t>The Commissioner must encourage the provision, and the coordination of the provision, of relevant services in Northern Ireland to victims and survivors.</w:t>
                            </w:r>
                          </w:p>
                          <w:p w:rsidR="00A90C95" w:rsidRPr="009F72FF" w:rsidRDefault="00A90C95" w:rsidP="009F72FF">
                            <w:pPr>
                              <w:pStyle w:val="ListParagraph"/>
                              <w:numPr>
                                <w:ilvl w:val="0"/>
                                <w:numId w:val="14"/>
                              </w:numPr>
                              <w:rPr>
                                <w:rFonts w:ascii="Arial" w:hAnsi="Arial" w:cs="Arial"/>
                                <w:sz w:val="20"/>
                                <w:szCs w:val="20"/>
                              </w:rPr>
                            </w:pPr>
                            <w:r w:rsidRPr="009F72FF">
                              <w:rPr>
                                <w:rFonts w:ascii="Arial" w:hAnsi="Arial" w:cs="Arial"/>
                                <w:sz w:val="20"/>
                                <w:szCs w:val="20"/>
                              </w:rPr>
                              <w:t>“Relevant service” means a service designed to—</w:t>
                            </w:r>
                          </w:p>
                          <w:p w:rsidR="00A90C95" w:rsidRPr="00A90C95" w:rsidRDefault="00A90C95" w:rsidP="00A90C95">
                            <w:pPr>
                              <w:pStyle w:val="ListParagraph"/>
                              <w:numPr>
                                <w:ilvl w:val="0"/>
                                <w:numId w:val="13"/>
                              </w:numPr>
                              <w:rPr>
                                <w:rFonts w:ascii="Arial" w:hAnsi="Arial" w:cs="Arial"/>
                                <w:sz w:val="20"/>
                                <w:szCs w:val="20"/>
                              </w:rPr>
                            </w:pPr>
                            <w:r w:rsidRPr="00A90C95">
                              <w:rPr>
                                <w:rFonts w:ascii="Arial" w:hAnsi="Arial" w:cs="Arial"/>
                                <w:sz w:val="20"/>
                                <w:szCs w:val="20"/>
                              </w:rPr>
                              <w:t>improve a person’s physical or mental health,</w:t>
                            </w:r>
                          </w:p>
                          <w:p w:rsidR="00A90C95" w:rsidRPr="00A90C95" w:rsidRDefault="00A90C95" w:rsidP="00A90C95">
                            <w:pPr>
                              <w:pStyle w:val="ListParagraph"/>
                              <w:numPr>
                                <w:ilvl w:val="0"/>
                                <w:numId w:val="13"/>
                              </w:numPr>
                              <w:rPr>
                                <w:rFonts w:ascii="Arial" w:hAnsi="Arial" w:cs="Arial"/>
                                <w:sz w:val="20"/>
                                <w:szCs w:val="20"/>
                              </w:rPr>
                            </w:pPr>
                            <w:r w:rsidRPr="00A90C95">
                              <w:rPr>
                                <w:rFonts w:ascii="Arial" w:hAnsi="Arial" w:cs="Arial"/>
                                <w:sz w:val="20"/>
                                <w:szCs w:val="20"/>
                              </w:rPr>
                              <w:t>help a person to overcome an addiction,</w:t>
                            </w:r>
                          </w:p>
                          <w:p w:rsidR="00A90C95" w:rsidRPr="00A90C95" w:rsidRDefault="00A90C95" w:rsidP="00A90C95">
                            <w:pPr>
                              <w:pStyle w:val="ListParagraph"/>
                              <w:numPr>
                                <w:ilvl w:val="0"/>
                                <w:numId w:val="13"/>
                              </w:numPr>
                              <w:rPr>
                                <w:rFonts w:ascii="Arial" w:hAnsi="Arial" w:cs="Arial"/>
                                <w:sz w:val="20"/>
                                <w:szCs w:val="20"/>
                              </w:rPr>
                            </w:pPr>
                            <w:r w:rsidRPr="00A90C95">
                              <w:rPr>
                                <w:rFonts w:ascii="Arial" w:hAnsi="Arial" w:cs="Arial"/>
                                <w:sz w:val="20"/>
                                <w:szCs w:val="20"/>
                              </w:rPr>
                              <w:t>provide a person with counselling,</w:t>
                            </w:r>
                          </w:p>
                          <w:p w:rsidR="00A90C95" w:rsidRPr="00A90C95" w:rsidRDefault="00A90C95" w:rsidP="00A90C95">
                            <w:pPr>
                              <w:pStyle w:val="ListParagraph"/>
                              <w:numPr>
                                <w:ilvl w:val="0"/>
                                <w:numId w:val="13"/>
                              </w:numPr>
                              <w:rPr>
                                <w:rFonts w:ascii="Arial" w:hAnsi="Arial" w:cs="Arial"/>
                                <w:sz w:val="20"/>
                                <w:szCs w:val="20"/>
                              </w:rPr>
                            </w:pPr>
                            <w:r w:rsidRPr="00A90C95">
                              <w:rPr>
                                <w:rFonts w:ascii="Arial" w:hAnsi="Arial" w:cs="Arial"/>
                                <w:sz w:val="20"/>
                                <w:szCs w:val="20"/>
                              </w:rPr>
                              <w:t>improve a person’s literacy or numeracy,</w:t>
                            </w:r>
                          </w:p>
                          <w:p w:rsidR="00A90C95" w:rsidRPr="00A90C95" w:rsidRDefault="00A90C95" w:rsidP="00A90C95">
                            <w:pPr>
                              <w:pStyle w:val="ListParagraph"/>
                              <w:numPr>
                                <w:ilvl w:val="0"/>
                                <w:numId w:val="13"/>
                              </w:numPr>
                              <w:rPr>
                                <w:rFonts w:ascii="Arial" w:hAnsi="Arial" w:cs="Arial"/>
                                <w:sz w:val="20"/>
                                <w:szCs w:val="20"/>
                              </w:rPr>
                            </w:pPr>
                            <w:r w:rsidRPr="00A90C95">
                              <w:rPr>
                                <w:rFonts w:ascii="Arial" w:hAnsi="Arial" w:cs="Arial"/>
                                <w:sz w:val="20"/>
                                <w:szCs w:val="20"/>
                              </w:rPr>
                              <w:t>provide a person with other education or training, or</w:t>
                            </w:r>
                          </w:p>
                          <w:p w:rsidR="00A90C95" w:rsidRPr="00A90C95" w:rsidRDefault="00A90C95" w:rsidP="00A90C95">
                            <w:pPr>
                              <w:pStyle w:val="ListParagraph"/>
                              <w:numPr>
                                <w:ilvl w:val="0"/>
                                <w:numId w:val="13"/>
                              </w:numPr>
                              <w:rPr>
                                <w:rFonts w:ascii="Arial" w:hAnsi="Arial" w:cs="Arial"/>
                                <w:sz w:val="20"/>
                                <w:szCs w:val="20"/>
                              </w:rPr>
                            </w:pPr>
                            <w:proofErr w:type="gramStart"/>
                            <w:r w:rsidRPr="00A90C95">
                              <w:rPr>
                                <w:rFonts w:ascii="Arial" w:hAnsi="Arial" w:cs="Arial"/>
                                <w:sz w:val="20"/>
                                <w:szCs w:val="20"/>
                              </w:rPr>
                              <w:t>enable</w:t>
                            </w:r>
                            <w:proofErr w:type="gramEnd"/>
                            <w:r w:rsidRPr="00A90C95">
                              <w:rPr>
                                <w:rFonts w:ascii="Arial" w:hAnsi="Arial" w:cs="Arial"/>
                                <w:sz w:val="20"/>
                                <w:szCs w:val="20"/>
                              </w:rPr>
                              <w:t xml:space="preserve"> a person to access opportunities for work.</w:t>
                            </w:r>
                          </w:p>
                          <w:p w:rsidR="00A90C95" w:rsidRPr="00A90C95" w:rsidRDefault="00A90C95" w:rsidP="00A90C95">
                            <w:pPr>
                              <w:rPr>
                                <w:rFonts w:ascii="Arial" w:hAnsi="Arial" w:cs="Arial"/>
                                <w:sz w:val="20"/>
                                <w:szCs w:val="20"/>
                              </w:rPr>
                            </w:pPr>
                          </w:p>
                          <w:p w:rsidR="00A90C95" w:rsidRPr="00A90C95" w:rsidRDefault="00A90C95" w:rsidP="00A90C95">
                            <w:pPr>
                              <w:ind w:left="720" w:hanging="720"/>
                              <w:rPr>
                                <w:rFonts w:ascii="Arial" w:hAnsi="Arial" w:cs="Arial"/>
                                <w:sz w:val="20"/>
                                <w:szCs w:val="20"/>
                              </w:rPr>
                            </w:pPr>
                            <w:r w:rsidRPr="00A90C95">
                              <w:rPr>
                                <w:rFonts w:ascii="Arial" w:hAnsi="Arial" w:cs="Arial"/>
                                <w:sz w:val="20"/>
                                <w:szCs w:val="20"/>
                              </w:rPr>
                              <w:t>(4)</w:t>
                            </w:r>
                            <w:r w:rsidRPr="00A90C95">
                              <w:rPr>
                                <w:rFonts w:ascii="Arial" w:hAnsi="Arial" w:cs="Arial"/>
                                <w:sz w:val="20"/>
                                <w:szCs w:val="20"/>
                              </w:rPr>
                              <w:tab/>
                              <w:t>The Commissioner must provide or secure the provision of advice and information to victims and survivors on—</w:t>
                            </w:r>
                          </w:p>
                          <w:p w:rsidR="00A90C95" w:rsidRPr="009F72FF" w:rsidRDefault="00A90C95" w:rsidP="009F72FF">
                            <w:pPr>
                              <w:pStyle w:val="ListParagraph"/>
                              <w:numPr>
                                <w:ilvl w:val="0"/>
                                <w:numId w:val="15"/>
                              </w:numPr>
                              <w:rPr>
                                <w:rFonts w:ascii="Arial" w:hAnsi="Arial" w:cs="Arial"/>
                                <w:sz w:val="20"/>
                                <w:szCs w:val="20"/>
                              </w:rPr>
                            </w:pPr>
                            <w:r w:rsidRPr="009F72FF">
                              <w:rPr>
                                <w:rFonts w:ascii="Arial" w:hAnsi="Arial" w:cs="Arial"/>
                                <w:sz w:val="20"/>
                                <w:szCs w:val="20"/>
                              </w:rPr>
                              <w:t xml:space="preserve">the relevant services that are available to them and the facilities that are available for </w:t>
                            </w:r>
                            <w:r w:rsidR="009F72FF">
                              <w:rPr>
                                <w:rFonts w:ascii="Arial" w:hAnsi="Arial" w:cs="Arial"/>
                                <w:sz w:val="20"/>
                                <w:szCs w:val="20"/>
                              </w:rPr>
                              <w:t>the provision of those services;  a</w:t>
                            </w:r>
                            <w:r w:rsidRPr="009F72FF">
                              <w:rPr>
                                <w:rFonts w:ascii="Arial" w:hAnsi="Arial" w:cs="Arial"/>
                                <w:sz w:val="20"/>
                                <w:szCs w:val="20"/>
                              </w:rPr>
                              <w:t>nd</w:t>
                            </w:r>
                          </w:p>
                          <w:p w:rsidR="00C20F0C" w:rsidRPr="009F72FF" w:rsidRDefault="00A90C95" w:rsidP="009F72FF">
                            <w:pPr>
                              <w:pStyle w:val="ListParagraph"/>
                              <w:numPr>
                                <w:ilvl w:val="0"/>
                                <w:numId w:val="15"/>
                              </w:numPr>
                              <w:rPr>
                                <w:rFonts w:ascii="Arial" w:hAnsi="Arial" w:cs="Arial"/>
                              </w:rPr>
                            </w:pPr>
                            <w:proofErr w:type="gramStart"/>
                            <w:r w:rsidRPr="009F72FF">
                              <w:rPr>
                                <w:rFonts w:ascii="Arial" w:hAnsi="Arial" w:cs="Arial"/>
                                <w:sz w:val="20"/>
                                <w:szCs w:val="20"/>
                              </w:rPr>
                              <w:t>how</w:t>
                            </w:r>
                            <w:proofErr w:type="gramEnd"/>
                            <w:r w:rsidRPr="009F72FF">
                              <w:rPr>
                                <w:rFonts w:ascii="Arial" w:hAnsi="Arial" w:cs="Arial"/>
                                <w:sz w:val="20"/>
                                <w:szCs w:val="20"/>
                              </w:rPr>
                              <w:t xml:space="preserve"> to obtain those services and access those facilities.</w:t>
                            </w:r>
                            <w:r w:rsidR="00E260F7" w:rsidRPr="009F72FF">
                              <w:rPr>
                                <w:rFonts w:ascii="Arial" w:hAnsi="Arial" w:cs="Arial"/>
                                <w:sz w:val="20"/>
                                <w:szCs w:val="20"/>
                              </w:rPr>
                              <w:t>.</w:t>
                            </w:r>
                            <w:r w:rsidR="00E260F7" w:rsidRPr="009F72FF">
                              <w:rPr>
                                <w:rFonts w:ascii="Arial" w:hAnsi="Arial" w:cs="Arial"/>
                              </w:rPr>
                              <w:t xml:space="preserve">  </w:t>
                            </w:r>
                          </w:p>
                          <w:p w:rsidR="00A90C95" w:rsidRDefault="00A90C95">
                            <w:pPr>
                              <w:jc w:val="both"/>
                            </w:pPr>
                          </w:p>
                          <w:p w:rsidR="0060682D" w:rsidRPr="0060682D" w:rsidRDefault="0060682D">
                            <w:pPr>
                              <w:jc w:val="both"/>
                              <w:rPr>
                                <w:b/>
                              </w:rPr>
                            </w:pPr>
                            <w:r w:rsidRPr="0060682D">
                              <w:rPr>
                                <w:b/>
                              </w:rPr>
                              <w:t>A full Job Description is at Annex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36pt;margin-top:6pt;width:378pt;height:34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SpLgIAAFo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">
                <v:textbox>
                  <w:txbxContent>
                    <w:p w:rsidR="00A90C95" w:rsidRDefault="00A90C95" w:rsidP="00C20F0C">
                      <w:pPr>
                        <w:rPr>
                          <w:rFonts w:ascii="Arial" w:hAnsi="Arial" w:cs="Arial"/>
                          <w:sz w:val="20"/>
                          <w:szCs w:val="20"/>
                        </w:rPr>
                      </w:pPr>
                      <w:proofErr w:type="gramStart"/>
                      <w:r>
                        <w:rPr>
                          <w:rFonts w:ascii="Arial" w:hAnsi="Arial" w:cs="Arial"/>
                          <w:sz w:val="20"/>
                          <w:szCs w:val="20"/>
                        </w:rPr>
                        <w:t>not</w:t>
                      </w:r>
                      <w:proofErr w:type="gramEnd"/>
                      <w:r>
                        <w:rPr>
                          <w:rFonts w:ascii="Arial" w:hAnsi="Arial" w:cs="Arial"/>
                          <w:sz w:val="20"/>
                          <w:szCs w:val="20"/>
                        </w:rPr>
                        <w:t xml:space="preserve"> possible and an </w:t>
                      </w:r>
                      <w:r w:rsidR="00E260F7" w:rsidRPr="00A90C95">
                        <w:rPr>
                          <w:rFonts w:ascii="Arial" w:hAnsi="Arial" w:cs="Arial"/>
                          <w:sz w:val="20"/>
                          <w:szCs w:val="20"/>
                        </w:rPr>
                        <w:t>Interim Advocate was appointed by the Head of the Civil Service on 2 July 2019 to be an independent voice for the victims and survivors of HIA</w:t>
                      </w:r>
                      <w:r>
                        <w:rPr>
                          <w:rFonts w:ascii="Arial" w:hAnsi="Arial" w:cs="Arial"/>
                          <w:sz w:val="20"/>
                          <w:szCs w:val="20"/>
                        </w:rPr>
                        <w:t xml:space="preserve">. </w:t>
                      </w:r>
                    </w:p>
                    <w:p w:rsidR="00A90C95" w:rsidRPr="00A90C95" w:rsidRDefault="00A90C95" w:rsidP="00A90C95">
                      <w:pPr>
                        <w:rPr>
                          <w:rFonts w:ascii="Arial" w:hAnsi="Arial" w:cs="Arial"/>
                          <w:sz w:val="20"/>
                          <w:szCs w:val="20"/>
                        </w:rPr>
                      </w:pPr>
                      <w:r w:rsidRPr="00A90C95">
                        <w:rPr>
                          <w:rFonts w:ascii="Arial" w:hAnsi="Arial" w:cs="Arial"/>
                          <w:sz w:val="20"/>
                          <w:szCs w:val="20"/>
                        </w:rPr>
                        <w:t>The Historical Institutional Abuse (Northern Ireland) Act 2019 (the Act) received Royal Assent on 5 November 2019. The Act gives The Executive Office the statutory power to appoint a Commissioner for Survivors of Institutional Childhood Abuse (COSICA).</w:t>
                      </w:r>
                      <w:r>
                        <w:rPr>
                          <w:rFonts w:ascii="Arial" w:hAnsi="Arial" w:cs="Arial"/>
                          <w:sz w:val="20"/>
                          <w:szCs w:val="20"/>
                        </w:rPr>
                        <w:t xml:space="preserve"> </w:t>
                      </w:r>
                      <w:r w:rsidRPr="00A90C95">
                        <w:rPr>
                          <w:rFonts w:ascii="Arial" w:hAnsi="Arial" w:cs="Arial"/>
                          <w:sz w:val="20"/>
                          <w:szCs w:val="20"/>
                        </w:rPr>
                        <w:t>In preparation for the incoming Commissioner, the Interim Advocate has</w:t>
                      </w:r>
                      <w:r>
                        <w:rPr>
                          <w:rFonts w:ascii="Arial" w:hAnsi="Arial" w:cs="Arial"/>
                          <w:sz w:val="20"/>
                          <w:szCs w:val="20"/>
                        </w:rPr>
                        <w:t xml:space="preserve"> requires</w:t>
                      </w:r>
                      <w:r w:rsidRPr="00A90C95">
                        <w:rPr>
                          <w:rFonts w:ascii="Arial" w:hAnsi="Arial" w:cs="Arial"/>
                          <w:sz w:val="20"/>
                          <w:szCs w:val="20"/>
                        </w:rPr>
                        <w:t xml:space="preserve"> a Social Care Caseworker</w:t>
                      </w:r>
                      <w:r>
                        <w:rPr>
                          <w:rFonts w:ascii="Arial" w:hAnsi="Arial" w:cs="Arial"/>
                          <w:sz w:val="20"/>
                          <w:szCs w:val="20"/>
                        </w:rPr>
                        <w:t xml:space="preserve"> (Staff Officer)</w:t>
                      </w:r>
                      <w:r w:rsidRPr="00A90C95">
                        <w:rPr>
                          <w:rFonts w:ascii="Arial" w:hAnsi="Arial" w:cs="Arial"/>
                          <w:sz w:val="20"/>
                          <w:szCs w:val="20"/>
                        </w:rPr>
                        <w:t xml:space="preserve"> to commenc</w:t>
                      </w:r>
                      <w:r>
                        <w:rPr>
                          <w:rFonts w:ascii="Arial" w:hAnsi="Arial" w:cs="Arial"/>
                          <w:sz w:val="20"/>
                          <w:szCs w:val="20"/>
                        </w:rPr>
                        <w:t>e work as outlined in Section 26</w:t>
                      </w:r>
                      <w:r w:rsidRPr="00A90C95">
                        <w:rPr>
                          <w:rFonts w:ascii="Arial" w:hAnsi="Arial" w:cs="Arial"/>
                          <w:sz w:val="20"/>
                          <w:szCs w:val="20"/>
                        </w:rPr>
                        <w:t xml:space="preserve"> of the Historical Institutional Abuse (NI) Act 2019.</w:t>
                      </w:r>
                      <w:r w:rsidRPr="00A90C95">
                        <w:t xml:space="preserve"> </w:t>
                      </w:r>
                      <w:r w:rsidRPr="00A90C95">
                        <w:rPr>
                          <w:rFonts w:ascii="Arial" w:hAnsi="Arial" w:cs="Arial"/>
                          <w:sz w:val="20"/>
                          <w:szCs w:val="20"/>
                        </w:rPr>
                        <w:t xml:space="preserve">Section </w:t>
                      </w:r>
                      <w:proofErr w:type="gramStart"/>
                      <w:r w:rsidRPr="00A90C95">
                        <w:rPr>
                          <w:rFonts w:ascii="Arial" w:hAnsi="Arial" w:cs="Arial"/>
                          <w:sz w:val="20"/>
                          <w:szCs w:val="20"/>
                        </w:rPr>
                        <w:t>26  Coordination</w:t>
                      </w:r>
                      <w:proofErr w:type="gramEnd"/>
                      <w:r w:rsidRPr="00A90C95">
                        <w:rPr>
                          <w:rFonts w:ascii="Arial" w:hAnsi="Arial" w:cs="Arial"/>
                          <w:sz w:val="20"/>
                          <w:szCs w:val="20"/>
                        </w:rPr>
                        <w:t xml:space="preserve"> of service provision </w:t>
                      </w:r>
                      <w:proofErr w:type="spellStart"/>
                      <w:r w:rsidRPr="00A90C95">
                        <w:rPr>
                          <w:rFonts w:ascii="Arial" w:hAnsi="Arial" w:cs="Arial"/>
                          <w:sz w:val="20"/>
                          <w:szCs w:val="20"/>
                        </w:rPr>
                        <w:t>etc</w:t>
                      </w:r>
                      <w:proofErr w:type="spellEnd"/>
                      <w:r w:rsidRPr="00A90C95">
                        <w:rPr>
                          <w:rFonts w:ascii="Arial" w:hAnsi="Arial" w:cs="Arial"/>
                          <w:sz w:val="20"/>
                          <w:szCs w:val="20"/>
                        </w:rPr>
                        <w:t xml:space="preserve"> </w:t>
                      </w:r>
                    </w:p>
                    <w:p w:rsidR="00A90C95" w:rsidRDefault="00A90C95" w:rsidP="00A90C95">
                      <w:pPr>
                        <w:pStyle w:val="ListParagraph"/>
                        <w:numPr>
                          <w:ilvl w:val="0"/>
                          <w:numId w:val="10"/>
                        </w:numPr>
                        <w:rPr>
                          <w:rFonts w:ascii="Arial" w:hAnsi="Arial" w:cs="Arial"/>
                          <w:sz w:val="20"/>
                          <w:szCs w:val="20"/>
                        </w:rPr>
                      </w:pPr>
                      <w:r w:rsidRPr="00A90C95">
                        <w:rPr>
                          <w:rFonts w:ascii="Arial" w:hAnsi="Arial" w:cs="Arial"/>
                          <w:sz w:val="20"/>
                          <w:szCs w:val="20"/>
                        </w:rPr>
                        <w:t>The Commissioner must encourage the provision, and the coordination of the provision, of relevant services in Northern Ireland to victims and survivors.</w:t>
                      </w:r>
                    </w:p>
                    <w:p w:rsidR="00A90C95" w:rsidRPr="009F72FF" w:rsidRDefault="00A90C95" w:rsidP="009F72FF">
                      <w:pPr>
                        <w:pStyle w:val="ListParagraph"/>
                        <w:numPr>
                          <w:ilvl w:val="0"/>
                          <w:numId w:val="14"/>
                        </w:numPr>
                        <w:rPr>
                          <w:rFonts w:ascii="Arial" w:hAnsi="Arial" w:cs="Arial"/>
                          <w:sz w:val="20"/>
                          <w:szCs w:val="20"/>
                        </w:rPr>
                      </w:pPr>
                      <w:r w:rsidRPr="009F72FF">
                        <w:rPr>
                          <w:rFonts w:ascii="Arial" w:hAnsi="Arial" w:cs="Arial"/>
                          <w:sz w:val="20"/>
                          <w:szCs w:val="20"/>
                        </w:rPr>
                        <w:t>“Relevant service” means a service designed to—</w:t>
                      </w:r>
                    </w:p>
                    <w:p w:rsidR="00A90C95" w:rsidRPr="00A90C95" w:rsidRDefault="00A90C95" w:rsidP="00A90C95">
                      <w:pPr>
                        <w:pStyle w:val="ListParagraph"/>
                        <w:numPr>
                          <w:ilvl w:val="0"/>
                          <w:numId w:val="13"/>
                        </w:numPr>
                        <w:rPr>
                          <w:rFonts w:ascii="Arial" w:hAnsi="Arial" w:cs="Arial"/>
                          <w:sz w:val="20"/>
                          <w:szCs w:val="20"/>
                        </w:rPr>
                      </w:pPr>
                      <w:r w:rsidRPr="00A90C95">
                        <w:rPr>
                          <w:rFonts w:ascii="Arial" w:hAnsi="Arial" w:cs="Arial"/>
                          <w:sz w:val="20"/>
                          <w:szCs w:val="20"/>
                        </w:rPr>
                        <w:t>improve a person’s physical or mental health,</w:t>
                      </w:r>
                    </w:p>
                    <w:p w:rsidR="00A90C95" w:rsidRPr="00A90C95" w:rsidRDefault="00A90C95" w:rsidP="00A90C95">
                      <w:pPr>
                        <w:pStyle w:val="ListParagraph"/>
                        <w:numPr>
                          <w:ilvl w:val="0"/>
                          <w:numId w:val="13"/>
                        </w:numPr>
                        <w:rPr>
                          <w:rFonts w:ascii="Arial" w:hAnsi="Arial" w:cs="Arial"/>
                          <w:sz w:val="20"/>
                          <w:szCs w:val="20"/>
                        </w:rPr>
                      </w:pPr>
                      <w:r w:rsidRPr="00A90C95">
                        <w:rPr>
                          <w:rFonts w:ascii="Arial" w:hAnsi="Arial" w:cs="Arial"/>
                          <w:sz w:val="20"/>
                          <w:szCs w:val="20"/>
                        </w:rPr>
                        <w:t>help a person to overcome an addiction,</w:t>
                      </w:r>
                    </w:p>
                    <w:p w:rsidR="00A90C95" w:rsidRPr="00A90C95" w:rsidRDefault="00A90C95" w:rsidP="00A90C95">
                      <w:pPr>
                        <w:pStyle w:val="ListParagraph"/>
                        <w:numPr>
                          <w:ilvl w:val="0"/>
                          <w:numId w:val="13"/>
                        </w:numPr>
                        <w:rPr>
                          <w:rFonts w:ascii="Arial" w:hAnsi="Arial" w:cs="Arial"/>
                          <w:sz w:val="20"/>
                          <w:szCs w:val="20"/>
                        </w:rPr>
                      </w:pPr>
                      <w:r w:rsidRPr="00A90C95">
                        <w:rPr>
                          <w:rFonts w:ascii="Arial" w:hAnsi="Arial" w:cs="Arial"/>
                          <w:sz w:val="20"/>
                          <w:szCs w:val="20"/>
                        </w:rPr>
                        <w:t>provide a person with counselling,</w:t>
                      </w:r>
                    </w:p>
                    <w:p w:rsidR="00A90C95" w:rsidRPr="00A90C95" w:rsidRDefault="00A90C95" w:rsidP="00A90C95">
                      <w:pPr>
                        <w:pStyle w:val="ListParagraph"/>
                        <w:numPr>
                          <w:ilvl w:val="0"/>
                          <w:numId w:val="13"/>
                        </w:numPr>
                        <w:rPr>
                          <w:rFonts w:ascii="Arial" w:hAnsi="Arial" w:cs="Arial"/>
                          <w:sz w:val="20"/>
                          <w:szCs w:val="20"/>
                        </w:rPr>
                      </w:pPr>
                      <w:r w:rsidRPr="00A90C95">
                        <w:rPr>
                          <w:rFonts w:ascii="Arial" w:hAnsi="Arial" w:cs="Arial"/>
                          <w:sz w:val="20"/>
                          <w:szCs w:val="20"/>
                        </w:rPr>
                        <w:t>improve a person’s literacy or numeracy,</w:t>
                      </w:r>
                    </w:p>
                    <w:p w:rsidR="00A90C95" w:rsidRPr="00A90C95" w:rsidRDefault="00A90C95" w:rsidP="00A90C95">
                      <w:pPr>
                        <w:pStyle w:val="ListParagraph"/>
                        <w:numPr>
                          <w:ilvl w:val="0"/>
                          <w:numId w:val="13"/>
                        </w:numPr>
                        <w:rPr>
                          <w:rFonts w:ascii="Arial" w:hAnsi="Arial" w:cs="Arial"/>
                          <w:sz w:val="20"/>
                          <w:szCs w:val="20"/>
                        </w:rPr>
                      </w:pPr>
                      <w:r w:rsidRPr="00A90C95">
                        <w:rPr>
                          <w:rFonts w:ascii="Arial" w:hAnsi="Arial" w:cs="Arial"/>
                          <w:sz w:val="20"/>
                          <w:szCs w:val="20"/>
                        </w:rPr>
                        <w:t>provide a person with other education or training, or</w:t>
                      </w:r>
                    </w:p>
                    <w:p w:rsidR="00A90C95" w:rsidRPr="00A90C95" w:rsidRDefault="00A90C95" w:rsidP="00A90C95">
                      <w:pPr>
                        <w:pStyle w:val="ListParagraph"/>
                        <w:numPr>
                          <w:ilvl w:val="0"/>
                          <w:numId w:val="13"/>
                        </w:numPr>
                        <w:rPr>
                          <w:rFonts w:ascii="Arial" w:hAnsi="Arial" w:cs="Arial"/>
                          <w:sz w:val="20"/>
                          <w:szCs w:val="20"/>
                        </w:rPr>
                      </w:pPr>
                      <w:proofErr w:type="gramStart"/>
                      <w:r w:rsidRPr="00A90C95">
                        <w:rPr>
                          <w:rFonts w:ascii="Arial" w:hAnsi="Arial" w:cs="Arial"/>
                          <w:sz w:val="20"/>
                          <w:szCs w:val="20"/>
                        </w:rPr>
                        <w:t>enable</w:t>
                      </w:r>
                      <w:proofErr w:type="gramEnd"/>
                      <w:r w:rsidRPr="00A90C95">
                        <w:rPr>
                          <w:rFonts w:ascii="Arial" w:hAnsi="Arial" w:cs="Arial"/>
                          <w:sz w:val="20"/>
                          <w:szCs w:val="20"/>
                        </w:rPr>
                        <w:t xml:space="preserve"> a person to access opportunities for work.</w:t>
                      </w:r>
                    </w:p>
                    <w:p w:rsidR="00A90C95" w:rsidRPr="00A90C95" w:rsidRDefault="00A90C95" w:rsidP="00A90C95">
                      <w:pPr>
                        <w:rPr>
                          <w:rFonts w:ascii="Arial" w:hAnsi="Arial" w:cs="Arial"/>
                          <w:sz w:val="20"/>
                          <w:szCs w:val="20"/>
                        </w:rPr>
                      </w:pPr>
                    </w:p>
                    <w:p w:rsidR="00A90C95" w:rsidRPr="00A90C95" w:rsidRDefault="00A90C95" w:rsidP="00A90C95">
                      <w:pPr>
                        <w:ind w:left="720" w:hanging="720"/>
                        <w:rPr>
                          <w:rFonts w:ascii="Arial" w:hAnsi="Arial" w:cs="Arial"/>
                          <w:sz w:val="20"/>
                          <w:szCs w:val="20"/>
                        </w:rPr>
                      </w:pPr>
                      <w:r w:rsidRPr="00A90C95">
                        <w:rPr>
                          <w:rFonts w:ascii="Arial" w:hAnsi="Arial" w:cs="Arial"/>
                          <w:sz w:val="20"/>
                          <w:szCs w:val="20"/>
                        </w:rPr>
                        <w:t>(4)</w:t>
                      </w:r>
                      <w:r w:rsidRPr="00A90C95">
                        <w:rPr>
                          <w:rFonts w:ascii="Arial" w:hAnsi="Arial" w:cs="Arial"/>
                          <w:sz w:val="20"/>
                          <w:szCs w:val="20"/>
                        </w:rPr>
                        <w:tab/>
                        <w:t>The Commissioner must provide or secure the provision of advice and information to victims and survivors on—</w:t>
                      </w:r>
                    </w:p>
                    <w:p w:rsidR="00A90C95" w:rsidRPr="009F72FF" w:rsidRDefault="00A90C95" w:rsidP="009F72FF">
                      <w:pPr>
                        <w:pStyle w:val="ListParagraph"/>
                        <w:numPr>
                          <w:ilvl w:val="0"/>
                          <w:numId w:val="15"/>
                        </w:numPr>
                        <w:rPr>
                          <w:rFonts w:ascii="Arial" w:hAnsi="Arial" w:cs="Arial"/>
                          <w:sz w:val="20"/>
                          <w:szCs w:val="20"/>
                        </w:rPr>
                      </w:pPr>
                      <w:r w:rsidRPr="009F72FF">
                        <w:rPr>
                          <w:rFonts w:ascii="Arial" w:hAnsi="Arial" w:cs="Arial"/>
                          <w:sz w:val="20"/>
                          <w:szCs w:val="20"/>
                        </w:rPr>
                        <w:t xml:space="preserve">the relevant services that are available to them and the facilities that are available for </w:t>
                      </w:r>
                      <w:r w:rsidR="009F72FF">
                        <w:rPr>
                          <w:rFonts w:ascii="Arial" w:hAnsi="Arial" w:cs="Arial"/>
                          <w:sz w:val="20"/>
                          <w:szCs w:val="20"/>
                        </w:rPr>
                        <w:t>the provision of those services;  a</w:t>
                      </w:r>
                      <w:r w:rsidRPr="009F72FF">
                        <w:rPr>
                          <w:rFonts w:ascii="Arial" w:hAnsi="Arial" w:cs="Arial"/>
                          <w:sz w:val="20"/>
                          <w:szCs w:val="20"/>
                        </w:rPr>
                        <w:t>nd</w:t>
                      </w:r>
                    </w:p>
                    <w:p w:rsidR="00C20F0C" w:rsidRPr="009F72FF" w:rsidRDefault="00A90C95" w:rsidP="009F72FF">
                      <w:pPr>
                        <w:pStyle w:val="ListParagraph"/>
                        <w:numPr>
                          <w:ilvl w:val="0"/>
                          <w:numId w:val="15"/>
                        </w:numPr>
                        <w:rPr>
                          <w:rFonts w:ascii="Arial" w:hAnsi="Arial" w:cs="Arial"/>
                        </w:rPr>
                      </w:pPr>
                      <w:proofErr w:type="gramStart"/>
                      <w:r w:rsidRPr="009F72FF">
                        <w:rPr>
                          <w:rFonts w:ascii="Arial" w:hAnsi="Arial" w:cs="Arial"/>
                          <w:sz w:val="20"/>
                          <w:szCs w:val="20"/>
                        </w:rPr>
                        <w:t>how</w:t>
                      </w:r>
                      <w:proofErr w:type="gramEnd"/>
                      <w:r w:rsidRPr="009F72FF">
                        <w:rPr>
                          <w:rFonts w:ascii="Arial" w:hAnsi="Arial" w:cs="Arial"/>
                          <w:sz w:val="20"/>
                          <w:szCs w:val="20"/>
                        </w:rPr>
                        <w:t xml:space="preserve"> to obtain those services and access those facilities.</w:t>
                      </w:r>
                      <w:r w:rsidR="00E260F7" w:rsidRPr="009F72FF">
                        <w:rPr>
                          <w:rFonts w:ascii="Arial" w:hAnsi="Arial" w:cs="Arial"/>
                          <w:sz w:val="20"/>
                          <w:szCs w:val="20"/>
                        </w:rPr>
                        <w:t>.</w:t>
                      </w:r>
                      <w:r w:rsidR="00E260F7" w:rsidRPr="009F72FF">
                        <w:rPr>
                          <w:rFonts w:ascii="Arial" w:hAnsi="Arial" w:cs="Arial"/>
                        </w:rPr>
                        <w:t xml:space="preserve">  </w:t>
                      </w:r>
                    </w:p>
                    <w:p w:rsidR="00A90C95" w:rsidRDefault="00A90C95">
                      <w:pPr>
                        <w:jc w:val="both"/>
                      </w:pPr>
                    </w:p>
                    <w:p w:rsidR="0060682D" w:rsidRPr="0060682D" w:rsidRDefault="0060682D">
                      <w:pPr>
                        <w:jc w:val="both"/>
                        <w:rPr>
                          <w:b/>
                        </w:rPr>
                      </w:pPr>
                      <w:bookmarkStart w:id="1" w:name="_GoBack"/>
                      <w:r w:rsidRPr="0060682D">
                        <w:rPr>
                          <w:b/>
                        </w:rPr>
                        <w:t>A full Job Description is at Annex A.</w:t>
                      </w:r>
                      <w:bookmarkEnd w:id="1"/>
                    </w:p>
                  </w:txbxContent>
                </v:textbox>
              </v:shape>
            </w:pict>
          </mc:Fallback>
        </mc:AlternateContent>
      </w: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C20F0C" w:rsidRPr="00671EF5" w:rsidRDefault="00C20F0C" w:rsidP="00C20F0C">
      <w:pPr>
        <w:rPr>
          <w:rFonts w:ascii="Arial" w:hAnsi="Arial" w:cs="Arial"/>
        </w:rPr>
      </w:pPr>
    </w:p>
    <w:p w:rsidR="009F72FF" w:rsidRDefault="009F72FF" w:rsidP="00C20F0C">
      <w:pPr>
        <w:rPr>
          <w:rFonts w:ascii="Arial" w:hAnsi="Arial" w:cs="Arial"/>
        </w:rPr>
      </w:pPr>
    </w:p>
    <w:p w:rsidR="009F72FF" w:rsidRDefault="00C20F0C" w:rsidP="00C20F0C">
      <w:pPr>
        <w:rPr>
          <w:rFonts w:ascii="Arial" w:hAnsi="Arial" w:cs="Arial"/>
        </w:rPr>
      </w:pPr>
      <w:r w:rsidRPr="00671EF5">
        <w:rPr>
          <w:rFonts w:ascii="Arial" w:hAnsi="Arial" w:cs="Arial"/>
        </w:rPr>
        <w:t xml:space="preserve"> </w:t>
      </w:r>
    </w:p>
    <w:p w:rsidR="009F72FF" w:rsidRDefault="009F72FF" w:rsidP="00C20F0C">
      <w:pPr>
        <w:rPr>
          <w:rFonts w:ascii="Arial" w:hAnsi="Arial" w:cs="Arial"/>
        </w:rPr>
      </w:pPr>
    </w:p>
    <w:p w:rsidR="009F72FF" w:rsidRDefault="009F72FF" w:rsidP="00C20F0C">
      <w:pPr>
        <w:rPr>
          <w:rFonts w:ascii="Arial" w:hAnsi="Arial" w:cs="Arial"/>
        </w:rPr>
      </w:pPr>
    </w:p>
    <w:p w:rsidR="009F72FF" w:rsidRDefault="009F72FF" w:rsidP="00C20F0C">
      <w:pPr>
        <w:rPr>
          <w:rFonts w:ascii="Arial" w:hAnsi="Arial" w:cs="Arial"/>
        </w:rPr>
      </w:pPr>
    </w:p>
    <w:p w:rsidR="009F72FF" w:rsidRDefault="009F72FF" w:rsidP="00C20F0C">
      <w:pPr>
        <w:rPr>
          <w:rFonts w:ascii="Arial" w:hAnsi="Arial" w:cs="Arial"/>
        </w:rPr>
      </w:pPr>
    </w:p>
    <w:p w:rsidR="009F72FF" w:rsidRDefault="009F72FF" w:rsidP="00C20F0C">
      <w:pPr>
        <w:rPr>
          <w:rFonts w:ascii="Arial" w:hAnsi="Arial" w:cs="Arial"/>
        </w:rPr>
      </w:pPr>
    </w:p>
    <w:p w:rsidR="009F72FF" w:rsidRDefault="009F72FF" w:rsidP="00C20F0C">
      <w:pPr>
        <w:rPr>
          <w:rFonts w:ascii="Arial" w:hAnsi="Arial" w:cs="Arial"/>
        </w:rPr>
      </w:pPr>
    </w:p>
    <w:p w:rsidR="009F72FF" w:rsidRDefault="009F72FF" w:rsidP="00C20F0C">
      <w:pPr>
        <w:rPr>
          <w:rFonts w:ascii="Arial" w:hAnsi="Arial" w:cs="Arial"/>
        </w:rPr>
      </w:pPr>
    </w:p>
    <w:p w:rsidR="009F72FF" w:rsidRDefault="009F72FF" w:rsidP="00C20F0C">
      <w:pPr>
        <w:rPr>
          <w:rFonts w:ascii="Arial" w:hAnsi="Arial" w:cs="Arial"/>
        </w:rPr>
      </w:pPr>
    </w:p>
    <w:p w:rsidR="009F72FF" w:rsidRDefault="009F72FF" w:rsidP="00C20F0C">
      <w:pPr>
        <w:rPr>
          <w:rFonts w:ascii="Arial" w:hAnsi="Arial" w:cs="Arial"/>
        </w:rPr>
      </w:pPr>
    </w:p>
    <w:p w:rsidR="009F72FF" w:rsidRDefault="009F72FF" w:rsidP="00C20F0C">
      <w:pPr>
        <w:rPr>
          <w:rFonts w:ascii="Arial" w:hAnsi="Arial" w:cs="Arial"/>
        </w:rPr>
      </w:pPr>
    </w:p>
    <w:p w:rsidR="009F72FF" w:rsidRDefault="009F72FF" w:rsidP="00C20F0C">
      <w:pPr>
        <w:rPr>
          <w:rFonts w:ascii="Arial" w:hAnsi="Arial" w:cs="Arial"/>
        </w:rPr>
      </w:pPr>
    </w:p>
    <w:p w:rsidR="009F72FF" w:rsidRDefault="009F72FF" w:rsidP="00C20F0C">
      <w:pPr>
        <w:rPr>
          <w:rFonts w:ascii="Arial" w:hAnsi="Arial" w:cs="Arial"/>
        </w:rPr>
      </w:pPr>
    </w:p>
    <w:p w:rsidR="009F72FF" w:rsidRDefault="009F72FF" w:rsidP="00C20F0C">
      <w:pPr>
        <w:rPr>
          <w:rFonts w:ascii="Arial" w:hAnsi="Arial" w:cs="Arial"/>
        </w:rPr>
      </w:pPr>
    </w:p>
    <w:p w:rsidR="009F72FF" w:rsidRDefault="009F72FF" w:rsidP="00C20F0C">
      <w:pPr>
        <w:rPr>
          <w:rFonts w:ascii="Arial" w:hAnsi="Arial" w:cs="Arial"/>
        </w:rPr>
      </w:pPr>
    </w:p>
    <w:p w:rsidR="009F72FF" w:rsidRDefault="009F72FF" w:rsidP="00C20F0C">
      <w:pPr>
        <w:rPr>
          <w:rFonts w:ascii="Arial" w:hAnsi="Arial" w:cs="Arial"/>
        </w:rPr>
      </w:pPr>
    </w:p>
    <w:p w:rsidR="009F72FF" w:rsidRDefault="009F72FF" w:rsidP="00C20F0C">
      <w:pPr>
        <w:rPr>
          <w:rFonts w:ascii="Arial" w:hAnsi="Arial" w:cs="Arial"/>
        </w:rPr>
      </w:pPr>
    </w:p>
    <w:p w:rsidR="009F72FF" w:rsidRDefault="009F72FF" w:rsidP="00C20F0C">
      <w:pPr>
        <w:rPr>
          <w:rFonts w:ascii="Arial" w:hAnsi="Arial" w:cs="Arial"/>
        </w:rPr>
      </w:pPr>
    </w:p>
    <w:p w:rsidR="009F72FF" w:rsidRDefault="009F72FF" w:rsidP="00C20F0C">
      <w:pPr>
        <w:rPr>
          <w:rFonts w:ascii="Arial" w:hAnsi="Arial" w:cs="Arial"/>
        </w:rPr>
      </w:pPr>
    </w:p>
    <w:p w:rsidR="009F72FF" w:rsidRDefault="009F72FF" w:rsidP="00C20F0C">
      <w:pPr>
        <w:rPr>
          <w:rFonts w:ascii="Arial" w:hAnsi="Arial" w:cs="Arial"/>
        </w:rPr>
      </w:pPr>
    </w:p>
    <w:p w:rsidR="009F72FF" w:rsidRDefault="009F72FF" w:rsidP="00C20F0C">
      <w:pPr>
        <w:rPr>
          <w:rFonts w:ascii="Arial" w:hAnsi="Arial" w:cs="Arial"/>
        </w:rPr>
      </w:pPr>
    </w:p>
    <w:p w:rsidR="00C20F0C" w:rsidRPr="00671EF5" w:rsidRDefault="00C20F0C" w:rsidP="00C20F0C">
      <w:pPr>
        <w:rPr>
          <w:rFonts w:ascii="Arial" w:hAnsi="Arial" w:cs="Arial"/>
        </w:rPr>
      </w:pPr>
      <w:r w:rsidRPr="00671EF5">
        <w:rPr>
          <w:rFonts w:ascii="Arial" w:hAnsi="Arial" w:cs="Arial"/>
        </w:rPr>
        <w:lastRenderedPageBreak/>
        <w:t>Main objectives of the opportunity</w:t>
      </w:r>
    </w:p>
    <w:p w:rsidR="00C20F0C" w:rsidRPr="00671EF5" w:rsidRDefault="009F72FF" w:rsidP="00C20F0C">
      <w:pPr>
        <w:rPr>
          <w:rFonts w:ascii="Arial" w:hAnsi="Arial" w:cs="Arial"/>
          <w:b/>
          <w:bCs/>
        </w:rPr>
      </w:pPr>
      <w:r w:rsidRPr="00671EF5">
        <w:rPr>
          <w:rFonts w:ascii="Arial" w:hAnsi="Arial" w:cs="Arial"/>
          <w:noProof/>
          <w:lang w:eastAsia="en-GB"/>
        </w:rPr>
        <mc:AlternateContent>
          <mc:Choice Requires="wps">
            <w:drawing>
              <wp:anchor distT="0" distB="0" distL="114300" distR="114300" simplePos="0" relativeHeight="251658752" behindDoc="0" locked="0" layoutInCell="1" allowOverlap="1">
                <wp:simplePos x="0" y="0"/>
                <wp:positionH relativeFrom="margin">
                  <wp:posOffset>377190</wp:posOffset>
                </wp:positionH>
                <wp:positionV relativeFrom="paragraph">
                  <wp:posOffset>15240</wp:posOffset>
                </wp:positionV>
                <wp:extent cx="4953000" cy="15979140"/>
                <wp:effectExtent l="0" t="0" r="19050"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5979140"/>
                        </a:xfrm>
                        <a:prstGeom prst="rect">
                          <a:avLst/>
                        </a:prstGeom>
                        <a:solidFill>
                          <a:srgbClr val="FFFFFF"/>
                        </a:solidFill>
                        <a:ln w="9525">
                          <a:solidFill>
                            <a:srgbClr val="000000"/>
                          </a:solidFill>
                          <a:miter lim="800000"/>
                          <a:headEnd/>
                          <a:tailEnd/>
                        </a:ln>
                      </wps:spPr>
                      <wps:txbx>
                        <w:txbxContent>
                          <w:p w:rsidR="009F72FF" w:rsidRPr="009F72FF" w:rsidRDefault="009F72FF" w:rsidP="009F72FF">
                            <w:pPr>
                              <w:rPr>
                                <w:b/>
                              </w:rPr>
                            </w:pPr>
                            <w:r w:rsidRPr="009F72FF">
                              <w:rPr>
                                <w:b/>
                              </w:rPr>
                              <w:t>Coordination and Delivery of Health &amp; Wellbeing Services to:</w:t>
                            </w:r>
                          </w:p>
                          <w:p w:rsidR="009F72FF" w:rsidRDefault="009F72FF" w:rsidP="009F72FF">
                            <w:r>
                              <w:t>Proactively and innovatively engage with vulnerable and marginalised individuals who have been subject to abuse as children in institutions</w:t>
                            </w:r>
                          </w:p>
                          <w:p w:rsidR="009F72FF" w:rsidRDefault="009F72FF" w:rsidP="009F72FF"/>
                          <w:p w:rsidR="009F72FF" w:rsidRDefault="009F72FF" w:rsidP="009F72FF">
                            <w:r>
                              <w:t>Keep up to date with relevant statutory, private and voluntary sector services available to V&amp;S and their families and work to ensure pathways are seamless, responsive and mitigate against duplication of services</w:t>
                            </w:r>
                          </w:p>
                          <w:p w:rsidR="009F72FF" w:rsidRDefault="009F72FF" w:rsidP="009F72FF"/>
                          <w:p w:rsidR="009F72FF" w:rsidRDefault="009F72FF" w:rsidP="009F72FF">
                            <w:r>
                              <w:t>Identify any barriers to V&amp;S accessing the care and support they may need and work with the individual and relevant agencies to remove or mitigate any adverse effect such barriers may pose</w:t>
                            </w:r>
                          </w:p>
                          <w:p w:rsidR="009F72FF" w:rsidRDefault="009F72FF" w:rsidP="009F72FF"/>
                          <w:p w:rsidR="009F72FF" w:rsidRDefault="009F72FF" w:rsidP="009F72FF">
                            <w:r>
                              <w:t>Be the first point of contact for stakeholder enquiries, liaising with other agencies in a professional manner, ensuring that complex and sensitive information is communicated with empathy and reassurance and within the boundaries of the General Data Protection Regulation (GDPR) Act 2018</w:t>
                            </w:r>
                          </w:p>
                          <w:p w:rsidR="009F72FF" w:rsidRDefault="009F72FF" w:rsidP="009F72FF"/>
                          <w:p w:rsidR="009F72FF" w:rsidRDefault="009F72FF" w:rsidP="009F72FF">
                            <w:r>
                              <w:t>Advocate on behalf of and if necessary accompany individuals to services/appointments/activities where age, low confidence, and diminished trust may have left them isolated and marginalised</w:t>
                            </w:r>
                          </w:p>
                          <w:p w:rsidR="00BE3323" w:rsidRDefault="00BE3323" w:rsidP="009F72FF"/>
                          <w:p w:rsidR="00BE3323" w:rsidRDefault="00BE3323" w:rsidP="009F72FF">
                            <w:r>
                              <w:t>Assist the Commissioner in monitoring the level and quality of existing service provision for this sector, making observations and recommendations as appropriate.</w:t>
                            </w:r>
                          </w:p>
                          <w:p w:rsidR="009F72FF" w:rsidRDefault="009F72FF" w:rsidP="009F72FF"/>
                          <w:p w:rsidR="009F72FF" w:rsidRDefault="009F72FF" w:rsidP="009F72FF">
                            <w:r>
                              <w:t>Facilitate the process for V&amp;S to access personalised support such as one to one literacy tutoring or a physical activity of choice</w:t>
                            </w:r>
                          </w:p>
                          <w:p w:rsidR="009F72FF" w:rsidRDefault="009F72FF" w:rsidP="009F72FF"/>
                          <w:p w:rsidR="009F72FF" w:rsidRPr="009F72FF" w:rsidRDefault="009F72FF" w:rsidP="009F72FF">
                            <w:pPr>
                              <w:rPr>
                                <w:b/>
                              </w:rPr>
                            </w:pPr>
                            <w:r w:rsidRPr="009F72FF">
                              <w:rPr>
                                <w:b/>
                              </w:rPr>
                              <w:t>Business Improvement and Quality Management to:</w:t>
                            </w:r>
                          </w:p>
                          <w:p w:rsidR="009F72FF" w:rsidRDefault="009F72FF" w:rsidP="009F72FF"/>
                          <w:p w:rsidR="009F72FF" w:rsidRDefault="009F72FF" w:rsidP="009F72FF">
                            <w:r>
                              <w:t>Ensure adequate and appropriate record keeping and that relevant databases are updated on a regular basis</w:t>
                            </w:r>
                          </w:p>
                          <w:p w:rsidR="009F72FF" w:rsidRDefault="009F72FF" w:rsidP="009F72FF"/>
                          <w:p w:rsidR="009F72FF" w:rsidRDefault="009F72FF" w:rsidP="009F72FF">
                            <w:r>
                              <w:t xml:space="preserve">Record, monitor and evaluate client progress according to measurable goals described in their individual support plan </w:t>
                            </w:r>
                          </w:p>
                          <w:p w:rsidR="009F72FF" w:rsidRDefault="009F72FF" w:rsidP="009F72FF"/>
                          <w:p w:rsidR="009F72FF" w:rsidRDefault="009F72FF" w:rsidP="009F72FF">
                            <w:r>
                              <w:t>Manage the security/processing of sensitive and confidential client information in keeping with the requirements of the General Data Protection Regulation (GDPR) Act 2018</w:t>
                            </w:r>
                          </w:p>
                          <w:p w:rsidR="009F72FF" w:rsidRDefault="009F72FF" w:rsidP="009F72FF"/>
                          <w:p w:rsidR="009F72FF" w:rsidRDefault="009F72FF" w:rsidP="009F72FF">
                            <w:r>
                              <w:t>Report any risks, issues and/or concerns which arise in the course of providing services to the Interim Advocate</w:t>
                            </w:r>
                          </w:p>
                          <w:p w:rsidR="009F72FF" w:rsidRDefault="009F72FF" w:rsidP="009F72FF"/>
                          <w:p w:rsidR="009F72FF" w:rsidRDefault="009F72FF" w:rsidP="009F72FF">
                            <w:r>
                              <w:t xml:space="preserve">Actively encourage participation of V&amp;S and their families in reviewing and modernising current services and in service development </w:t>
                            </w:r>
                          </w:p>
                          <w:p w:rsidR="009F72FF" w:rsidRDefault="009F72FF" w:rsidP="009F72FF"/>
                          <w:p w:rsidR="00C20F0C" w:rsidRDefault="009F72FF" w:rsidP="009F72FF">
                            <w:r>
                              <w:t>Promote a culture of continuous service improvement through the appropriate sharing of constructive feedback and work with relevant statutory, private and voluntary sector organisations to implement improvements.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margin-left:29.7pt;margin-top:1.2pt;width:390pt;height:1258.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">
                <v:textbox>
                  <w:txbxContent>
                    <w:p w:rsidR="009F72FF" w:rsidRPr="009F72FF" w:rsidRDefault="009F72FF" w:rsidP="009F72FF">
                      <w:pPr>
                        <w:rPr>
                          <w:b/>
                        </w:rPr>
                      </w:pPr>
                      <w:r w:rsidRPr="009F72FF">
                        <w:rPr>
                          <w:b/>
                        </w:rPr>
                        <w:t>Coordination and Delivery of Health &amp; Wellbeing Services to:</w:t>
                      </w:r>
                    </w:p>
                    <w:p w:rsidR="009F72FF" w:rsidRDefault="009F72FF" w:rsidP="009F72FF">
                      <w:r>
                        <w:t>Proactively and innovatively engage with vulnerable and marginalised individuals who have been subject to abuse as children in institutions</w:t>
                      </w:r>
                    </w:p>
                    <w:p w:rsidR="009F72FF" w:rsidRDefault="009F72FF" w:rsidP="009F72FF"/>
                    <w:p w:rsidR="009F72FF" w:rsidRDefault="009F72FF" w:rsidP="009F72FF">
                      <w:r>
                        <w:t>Keep up to date with relevant statutory, private and voluntary sector services available to V&amp;S and their families and work to ensure pathways are seamless, responsive and mitigate against duplication of services</w:t>
                      </w:r>
                    </w:p>
                    <w:p w:rsidR="009F72FF" w:rsidRDefault="009F72FF" w:rsidP="009F72FF"/>
                    <w:p w:rsidR="009F72FF" w:rsidRDefault="009F72FF" w:rsidP="009F72FF">
                      <w:r>
                        <w:t>Identify any barriers to V&amp;S accessing the care and support they may need and work with the individual and relevant agencies to remove or mitigate any adverse effect such barriers may pose</w:t>
                      </w:r>
                    </w:p>
                    <w:p w:rsidR="009F72FF" w:rsidRDefault="009F72FF" w:rsidP="009F72FF"/>
                    <w:p w:rsidR="009F72FF" w:rsidRDefault="009F72FF" w:rsidP="009F72FF">
                      <w:r>
                        <w:t>Be the first point of contact for stakeholder enquiries, liaising with other agencies in a professional manner, ensuring that complex and sensitive information is communicated with empathy and reassurance and within the boundaries of the General Data Protection Regulation (GDPR) Act 2018</w:t>
                      </w:r>
                    </w:p>
                    <w:p w:rsidR="009F72FF" w:rsidRDefault="009F72FF" w:rsidP="009F72FF"/>
                    <w:p w:rsidR="009F72FF" w:rsidRDefault="009F72FF" w:rsidP="009F72FF">
                      <w:r>
                        <w:t>Advocate on behalf of and if necessary accompany individuals to services/appointments/activities where age, low confidence, and diminished trust may have left them isolated and marginalised</w:t>
                      </w:r>
                    </w:p>
                    <w:p w:rsidR="00BE3323" w:rsidRDefault="00BE3323" w:rsidP="009F72FF"/>
                    <w:p w:rsidR="00BE3323" w:rsidRDefault="00BE3323" w:rsidP="009F72FF">
                      <w:r>
                        <w:t>Assist the Commissioner in monitoring the level and quality of existing service provision for this sector, making observations and recommendations as appropriate.</w:t>
                      </w:r>
                    </w:p>
                    <w:p w:rsidR="009F72FF" w:rsidRDefault="009F72FF" w:rsidP="009F72FF"/>
                    <w:p w:rsidR="009F72FF" w:rsidRDefault="009F72FF" w:rsidP="009F72FF">
                      <w:r>
                        <w:t>Facilitate the process for V&amp;S to access personalised support such as one to one literacy tutoring or a physical activity of choice</w:t>
                      </w:r>
                    </w:p>
                    <w:p w:rsidR="009F72FF" w:rsidRDefault="009F72FF" w:rsidP="009F72FF"/>
                    <w:p w:rsidR="009F72FF" w:rsidRPr="009F72FF" w:rsidRDefault="009F72FF" w:rsidP="009F72FF">
                      <w:pPr>
                        <w:rPr>
                          <w:b/>
                        </w:rPr>
                      </w:pPr>
                      <w:r w:rsidRPr="009F72FF">
                        <w:rPr>
                          <w:b/>
                        </w:rPr>
                        <w:t>Business Improvement and Quality Management to:</w:t>
                      </w:r>
                    </w:p>
                    <w:p w:rsidR="009F72FF" w:rsidRDefault="009F72FF" w:rsidP="009F72FF"/>
                    <w:p w:rsidR="009F72FF" w:rsidRDefault="009F72FF" w:rsidP="009F72FF">
                      <w:r>
                        <w:t>Ensure adequate and appropriate record keeping and that relevant databases are updated on a regular basis</w:t>
                      </w:r>
                    </w:p>
                    <w:p w:rsidR="009F72FF" w:rsidRDefault="009F72FF" w:rsidP="009F72FF"/>
                    <w:p w:rsidR="009F72FF" w:rsidRDefault="009F72FF" w:rsidP="009F72FF">
                      <w:r>
                        <w:t xml:space="preserve">Record, monitor and evaluate client progress according to measurable goals described in their individual support plan </w:t>
                      </w:r>
                    </w:p>
                    <w:p w:rsidR="009F72FF" w:rsidRDefault="009F72FF" w:rsidP="009F72FF"/>
                    <w:p w:rsidR="009F72FF" w:rsidRDefault="009F72FF" w:rsidP="009F72FF">
                      <w:r>
                        <w:t>Manage the security/processing of sensitive and confidential client information in keeping with the requirements of the General Data Protection Regulation (GDPR) Act 2018</w:t>
                      </w:r>
                    </w:p>
                    <w:p w:rsidR="009F72FF" w:rsidRDefault="009F72FF" w:rsidP="009F72FF"/>
                    <w:p w:rsidR="009F72FF" w:rsidRDefault="009F72FF" w:rsidP="009F72FF">
                      <w:r>
                        <w:t>Report any risks, issues and/or concerns which arise in the course of providing services to the Interim Advocate</w:t>
                      </w:r>
                    </w:p>
                    <w:p w:rsidR="009F72FF" w:rsidRDefault="009F72FF" w:rsidP="009F72FF"/>
                    <w:p w:rsidR="009F72FF" w:rsidRDefault="009F72FF" w:rsidP="009F72FF">
                      <w:r>
                        <w:t xml:space="preserve">Actively encourage participation of V&amp;S and their families in reviewing and modernising current services and in service development </w:t>
                      </w:r>
                    </w:p>
                    <w:p w:rsidR="009F72FF" w:rsidRDefault="009F72FF" w:rsidP="009F72FF"/>
                    <w:p w:rsidR="00C20F0C" w:rsidRDefault="009F72FF" w:rsidP="009F72FF">
                      <w:r>
                        <w:t>Promote a culture of continuous service improvement through the appropriate sharing of constructive feedback and work with relevant statutory, private and voluntary sector organisations to implement improvements.</w:t>
                      </w:r>
                    </w:p>
                  </w:txbxContent>
                </v:textbox>
                <w10:wrap anchorx="margin"/>
              </v:shape>
            </w:pict>
          </mc:Fallback>
        </mc:AlternateContent>
      </w: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C20F0C" w:rsidRPr="00671EF5" w:rsidRDefault="00C20F0C" w:rsidP="00C20F0C">
      <w:pPr>
        <w:rPr>
          <w:rFonts w:ascii="Arial" w:hAnsi="Arial" w:cs="Arial"/>
          <w:b/>
          <w:bCs/>
        </w:rPr>
      </w:pPr>
    </w:p>
    <w:p w:rsidR="009F72FF" w:rsidRDefault="00C20F0C" w:rsidP="00C20F0C">
      <w:pPr>
        <w:rPr>
          <w:rFonts w:ascii="Arial" w:hAnsi="Arial" w:cs="Arial"/>
          <w:b/>
          <w:bCs/>
        </w:rPr>
      </w:pPr>
      <w:r w:rsidRPr="00671EF5">
        <w:rPr>
          <w:rFonts w:ascii="Arial" w:hAnsi="Arial" w:cs="Arial"/>
          <w:b/>
          <w:bCs/>
        </w:rPr>
        <w:t xml:space="preserve"> </w:t>
      </w: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r>
        <w:rPr>
          <w:rFonts w:ascii="Arial" w:hAnsi="Arial" w:cs="Arial"/>
          <w:b/>
          <w:bCs/>
        </w:rPr>
        <w:tab/>
      </w:r>
    </w:p>
    <w:p w:rsidR="009F72FF" w:rsidRDefault="009F72FF" w:rsidP="00C20F0C">
      <w:pPr>
        <w:rPr>
          <w:rFonts w:ascii="Arial" w:hAnsi="Arial" w:cs="Arial"/>
          <w:b/>
          <w:bCs/>
        </w:rPr>
      </w:pPr>
    </w:p>
    <w:p w:rsidR="009F72FF" w:rsidRDefault="009F72FF" w:rsidP="00C20F0C">
      <w:pPr>
        <w:rPr>
          <w:rFonts w:ascii="Arial" w:hAnsi="Arial" w:cs="Arial"/>
          <w:b/>
          <w:bCs/>
        </w:rPr>
      </w:pPr>
    </w:p>
    <w:p w:rsidR="009F72FF" w:rsidRDefault="009F72FF" w:rsidP="00C20F0C">
      <w:pPr>
        <w:rPr>
          <w:rFonts w:ascii="Arial" w:hAnsi="Arial" w:cs="Arial"/>
          <w:b/>
          <w:bCs/>
        </w:rPr>
      </w:pPr>
    </w:p>
    <w:p w:rsidR="00F874AC" w:rsidRDefault="00F874AC" w:rsidP="00F874AC">
      <w:pPr>
        <w:rPr>
          <w:b/>
          <w:bCs/>
        </w:rPr>
      </w:pPr>
      <w:r>
        <w:rPr>
          <w:b/>
          <w:bCs/>
        </w:rPr>
        <w:lastRenderedPageBreak/>
        <w:t>3.  Skills requirements</w:t>
      </w:r>
    </w:p>
    <w:p w:rsidR="00F874AC" w:rsidRDefault="00E94FA2" w:rsidP="00F874AC">
      <w:r>
        <w:rPr>
          <w:b/>
          <w:bCs/>
        </w:rPr>
        <w:t xml:space="preserve">     </w:t>
      </w:r>
      <w:r w:rsidR="00F874AC">
        <w:t>What qualities, skills and experience is required from the individual</w:t>
      </w:r>
    </w:p>
    <w:p w:rsidR="00F874AC" w:rsidRDefault="00F874AC" w:rsidP="00F874AC">
      <w:r>
        <w:rPr>
          <w:b/>
          <w:bCs/>
          <w:noProof/>
          <w:sz w:val="20"/>
          <w:lang w:eastAsia="en-GB"/>
        </w:rPr>
        <mc:AlternateContent>
          <mc:Choice Requires="wps">
            <w:drawing>
              <wp:anchor distT="0" distB="0" distL="114300" distR="114300" simplePos="0" relativeHeight="251668992" behindDoc="0" locked="0" layoutInCell="1" allowOverlap="1">
                <wp:simplePos x="0" y="0"/>
                <wp:positionH relativeFrom="column">
                  <wp:posOffset>571500</wp:posOffset>
                </wp:positionH>
                <wp:positionV relativeFrom="paragraph">
                  <wp:posOffset>160020</wp:posOffset>
                </wp:positionV>
                <wp:extent cx="4686300" cy="85725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572500"/>
                        </a:xfrm>
                        <a:prstGeom prst="rect">
                          <a:avLst/>
                        </a:prstGeom>
                        <a:solidFill>
                          <a:srgbClr val="FFFFFF"/>
                        </a:solidFill>
                        <a:ln w="9525">
                          <a:solidFill>
                            <a:srgbClr val="000000"/>
                          </a:solidFill>
                          <a:miter lim="800000"/>
                          <a:headEnd/>
                          <a:tailEnd/>
                        </a:ln>
                      </wps:spPr>
                      <wps:txbx>
                        <w:txbxContent>
                          <w:p w:rsidR="000A7261" w:rsidRPr="000A7261" w:rsidRDefault="000A7261" w:rsidP="000A7261">
                            <w:pPr>
                              <w:rPr>
                                <w:rFonts w:ascii="Arial" w:hAnsi="Arial" w:cs="Arial"/>
                                <w:sz w:val="20"/>
                                <w:szCs w:val="20"/>
                              </w:rPr>
                            </w:pPr>
                            <w:r w:rsidRPr="000A7261">
                              <w:rPr>
                                <w:rFonts w:ascii="Arial" w:hAnsi="Arial" w:cs="Arial"/>
                                <w:sz w:val="20"/>
                                <w:szCs w:val="20"/>
                              </w:rPr>
                              <w:t xml:space="preserve">The minimum level of formal qualifications required for entry into the role is 2 GCSE’s or equivalent qualification. With the minimum formal qualifications the role holder would need to have a minimum of 6 </w:t>
                            </w:r>
                            <w:proofErr w:type="spellStart"/>
                            <w:r w:rsidRPr="000A7261">
                              <w:rPr>
                                <w:rFonts w:ascii="Arial" w:hAnsi="Arial" w:cs="Arial"/>
                                <w:sz w:val="20"/>
                                <w:szCs w:val="20"/>
                              </w:rPr>
                              <w:t>uears</w:t>
                            </w:r>
                            <w:proofErr w:type="spellEnd"/>
                            <w:r w:rsidRPr="000A7261">
                              <w:rPr>
                                <w:rFonts w:ascii="Arial" w:hAnsi="Arial" w:cs="Arial"/>
                                <w:sz w:val="20"/>
                                <w:szCs w:val="20"/>
                              </w:rPr>
                              <w:t xml:space="preserve"> experience to perform the role competently.  </w:t>
                            </w:r>
                          </w:p>
                          <w:p w:rsidR="000A7261" w:rsidRPr="000A7261" w:rsidRDefault="000A7261" w:rsidP="000A7261">
                            <w:pPr>
                              <w:rPr>
                                <w:rFonts w:ascii="Arial" w:hAnsi="Arial" w:cs="Arial"/>
                                <w:sz w:val="20"/>
                                <w:szCs w:val="20"/>
                              </w:rPr>
                            </w:pPr>
                            <w:r w:rsidRPr="000A7261">
                              <w:rPr>
                                <w:rFonts w:ascii="Arial" w:hAnsi="Arial" w:cs="Arial"/>
                                <w:sz w:val="20"/>
                                <w:szCs w:val="20"/>
                              </w:rPr>
                              <w:t>The minimum level of formal qualification required for direct recruitment to the role would be a University Degree, Professional Qualification or equivalent qualification in a relevant area such as health and social care, social work, health and wellbeing etc.</w:t>
                            </w:r>
                          </w:p>
                          <w:p w:rsidR="000A7261" w:rsidRPr="000A7261" w:rsidRDefault="000A7261" w:rsidP="000A7261">
                            <w:pPr>
                              <w:rPr>
                                <w:rFonts w:ascii="Arial" w:hAnsi="Arial" w:cs="Arial"/>
                                <w:sz w:val="20"/>
                                <w:szCs w:val="20"/>
                              </w:rPr>
                            </w:pPr>
                            <w:r w:rsidRPr="000A7261">
                              <w:rPr>
                                <w:rFonts w:ascii="Arial" w:hAnsi="Arial" w:cs="Arial"/>
                                <w:sz w:val="20"/>
                                <w:szCs w:val="20"/>
                              </w:rPr>
                              <w:t xml:space="preserve">With the minimum qualifications the role holder would be expected to have at least  </w:t>
                            </w:r>
                          </w:p>
                          <w:p w:rsidR="000A7261" w:rsidRPr="000A7261" w:rsidRDefault="000A7261" w:rsidP="000A7261">
                            <w:pPr>
                              <w:rPr>
                                <w:rFonts w:ascii="Arial" w:hAnsi="Arial" w:cs="Arial"/>
                                <w:sz w:val="20"/>
                                <w:szCs w:val="20"/>
                              </w:rPr>
                            </w:pPr>
                            <w:r w:rsidRPr="000A7261">
                              <w:rPr>
                                <w:rFonts w:ascii="Arial" w:hAnsi="Arial" w:cs="Arial"/>
                                <w:sz w:val="20"/>
                                <w:szCs w:val="20"/>
                              </w:rPr>
                              <w:t xml:space="preserve">16 hours per week experience in a community/voluntary/statutory environment working with individuals who have experienced past trauma, abuse, neglect and who require advice or assistance in accessing appropriate services. </w:t>
                            </w:r>
                          </w:p>
                          <w:p w:rsidR="000A7261" w:rsidRPr="000A7261" w:rsidRDefault="000A7261" w:rsidP="000A7261">
                            <w:pPr>
                              <w:rPr>
                                <w:rFonts w:ascii="Arial" w:hAnsi="Arial" w:cs="Arial"/>
                                <w:sz w:val="20"/>
                                <w:szCs w:val="20"/>
                              </w:rPr>
                            </w:pPr>
                            <w:r w:rsidRPr="000A7261">
                              <w:rPr>
                                <w:rFonts w:ascii="Arial" w:hAnsi="Arial" w:cs="Arial"/>
                                <w:sz w:val="20"/>
                                <w:szCs w:val="20"/>
                              </w:rPr>
                              <w:t>The characteristics and overall level of knowledge and skills which have to be most commonly applied in this role include:</w:t>
                            </w:r>
                          </w:p>
                          <w:p w:rsidR="000A7261" w:rsidRPr="000A7261" w:rsidRDefault="000A7261" w:rsidP="000A7261">
                            <w:pPr>
                              <w:rPr>
                                <w:rFonts w:ascii="Arial" w:hAnsi="Arial" w:cs="Arial"/>
                                <w:sz w:val="20"/>
                                <w:szCs w:val="20"/>
                              </w:rPr>
                            </w:pPr>
                            <w:r w:rsidRPr="000A7261">
                              <w:rPr>
                                <w:rFonts w:ascii="Arial" w:hAnsi="Arial" w:cs="Arial"/>
                                <w:sz w:val="20"/>
                                <w:szCs w:val="20"/>
                              </w:rPr>
                              <w:t>•</w:t>
                            </w:r>
                            <w:r w:rsidRPr="000A7261">
                              <w:rPr>
                                <w:rFonts w:ascii="Arial" w:hAnsi="Arial" w:cs="Arial"/>
                                <w:sz w:val="20"/>
                                <w:szCs w:val="20"/>
                              </w:rPr>
                              <w:tab/>
                              <w:t xml:space="preserve">Strong interpersonal skills </w:t>
                            </w:r>
                          </w:p>
                          <w:p w:rsidR="000A7261" w:rsidRPr="000A7261" w:rsidRDefault="000A7261" w:rsidP="000A7261">
                            <w:pPr>
                              <w:rPr>
                                <w:rFonts w:ascii="Arial" w:hAnsi="Arial" w:cs="Arial"/>
                                <w:sz w:val="20"/>
                                <w:szCs w:val="20"/>
                              </w:rPr>
                            </w:pPr>
                            <w:r w:rsidRPr="000A7261">
                              <w:rPr>
                                <w:rFonts w:ascii="Arial" w:hAnsi="Arial" w:cs="Arial"/>
                                <w:sz w:val="20"/>
                                <w:szCs w:val="20"/>
                              </w:rPr>
                              <w:t>•</w:t>
                            </w:r>
                            <w:r w:rsidRPr="000A7261">
                              <w:rPr>
                                <w:rFonts w:ascii="Arial" w:hAnsi="Arial" w:cs="Arial"/>
                                <w:sz w:val="20"/>
                                <w:szCs w:val="20"/>
                              </w:rPr>
                              <w:tab/>
                              <w:t>Exercise confidentiality and sensitivity</w:t>
                            </w:r>
                          </w:p>
                          <w:p w:rsidR="000A7261" w:rsidRPr="000A7261" w:rsidRDefault="000A7261" w:rsidP="000A7261">
                            <w:pPr>
                              <w:rPr>
                                <w:rFonts w:ascii="Arial" w:hAnsi="Arial" w:cs="Arial"/>
                                <w:sz w:val="20"/>
                                <w:szCs w:val="20"/>
                              </w:rPr>
                            </w:pPr>
                            <w:r w:rsidRPr="000A7261">
                              <w:rPr>
                                <w:rFonts w:ascii="Arial" w:hAnsi="Arial" w:cs="Arial"/>
                                <w:sz w:val="20"/>
                                <w:szCs w:val="20"/>
                              </w:rPr>
                              <w:t>•</w:t>
                            </w:r>
                            <w:r w:rsidRPr="000A7261">
                              <w:rPr>
                                <w:rFonts w:ascii="Arial" w:hAnsi="Arial" w:cs="Arial"/>
                                <w:sz w:val="20"/>
                                <w:szCs w:val="20"/>
                              </w:rPr>
                              <w:tab/>
                              <w:t xml:space="preserve">An ability to build positive relationships </w:t>
                            </w:r>
                          </w:p>
                          <w:p w:rsidR="000A7261" w:rsidRPr="000A7261" w:rsidRDefault="000A7261" w:rsidP="000A7261">
                            <w:pPr>
                              <w:rPr>
                                <w:rFonts w:ascii="Arial" w:hAnsi="Arial" w:cs="Arial"/>
                                <w:sz w:val="20"/>
                                <w:szCs w:val="20"/>
                              </w:rPr>
                            </w:pPr>
                            <w:r w:rsidRPr="000A7261">
                              <w:rPr>
                                <w:rFonts w:ascii="Arial" w:hAnsi="Arial" w:cs="Arial"/>
                                <w:sz w:val="20"/>
                                <w:szCs w:val="20"/>
                              </w:rPr>
                              <w:t>•</w:t>
                            </w:r>
                            <w:r w:rsidRPr="000A7261">
                              <w:rPr>
                                <w:rFonts w:ascii="Arial" w:hAnsi="Arial" w:cs="Arial"/>
                                <w:sz w:val="20"/>
                                <w:szCs w:val="20"/>
                              </w:rPr>
                              <w:tab/>
                              <w:t>Effective negotiating and influencing skills</w:t>
                            </w:r>
                          </w:p>
                          <w:p w:rsidR="000A7261" w:rsidRPr="000A7261" w:rsidRDefault="000A7261" w:rsidP="000A7261">
                            <w:pPr>
                              <w:rPr>
                                <w:rFonts w:ascii="Arial" w:hAnsi="Arial" w:cs="Arial"/>
                                <w:sz w:val="20"/>
                                <w:szCs w:val="20"/>
                              </w:rPr>
                            </w:pPr>
                            <w:r w:rsidRPr="000A7261">
                              <w:rPr>
                                <w:rFonts w:ascii="Arial" w:hAnsi="Arial" w:cs="Arial"/>
                                <w:sz w:val="20"/>
                                <w:szCs w:val="20"/>
                              </w:rPr>
                              <w:t>•</w:t>
                            </w:r>
                            <w:r w:rsidRPr="000A7261">
                              <w:rPr>
                                <w:rFonts w:ascii="Arial" w:hAnsi="Arial" w:cs="Arial"/>
                                <w:sz w:val="20"/>
                                <w:szCs w:val="20"/>
                              </w:rPr>
                              <w:tab/>
                              <w:t>Excellent communication skills are also essential, both written and oral</w:t>
                            </w:r>
                          </w:p>
                          <w:p w:rsidR="000A7261" w:rsidRPr="000A7261" w:rsidRDefault="000A7261" w:rsidP="000A7261">
                            <w:pPr>
                              <w:rPr>
                                <w:rFonts w:ascii="Arial" w:hAnsi="Arial" w:cs="Arial"/>
                                <w:sz w:val="20"/>
                                <w:szCs w:val="20"/>
                              </w:rPr>
                            </w:pPr>
                            <w:r w:rsidRPr="000A7261">
                              <w:rPr>
                                <w:rFonts w:ascii="Arial" w:hAnsi="Arial" w:cs="Arial"/>
                                <w:sz w:val="20"/>
                                <w:szCs w:val="20"/>
                              </w:rPr>
                              <w:t>•</w:t>
                            </w:r>
                            <w:r w:rsidRPr="000A7261">
                              <w:rPr>
                                <w:rFonts w:ascii="Arial" w:hAnsi="Arial" w:cs="Arial"/>
                                <w:sz w:val="20"/>
                                <w:szCs w:val="20"/>
                              </w:rPr>
                              <w:tab/>
                              <w:t xml:space="preserve">Good organisational and planning skills </w:t>
                            </w:r>
                          </w:p>
                          <w:p w:rsidR="000A7261" w:rsidRPr="000A7261" w:rsidRDefault="000A7261" w:rsidP="000A7261">
                            <w:pPr>
                              <w:rPr>
                                <w:rFonts w:ascii="Arial" w:hAnsi="Arial" w:cs="Arial"/>
                                <w:sz w:val="20"/>
                                <w:szCs w:val="20"/>
                              </w:rPr>
                            </w:pPr>
                            <w:r w:rsidRPr="000A7261">
                              <w:rPr>
                                <w:rFonts w:ascii="Arial" w:hAnsi="Arial" w:cs="Arial"/>
                                <w:sz w:val="20"/>
                                <w:szCs w:val="20"/>
                              </w:rPr>
                              <w:t>•</w:t>
                            </w:r>
                            <w:r w:rsidRPr="000A7261">
                              <w:rPr>
                                <w:rFonts w:ascii="Arial" w:hAnsi="Arial" w:cs="Arial"/>
                                <w:sz w:val="20"/>
                                <w:szCs w:val="20"/>
                              </w:rPr>
                              <w:tab/>
                              <w:t>An ability to</w:t>
                            </w:r>
                            <w:r>
                              <w:rPr>
                                <w:rFonts w:ascii="Arial" w:hAnsi="Arial" w:cs="Arial"/>
                                <w:sz w:val="20"/>
                                <w:szCs w:val="20"/>
                              </w:rPr>
                              <w:t xml:space="preserve"> prioritise and manage caseload</w:t>
                            </w:r>
                            <w:r w:rsidRPr="000A7261">
                              <w:rPr>
                                <w:rFonts w:ascii="Arial" w:hAnsi="Arial" w:cs="Arial"/>
                                <w:sz w:val="20"/>
                                <w:szCs w:val="20"/>
                              </w:rPr>
                              <w:t xml:space="preserve"> to meet deadlines, targets and standards</w:t>
                            </w:r>
                          </w:p>
                          <w:p w:rsidR="00F874AC" w:rsidRPr="00363257" w:rsidRDefault="000A7261" w:rsidP="000A7261">
                            <w:pPr>
                              <w:rPr>
                                <w:rFonts w:ascii="Arial" w:hAnsi="Arial" w:cs="Arial"/>
                                <w:sz w:val="20"/>
                                <w:szCs w:val="20"/>
                              </w:rPr>
                            </w:pPr>
                            <w:r w:rsidRPr="000A7261">
                              <w:rPr>
                                <w:rFonts w:ascii="Arial" w:hAnsi="Arial" w:cs="Arial"/>
                                <w:sz w:val="20"/>
                                <w:szCs w:val="20"/>
                              </w:rPr>
                              <w:t>•</w:t>
                            </w:r>
                            <w:r w:rsidRPr="000A7261">
                              <w:rPr>
                                <w:rFonts w:ascii="Arial" w:hAnsi="Arial" w:cs="Arial"/>
                                <w:sz w:val="20"/>
                                <w:szCs w:val="20"/>
                              </w:rPr>
                              <w:tab/>
                              <w:t>The ability to work on own initiative and as part of a small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7" type="#_x0000_t202" style="position:absolute;margin-left:45pt;margin-top:12.6pt;width:369pt;height:6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">
                <v:textbox>
                  <w:txbxContent>
                    <w:p w:rsidR="000A7261" w:rsidRPr="000A7261" w:rsidRDefault="000A7261" w:rsidP="000A7261">
                      <w:pPr>
                        <w:rPr>
                          <w:rFonts w:ascii="Arial" w:hAnsi="Arial" w:cs="Arial"/>
                          <w:sz w:val="20"/>
                          <w:szCs w:val="20"/>
                        </w:rPr>
                      </w:pPr>
                      <w:r w:rsidRPr="000A7261">
                        <w:rPr>
                          <w:rFonts w:ascii="Arial" w:hAnsi="Arial" w:cs="Arial"/>
                          <w:sz w:val="20"/>
                          <w:szCs w:val="20"/>
                        </w:rPr>
                        <w:t xml:space="preserve">The minimum level of formal qualifications required for entry into the role is 2 GCSE’s or equivalent qualification. With the minimum formal qualifications the role holder would need to have a minimum of 6 </w:t>
                      </w:r>
                      <w:proofErr w:type="spellStart"/>
                      <w:r w:rsidRPr="000A7261">
                        <w:rPr>
                          <w:rFonts w:ascii="Arial" w:hAnsi="Arial" w:cs="Arial"/>
                          <w:sz w:val="20"/>
                          <w:szCs w:val="20"/>
                        </w:rPr>
                        <w:t>uears</w:t>
                      </w:r>
                      <w:proofErr w:type="spellEnd"/>
                      <w:r w:rsidRPr="000A7261">
                        <w:rPr>
                          <w:rFonts w:ascii="Arial" w:hAnsi="Arial" w:cs="Arial"/>
                          <w:sz w:val="20"/>
                          <w:szCs w:val="20"/>
                        </w:rPr>
                        <w:t xml:space="preserve"> experience to perform the role competently.  </w:t>
                      </w:r>
                    </w:p>
                    <w:p w:rsidR="000A7261" w:rsidRPr="000A7261" w:rsidRDefault="000A7261" w:rsidP="000A7261">
                      <w:pPr>
                        <w:rPr>
                          <w:rFonts w:ascii="Arial" w:hAnsi="Arial" w:cs="Arial"/>
                          <w:sz w:val="20"/>
                          <w:szCs w:val="20"/>
                        </w:rPr>
                      </w:pPr>
                      <w:r w:rsidRPr="000A7261">
                        <w:rPr>
                          <w:rFonts w:ascii="Arial" w:hAnsi="Arial" w:cs="Arial"/>
                          <w:sz w:val="20"/>
                          <w:szCs w:val="20"/>
                        </w:rPr>
                        <w:t>The minimum level of formal qualification required for direct recruitment to the role would be a University Degree, Professional Qualification or equivalent qualification in a relevant area such as health and social care, social work, health and wellbeing etc.</w:t>
                      </w:r>
                    </w:p>
                    <w:p w:rsidR="000A7261" w:rsidRPr="000A7261" w:rsidRDefault="000A7261" w:rsidP="000A7261">
                      <w:pPr>
                        <w:rPr>
                          <w:rFonts w:ascii="Arial" w:hAnsi="Arial" w:cs="Arial"/>
                          <w:sz w:val="20"/>
                          <w:szCs w:val="20"/>
                        </w:rPr>
                      </w:pPr>
                      <w:r w:rsidRPr="000A7261">
                        <w:rPr>
                          <w:rFonts w:ascii="Arial" w:hAnsi="Arial" w:cs="Arial"/>
                          <w:sz w:val="20"/>
                          <w:szCs w:val="20"/>
                        </w:rPr>
                        <w:t xml:space="preserve">With the minimum qualifications the role holder would be expected to have at least  </w:t>
                      </w:r>
                    </w:p>
                    <w:p w:rsidR="000A7261" w:rsidRPr="000A7261" w:rsidRDefault="000A7261" w:rsidP="000A7261">
                      <w:pPr>
                        <w:rPr>
                          <w:rFonts w:ascii="Arial" w:hAnsi="Arial" w:cs="Arial"/>
                          <w:sz w:val="20"/>
                          <w:szCs w:val="20"/>
                        </w:rPr>
                      </w:pPr>
                      <w:r w:rsidRPr="000A7261">
                        <w:rPr>
                          <w:rFonts w:ascii="Arial" w:hAnsi="Arial" w:cs="Arial"/>
                          <w:sz w:val="20"/>
                          <w:szCs w:val="20"/>
                        </w:rPr>
                        <w:t xml:space="preserve">16 hours per week experience in a community/voluntary/statutory environment working with individuals who have experienced past trauma, abuse, neglect and who require advice or assistance in accessing appropriate services. </w:t>
                      </w:r>
                    </w:p>
                    <w:p w:rsidR="000A7261" w:rsidRPr="000A7261" w:rsidRDefault="000A7261" w:rsidP="000A7261">
                      <w:pPr>
                        <w:rPr>
                          <w:rFonts w:ascii="Arial" w:hAnsi="Arial" w:cs="Arial"/>
                          <w:sz w:val="20"/>
                          <w:szCs w:val="20"/>
                        </w:rPr>
                      </w:pPr>
                      <w:r w:rsidRPr="000A7261">
                        <w:rPr>
                          <w:rFonts w:ascii="Arial" w:hAnsi="Arial" w:cs="Arial"/>
                          <w:sz w:val="20"/>
                          <w:szCs w:val="20"/>
                        </w:rPr>
                        <w:t>The characteristics and overall level of knowledge and skills which have to be most commonly applied in this role include:</w:t>
                      </w:r>
                    </w:p>
                    <w:p w:rsidR="000A7261" w:rsidRPr="000A7261" w:rsidRDefault="000A7261" w:rsidP="000A7261">
                      <w:pPr>
                        <w:rPr>
                          <w:rFonts w:ascii="Arial" w:hAnsi="Arial" w:cs="Arial"/>
                          <w:sz w:val="20"/>
                          <w:szCs w:val="20"/>
                        </w:rPr>
                      </w:pPr>
                      <w:r w:rsidRPr="000A7261">
                        <w:rPr>
                          <w:rFonts w:ascii="Arial" w:hAnsi="Arial" w:cs="Arial"/>
                          <w:sz w:val="20"/>
                          <w:szCs w:val="20"/>
                        </w:rPr>
                        <w:t>•</w:t>
                      </w:r>
                      <w:r w:rsidRPr="000A7261">
                        <w:rPr>
                          <w:rFonts w:ascii="Arial" w:hAnsi="Arial" w:cs="Arial"/>
                          <w:sz w:val="20"/>
                          <w:szCs w:val="20"/>
                        </w:rPr>
                        <w:tab/>
                        <w:t xml:space="preserve">Strong interpersonal skills </w:t>
                      </w:r>
                    </w:p>
                    <w:p w:rsidR="000A7261" w:rsidRPr="000A7261" w:rsidRDefault="000A7261" w:rsidP="000A7261">
                      <w:pPr>
                        <w:rPr>
                          <w:rFonts w:ascii="Arial" w:hAnsi="Arial" w:cs="Arial"/>
                          <w:sz w:val="20"/>
                          <w:szCs w:val="20"/>
                        </w:rPr>
                      </w:pPr>
                      <w:r w:rsidRPr="000A7261">
                        <w:rPr>
                          <w:rFonts w:ascii="Arial" w:hAnsi="Arial" w:cs="Arial"/>
                          <w:sz w:val="20"/>
                          <w:szCs w:val="20"/>
                        </w:rPr>
                        <w:t>•</w:t>
                      </w:r>
                      <w:r w:rsidRPr="000A7261">
                        <w:rPr>
                          <w:rFonts w:ascii="Arial" w:hAnsi="Arial" w:cs="Arial"/>
                          <w:sz w:val="20"/>
                          <w:szCs w:val="20"/>
                        </w:rPr>
                        <w:tab/>
                        <w:t>Exercise confidentiality and sensitivity</w:t>
                      </w:r>
                    </w:p>
                    <w:p w:rsidR="000A7261" w:rsidRPr="000A7261" w:rsidRDefault="000A7261" w:rsidP="000A7261">
                      <w:pPr>
                        <w:rPr>
                          <w:rFonts w:ascii="Arial" w:hAnsi="Arial" w:cs="Arial"/>
                          <w:sz w:val="20"/>
                          <w:szCs w:val="20"/>
                        </w:rPr>
                      </w:pPr>
                      <w:r w:rsidRPr="000A7261">
                        <w:rPr>
                          <w:rFonts w:ascii="Arial" w:hAnsi="Arial" w:cs="Arial"/>
                          <w:sz w:val="20"/>
                          <w:szCs w:val="20"/>
                        </w:rPr>
                        <w:t>•</w:t>
                      </w:r>
                      <w:r w:rsidRPr="000A7261">
                        <w:rPr>
                          <w:rFonts w:ascii="Arial" w:hAnsi="Arial" w:cs="Arial"/>
                          <w:sz w:val="20"/>
                          <w:szCs w:val="20"/>
                        </w:rPr>
                        <w:tab/>
                        <w:t xml:space="preserve">An ability to build positive relationships </w:t>
                      </w:r>
                    </w:p>
                    <w:p w:rsidR="000A7261" w:rsidRPr="000A7261" w:rsidRDefault="000A7261" w:rsidP="000A7261">
                      <w:pPr>
                        <w:rPr>
                          <w:rFonts w:ascii="Arial" w:hAnsi="Arial" w:cs="Arial"/>
                          <w:sz w:val="20"/>
                          <w:szCs w:val="20"/>
                        </w:rPr>
                      </w:pPr>
                      <w:r w:rsidRPr="000A7261">
                        <w:rPr>
                          <w:rFonts w:ascii="Arial" w:hAnsi="Arial" w:cs="Arial"/>
                          <w:sz w:val="20"/>
                          <w:szCs w:val="20"/>
                        </w:rPr>
                        <w:t>•</w:t>
                      </w:r>
                      <w:r w:rsidRPr="000A7261">
                        <w:rPr>
                          <w:rFonts w:ascii="Arial" w:hAnsi="Arial" w:cs="Arial"/>
                          <w:sz w:val="20"/>
                          <w:szCs w:val="20"/>
                        </w:rPr>
                        <w:tab/>
                        <w:t>Effective negotiating and influencing skills</w:t>
                      </w:r>
                    </w:p>
                    <w:p w:rsidR="000A7261" w:rsidRPr="000A7261" w:rsidRDefault="000A7261" w:rsidP="000A7261">
                      <w:pPr>
                        <w:rPr>
                          <w:rFonts w:ascii="Arial" w:hAnsi="Arial" w:cs="Arial"/>
                          <w:sz w:val="20"/>
                          <w:szCs w:val="20"/>
                        </w:rPr>
                      </w:pPr>
                      <w:r w:rsidRPr="000A7261">
                        <w:rPr>
                          <w:rFonts w:ascii="Arial" w:hAnsi="Arial" w:cs="Arial"/>
                          <w:sz w:val="20"/>
                          <w:szCs w:val="20"/>
                        </w:rPr>
                        <w:t>•</w:t>
                      </w:r>
                      <w:r w:rsidRPr="000A7261">
                        <w:rPr>
                          <w:rFonts w:ascii="Arial" w:hAnsi="Arial" w:cs="Arial"/>
                          <w:sz w:val="20"/>
                          <w:szCs w:val="20"/>
                        </w:rPr>
                        <w:tab/>
                        <w:t>Excellent communication skills are also essential, both written and oral</w:t>
                      </w:r>
                    </w:p>
                    <w:p w:rsidR="000A7261" w:rsidRPr="000A7261" w:rsidRDefault="000A7261" w:rsidP="000A7261">
                      <w:pPr>
                        <w:rPr>
                          <w:rFonts w:ascii="Arial" w:hAnsi="Arial" w:cs="Arial"/>
                          <w:sz w:val="20"/>
                          <w:szCs w:val="20"/>
                        </w:rPr>
                      </w:pPr>
                      <w:r w:rsidRPr="000A7261">
                        <w:rPr>
                          <w:rFonts w:ascii="Arial" w:hAnsi="Arial" w:cs="Arial"/>
                          <w:sz w:val="20"/>
                          <w:szCs w:val="20"/>
                        </w:rPr>
                        <w:t>•</w:t>
                      </w:r>
                      <w:r w:rsidRPr="000A7261">
                        <w:rPr>
                          <w:rFonts w:ascii="Arial" w:hAnsi="Arial" w:cs="Arial"/>
                          <w:sz w:val="20"/>
                          <w:szCs w:val="20"/>
                        </w:rPr>
                        <w:tab/>
                        <w:t xml:space="preserve">Good organisational and planning skills </w:t>
                      </w:r>
                    </w:p>
                    <w:p w:rsidR="000A7261" w:rsidRPr="000A7261" w:rsidRDefault="000A7261" w:rsidP="000A7261">
                      <w:pPr>
                        <w:rPr>
                          <w:rFonts w:ascii="Arial" w:hAnsi="Arial" w:cs="Arial"/>
                          <w:sz w:val="20"/>
                          <w:szCs w:val="20"/>
                        </w:rPr>
                      </w:pPr>
                      <w:r w:rsidRPr="000A7261">
                        <w:rPr>
                          <w:rFonts w:ascii="Arial" w:hAnsi="Arial" w:cs="Arial"/>
                          <w:sz w:val="20"/>
                          <w:szCs w:val="20"/>
                        </w:rPr>
                        <w:t>•</w:t>
                      </w:r>
                      <w:r w:rsidRPr="000A7261">
                        <w:rPr>
                          <w:rFonts w:ascii="Arial" w:hAnsi="Arial" w:cs="Arial"/>
                          <w:sz w:val="20"/>
                          <w:szCs w:val="20"/>
                        </w:rPr>
                        <w:tab/>
                        <w:t>An ability to</w:t>
                      </w:r>
                      <w:r>
                        <w:rPr>
                          <w:rFonts w:ascii="Arial" w:hAnsi="Arial" w:cs="Arial"/>
                          <w:sz w:val="20"/>
                          <w:szCs w:val="20"/>
                        </w:rPr>
                        <w:t xml:space="preserve"> prioritise and manage caseload</w:t>
                      </w:r>
                      <w:r w:rsidRPr="000A7261">
                        <w:rPr>
                          <w:rFonts w:ascii="Arial" w:hAnsi="Arial" w:cs="Arial"/>
                          <w:sz w:val="20"/>
                          <w:szCs w:val="20"/>
                        </w:rPr>
                        <w:t xml:space="preserve"> to meet deadlines, targets and standards</w:t>
                      </w:r>
                    </w:p>
                    <w:p w:rsidR="00F874AC" w:rsidRPr="00363257" w:rsidRDefault="000A7261" w:rsidP="000A7261">
                      <w:pPr>
                        <w:rPr>
                          <w:rFonts w:ascii="Arial" w:hAnsi="Arial" w:cs="Arial"/>
                          <w:sz w:val="20"/>
                          <w:szCs w:val="20"/>
                        </w:rPr>
                      </w:pPr>
                      <w:r w:rsidRPr="000A7261">
                        <w:rPr>
                          <w:rFonts w:ascii="Arial" w:hAnsi="Arial" w:cs="Arial"/>
                          <w:sz w:val="20"/>
                          <w:szCs w:val="20"/>
                        </w:rPr>
                        <w:t>•</w:t>
                      </w:r>
                      <w:r w:rsidRPr="000A7261">
                        <w:rPr>
                          <w:rFonts w:ascii="Arial" w:hAnsi="Arial" w:cs="Arial"/>
                          <w:sz w:val="20"/>
                          <w:szCs w:val="20"/>
                        </w:rPr>
                        <w:tab/>
                        <w:t>The ability to work on own initiative and as part of a small team</w:t>
                      </w:r>
                    </w:p>
                  </w:txbxContent>
                </v:textbox>
              </v:shape>
            </w:pict>
          </mc:Fallback>
        </mc:AlternateContent>
      </w:r>
    </w:p>
    <w:p w:rsidR="00F874AC" w:rsidRDefault="00F874AC" w:rsidP="00F874AC"/>
    <w:p w:rsidR="00F874AC" w:rsidRDefault="00F874AC" w:rsidP="00F874AC"/>
    <w:p w:rsidR="00F874AC" w:rsidRDefault="00F874AC" w:rsidP="00F874AC"/>
    <w:p w:rsidR="00F874AC" w:rsidRDefault="00F874AC" w:rsidP="00F874AC"/>
    <w:p w:rsidR="00F874AC" w:rsidRDefault="00F874AC" w:rsidP="00F874AC"/>
    <w:p w:rsidR="00F874AC" w:rsidRDefault="00F874AC" w:rsidP="00F874AC"/>
    <w:p w:rsidR="00F874AC" w:rsidRDefault="00F874AC" w:rsidP="00F874AC">
      <w:pPr>
        <w:rPr>
          <w:b/>
          <w:bCs/>
        </w:rPr>
      </w:pPr>
    </w:p>
    <w:p w:rsidR="00F874AC" w:rsidRDefault="00F874AC"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E94FA2" w:rsidRDefault="00E94FA2" w:rsidP="00F874AC">
      <w:pPr>
        <w:rPr>
          <w:b/>
          <w:bCs/>
        </w:rPr>
      </w:pPr>
    </w:p>
    <w:p w:rsidR="00F874AC" w:rsidRDefault="00F874AC" w:rsidP="00F874AC">
      <w:pPr>
        <w:rPr>
          <w:b/>
          <w:bCs/>
        </w:rPr>
      </w:pPr>
      <w:r>
        <w:rPr>
          <w:b/>
          <w:bCs/>
        </w:rPr>
        <w:t>4.  Personnel: Please state below</w:t>
      </w:r>
    </w:p>
    <w:p w:rsidR="00F874AC" w:rsidRDefault="00F874AC" w:rsidP="00F874AC">
      <w:pPr>
        <w:rPr>
          <w:b/>
          <w:bCs/>
        </w:rPr>
      </w:pPr>
    </w:p>
    <w:p w:rsidR="00F874AC" w:rsidRDefault="00F874AC" w:rsidP="00F874AC">
      <w:r>
        <w:t xml:space="preserve">         Who will the individual report to? </w:t>
      </w:r>
    </w:p>
    <w:p w:rsidR="00F874AC" w:rsidRDefault="00F874AC" w:rsidP="00F874AC">
      <w:r>
        <w:rPr>
          <w:noProof/>
          <w:sz w:val="20"/>
          <w:lang w:eastAsia="en-GB"/>
        </w:rPr>
        <mc:AlternateContent>
          <mc:Choice Requires="wps">
            <w:drawing>
              <wp:anchor distT="0" distB="0" distL="114300" distR="114300" simplePos="0" relativeHeight="251670016" behindDoc="0" locked="0" layoutInCell="1" allowOverlap="1">
                <wp:simplePos x="0" y="0"/>
                <wp:positionH relativeFrom="column">
                  <wp:posOffset>571500</wp:posOffset>
                </wp:positionH>
                <wp:positionV relativeFrom="paragraph">
                  <wp:posOffset>114300</wp:posOffset>
                </wp:positionV>
                <wp:extent cx="4686300" cy="685800"/>
                <wp:effectExtent l="9525" t="7620" r="9525" b="114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solidFill>
                          <a:srgbClr val="FFFFFF"/>
                        </a:solidFill>
                        <a:ln w="9525">
                          <a:solidFill>
                            <a:srgbClr val="000000"/>
                          </a:solidFill>
                          <a:miter lim="800000"/>
                          <a:headEnd/>
                          <a:tailEnd/>
                        </a:ln>
                      </wps:spPr>
                      <wps:txbx>
                        <w:txbxContent>
                          <w:p w:rsidR="00F874AC" w:rsidRDefault="00F874AC" w:rsidP="00F874AC">
                            <w:r>
                              <w:t>Brendan McAllister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8" type="#_x0000_t202" style="position:absolute;margin-left:45pt;margin-top:9pt;width:369pt;height:5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">
                <v:textbox>
                  <w:txbxContent>
                    <w:p w:rsidR="00F874AC" w:rsidRDefault="00F874AC" w:rsidP="00F874AC">
                      <w:r>
                        <w:t>Brendan McAllister</w:t>
                      </w:r>
                    </w:p>
                  </w:txbxContent>
                </v:textbox>
              </v:shape>
            </w:pict>
          </mc:Fallback>
        </mc:AlternateContent>
      </w:r>
    </w:p>
    <w:p w:rsidR="00F874AC" w:rsidRDefault="00F874AC" w:rsidP="00F874AC"/>
    <w:p w:rsidR="00F874AC" w:rsidRDefault="00F874AC" w:rsidP="00F874AC"/>
    <w:p w:rsidR="00F874AC" w:rsidRDefault="00F874AC" w:rsidP="00F874AC"/>
    <w:p w:rsidR="00F874AC" w:rsidRDefault="00F874AC" w:rsidP="00F874AC"/>
    <w:p w:rsidR="00F874AC" w:rsidRDefault="00F874AC" w:rsidP="00F874AC">
      <w:r>
        <w:rPr>
          <w:noProof/>
          <w:sz w:val="20"/>
          <w:lang w:eastAsia="en-GB"/>
        </w:rPr>
        <mc:AlternateContent>
          <mc:Choice Requires="wps">
            <w:drawing>
              <wp:anchor distT="0" distB="0" distL="114300" distR="114300" simplePos="0" relativeHeight="251671040" behindDoc="0" locked="0" layoutInCell="1" allowOverlap="1">
                <wp:simplePos x="0" y="0"/>
                <wp:positionH relativeFrom="column">
                  <wp:posOffset>571500</wp:posOffset>
                </wp:positionH>
                <wp:positionV relativeFrom="paragraph">
                  <wp:posOffset>266700</wp:posOffset>
                </wp:positionV>
                <wp:extent cx="4686300" cy="685800"/>
                <wp:effectExtent l="9525" t="6985" r="9525" b="1206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solidFill>
                          <a:srgbClr val="FFFFFF"/>
                        </a:solidFill>
                        <a:ln w="9525">
                          <a:solidFill>
                            <a:srgbClr val="000000"/>
                          </a:solidFill>
                          <a:miter lim="800000"/>
                          <a:headEnd/>
                          <a:tailEnd/>
                        </a:ln>
                      </wps:spPr>
                      <wps:txbx>
                        <w:txbxContent>
                          <w:p w:rsidR="00F874AC" w:rsidRDefault="00F874AC" w:rsidP="00F874AC">
                            <w:r>
                              <w:t>Brendan McAllister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9" type="#_x0000_t202" style="position:absolute;margin-left:45pt;margin-top:21pt;width:369pt;height: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SLgIAAFoEAAAOAAAAZHJzL2Uyb0RvYy54bWysVNtu2zAMfR+wfxD0vthJkyw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">
                <v:textbox>
                  <w:txbxContent>
                    <w:p w:rsidR="00F874AC" w:rsidRDefault="00F874AC" w:rsidP="00F874AC">
                      <w:r>
                        <w:t>Brendan McAllister</w:t>
                      </w:r>
                    </w:p>
                  </w:txbxContent>
                </v:textbox>
              </v:shape>
            </w:pict>
          </mc:Fallback>
        </mc:AlternateContent>
      </w:r>
      <w:r>
        <w:t xml:space="preserve">         Who will be the individual’s line manager and/or reporting officer?</w:t>
      </w:r>
    </w:p>
    <w:p w:rsidR="00F874AC" w:rsidRDefault="00F874AC" w:rsidP="00F874AC"/>
    <w:p w:rsidR="00F874AC" w:rsidRDefault="00F874AC" w:rsidP="00F874AC"/>
    <w:p w:rsidR="00F874AC" w:rsidRDefault="00F874AC" w:rsidP="00F874AC"/>
    <w:p w:rsidR="00F874AC" w:rsidRDefault="00F874AC" w:rsidP="00F874AC"/>
    <w:p w:rsidR="00F874AC" w:rsidRDefault="00F874AC" w:rsidP="00F874AC"/>
    <w:p w:rsidR="00F874AC" w:rsidRDefault="00F874AC" w:rsidP="00F874AC"/>
    <w:p w:rsidR="00F874AC" w:rsidRDefault="00F874AC" w:rsidP="00F874AC">
      <w:r>
        <w:rPr>
          <w:b/>
          <w:bCs/>
        </w:rPr>
        <w:t>5.  Transfer of learning</w:t>
      </w:r>
    </w:p>
    <w:p w:rsidR="00F874AC" w:rsidRDefault="00F874AC" w:rsidP="00F874AC">
      <w:r>
        <w:t xml:space="preserve">     Please give details of how the </w:t>
      </w:r>
      <w:smartTag w:uri="urn:schemas-microsoft-com:office:smarttags" w:element="place">
        <w:r>
          <w:t>Opportunity</w:t>
        </w:r>
      </w:smartTag>
      <w:r>
        <w:t xml:space="preserve"> will benefit your organisation, the </w:t>
      </w:r>
    </w:p>
    <w:p w:rsidR="00F874AC" w:rsidRDefault="00F874AC" w:rsidP="00F874AC">
      <w:r>
        <w:t xml:space="preserve">     individual and their organisation.</w:t>
      </w:r>
    </w:p>
    <w:p w:rsidR="00F874AC" w:rsidRDefault="00F874AC" w:rsidP="00F874AC">
      <w:r>
        <w:rPr>
          <w:noProof/>
          <w:sz w:val="20"/>
          <w:lang w:eastAsia="en-GB"/>
        </w:rPr>
        <mc:AlternateContent>
          <mc:Choice Requires="wps">
            <w:drawing>
              <wp:anchor distT="0" distB="0" distL="114300" distR="114300" simplePos="0" relativeHeight="251672064" behindDoc="0" locked="0" layoutInCell="1" allowOverlap="1">
                <wp:simplePos x="0" y="0"/>
                <wp:positionH relativeFrom="column">
                  <wp:posOffset>571500</wp:posOffset>
                </wp:positionH>
                <wp:positionV relativeFrom="paragraph">
                  <wp:posOffset>121920</wp:posOffset>
                </wp:positionV>
                <wp:extent cx="4686300" cy="5383530"/>
                <wp:effectExtent l="0" t="0" r="19050" b="266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383530"/>
                        </a:xfrm>
                        <a:prstGeom prst="rect">
                          <a:avLst/>
                        </a:prstGeom>
                        <a:solidFill>
                          <a:srgbClr val="FFFFFF"/>
                        </a:solidFill>
                        <a:ln w="9525">
                          <a:solidFill>
                            <a:srgbClr val="000000"/>
                          </a:solidFill>
                          <a:miter lim="800000"/>
                          <a:headEnd/>
                          <a:tailEnd/>
                        </a:ln>
                      </wps:spPr>
                      <wps:txbx>
                        <w:txbxContent>
                          <w:p w:rsidR="00363257" w:rsidRPr="00363257" w:rsidRDefault="00363257" w:rsidP="00363257">
                            <w:pPr>
                              <w:rPr>
                                <w:b/>
                                <w:u w:val="single"/>
                              </w:rPr>
                            </w:pPr>
                            <w:r w:rsidRPr="00363257">
                              <w:rPr>
                                <w:b/>
                                <w:u w:val="single"/>
                              </w:rPr>
                              <w:t>Benefits to TEO</w:t>
                            </w:r>
                          </w:p>
                          <w:p w:rsidR="00363257" w:rsidRPr="00363257" w:rsidRDefault="00363257" w:rsidP="00363257"/>
                          <w:p w:rsidR="00363257" w:rsidRPr="00363257" w:rsidRDefault="00363257" w:rsidP="00363257">
                            <w:r w:rsidRPr="00363257">
                              <w:t>This opportunity will benefit TEO</w:t>
                            </w:r>
                            <w:r w:rsidR="00C06D9C">
                              <w:t xml:space="preserve"> as the Sponsor Department of HIA IA</w:t>
                            </w:r>
                            <w:r w:rsidRPr="00363257">
                              <w:t xml:space="preserve"> by adding an enthusiastic and proactive member of staff to the team</w:t>
                            </w:r>
                            <w:r>
                              <w:t xml:space="preserve"> who is experienced in supporting vulnerable people</w:t>
                            </w:r>
                            <w:r w:rsidRPr="00363257">
                              <w:t>.</w:t>
                            </w:r>
                            <w:r w:rsidR="00C06D9C">
                              <w:t xml:space="preserve"> Professional </w:t>
                            </w:r>
                            <w:r w:rsidR="00C06D9C" w:rsidRPr="00C06D9C">
                              <w:t xml:space="preserve">assistance </w:t>
                            </w:r>
                            <w:r w:rsidR="00C06D9C">
                              <w:t xml:space="preserve">will be </w:t>
                            </w:r>
                            <w:r w:rsidR="00C06D9C" w:rsidRPr="00C06D9C">
                              <w:t>provided to V&amp;S as they seek access to support and help in dealing with the ongoing impact of the abuse suffered in childhood</w:t>
                            </w:r>
                          </w:p>
                          <w:p w:rsidR="00363257" w:rsidRPr="00363257" w:rsidRDefault="00363257" w:rsidP="00363257"/>
                          <w:p w:rsidR="00363257" w:rsidRPr="00363257" w:rsidRDefault="00363257" w:rsidP="00363257">
                            <w:pPr>
                              <w:rPr>
                                <w:b/>
                                <w:u w:val="single"/>
                              </w:rPr>
                            </w:pPr>
                            <w:r w:rsidRPr="00363257">
                              <w:rPr>
                                <w:b/>
                                <w:u w:val="single"/>
                              </w:rPr>
                              <w:t>Benefits to the successful applicant</w:t>
                            </w:r>
                          </w:p>
                          <w:p w:rsidR="00363257" w:rsidRPr="00363257" w:rsidRDefault="00363257" w:rsidP="00363257">
                            <w:pPr>
                              <w:rPr>
                                <w:b/>
                                <w:u w:val="single"/>
                              </w:rPr>
                            </w:pPr>
                          </w:p>
                          <w:p w:rsidR="00363257" w:rsidRPr="00363257" w:rsidRDefault="00363257" w:rsidP="00363257">
                            <w:r w:rsidRPr="00363257">
                              <w:t xml:space="preserve">This is an excellent opportunity for any individual who wants to make a positive and lasting contribution to </w:t>
                            </w:r>
                            <w:r>
                              <w:t>the victims and survivors of historical institutional abuse.</w:t>
                            </w:r>
                            <w:r w:rsidRPr="00363257">
                              <w:t xml:space="preserve">  </w:t>
                            </w:r>
                          </w:p>
                          <w:p w:rsidR="00363257" w:rsidRPr="00363257" w:rsidRDefault="00363257" w:rsidP="00363257"/>
                          <w:p w:rsidR="00363257" w:rsidRPr="00363257" w:rsidRDefault="00363257" w:rsidP="00363257">
                            <w:r w:rsidRPr="00363257">
                              <w:t>The post will provide significant chances to engage directly with a wide range of stakeholders, other Departments and Statutory bodies.</w:t>
                            </w:r>
                          </w:p>
                          <w:p w:rsidR="00363257" w:rsidRPr="00363257" w:rsidRDefault="00363257" w:rsidP="00363257"/>
                          <w:p w:rsidR="00363257" w:rsidRPr="00363257" w:rsidRDefault="00363257" w:rsidP="00363257">
                            <w:r w:rsidRPr="00363257">
                              <w:t>It will also provide key skills enabling the post holder to develop financial</w:t>
                            </w:r>
                            <w:r w:rsidR="00C06D9C">
                              <w:t xml:space="preserve"> and </w:t>
                            </w:r>
                            <w:r w:rsidRPr="00363257">
                              <w:t xml:space="preserve">corporate governance skills. </w:t>
                            </w:r>
                          </w:p>
                          <w:p w:rsidR="00363257" w:rsidRPr="00363257" w:rsidRDefault="00363257" w:rsidP="00363257"/>
                          <w:p w:rsidR="00363257" w:rsidRPr="00363257" w:rsidRDefault="00363257" w:rsidP="00363257">
                            <w:pPr>
                              <w:rPr>
                                <w:b/>
                                <w:u w:val="single"/>
                              </w:rPr>
                            </w:pPr>
                            <w:r w:rsidRPr="00363257">
                              <w:rPr>
                                <w:b/>
                                <w:u w:val="single"/>
                              </w:rPr>
                              <w:t>Benefits to the Home Organisation</w:t>
                            </w:r>
                          </w:p>
                          <w:p w:rsidR="00363257" w:rsidRPr="00363257" w:rsidRDefault="00363257" w:rsidP="00363257">
                            <w:pPr>
                              <w:rPr>
                                <w:b/>
                                <w:u w:val="single"/>
                              </w:rPr>
                            </w:pPr>
                          </w:p>
                          <w:p w:rsidR="00363257" w:rsidRPr="00363257" w:rsidRDefault="00C06D9C" w:rsidP="00363257">
                            <w:r>
                              <w:t>The individual will become more experienced and knowledgeable experience in dealing with vulnerable people who suffered abuse in childhood</w:t>
                            </w:r>
                          </w:p>
                          <w:p w:rsidR="00F874AC" w:rsidRDefault="00F874AC" w:rsidP="00F874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0" type="#_x0000_t202" style="position:absolute;margin-left:45pt;margin-top:9.6pt;width:369pt;height:423.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">
                <v:textbox>
                  <w:txbxContent>
                    <w:p w:rsidR="00363257" w:rsidRPr="00363257" w:rsidRDefault="00363257" w:rsidP="00363257">
                      <w:pPr>
                        <w:rPr>
                          <w:b/>
                          <w:u w:val="single"/>
                        </w:rPr>
                      </w:pPr>
                      <w:r w:rsidRPr="00363257">
                        <w:rPr>
                          <w:b/>
                          <w:u w:val="single"/>
                        </w:rPr>
                        <w:t>Benefits to TEO</w:t>
                      </w:r>
                    </w:p>
                    <w:p w:rsidR="00363257" w:rsidRPr="00363257" w:rsidRDefault="00363257" w:rsidP="00363257"/>
                    <w:p w:rsidR="00363257" w:rsidRPr="00363257" w:rsidRDefault="00363257" w:rsidP="00363257">
                      <w:r w:rsidRPr="00363257">
                        <w:t>This opportunity will benefit TEO</w:t>
                      </w:r>
                      <w:r w:rsidR="00C06D9C">
                        <w:t xml:space="preserve"> as the Sponsor Department of HIA IA</w:t>
                      </w:r>
                      <w:r w:rsidRPr="00363257">
                        <w:t xml:space="preserve"> by adding an enthusiastic and proactive member of staff to the team</w:t>
                      </w:r>
                      <w:r>
                        <w:t xml:space="preserve"> who is experienced in supporting vulnerable people</w:t>
                      </w:r>
                      <w:r w:rsidRPr="00363257">
                        <w:t>.</w:t>
                      </w:r>
                      <w:r w:rsidR="00C06D9C">
                        <w:t xml:space="preserve"> Professional </w:t>
                      </w:r>
                      <w:r w:rsidR="00C06D9C" w:rsidRPr="00C06D9C">
                        <w:t xml:space="preserve">assistance </w:t>
                      </w:r>
                      <w:r w:rsidR="00C06D9C">
                        <w:t xml:space="preserve">will be </w:t>
                      </w:r>
                      <w:r w:rsidR="00C06D9C" w:rsidRPr="00C06D9C">
                        <w:t>provided to V&amp;S as they seek access to support and help in dealing with the ongoing impact of the abuse suffered in childhood</w:t>
                      </w:r>
                    </w:p>
                    <w:p w:rsidR="00363257" w:rsidRPr="00363257" w:rsidRDefault="00363257" w:rsidP="00363257"/>
                    <w:p w:rsidR="00363257" w:rsidRPr="00363257" w:rsidRDefault="00363257" w:rsidP="00363257">
                      <w:pPr>
                        <w:rPr>
                          <w:b/>
                          <w:u w:val="single"/>
                        </w:rPr>
                      </w:pPr>
                      <w:r w:rsidRPr="00363257">
                        <w:rPr>
                          <w:b/>
                          <w:u w:val="single"/>
                        </w:rPr>
                        <w:t>Benefits to the successful applicant</w:t>
                      </w:r>
                    </w:p>
                    <w:p w:rsidR="00363257" w:rsidRPr="00363257" w:rsidRDefault="00363257" w:rsidP="00363257">
                      <w:pPr>
                        <w:rPr>
                          <w:b/>
                          <w:u w:val="single"/>
                        </w:rPr>
                      </w:pPr>
                    </w:p>
                    <w:p w:rsidR="00363257" w:rsidRPr="00363257" w:rsidRDefault="00363257" w:rsidP="00363257">
                      <w:r w:rsidRPr="00363257">
                        <w:t xml:space="preserve">This is an excellent opportunity for any individual who wants to make a positive and lasting contribution to </w:t>
                      </w:r>
                      <w:r>
                        <w:t>the victims and survivors of historical institutional abuse.</w:t>
                      </w:r>
                      <w:r w:rsidRPr="00363257">
                        <w:t xml:space="preserve">  </w:t>
                      </w:r>
                    </w:p>
                    <w:p w:rsidR="00363257" w:rsidRPr="00363257" w:rsidRDefault="00363257" w:rsidP="00363257"/>
                    <w:p w:rsidR="00363257" w:rsidRPr="00363257" w:rsidRDefault="00363257" w:rsidP="00363257">
                      <w:r w:rsidRPr="00363257">
                        <w:t>The post will provide significant chances to engage directly with a wide range of stakeholders, other Departments and Statutory bodies.</w:t>
                      </w:r>
                    </w:p>
                    <w:p w:rsidR="00363257" w:rsidRPr="00363257" w:rsidRDefault="00363257" w:rsidP="00363257"/>
                    <w:p w:rsidR="00363257" w:rsidRPr="00363257" w:rsidRDefault="00363257" w:rsidP="00363257">
                      <w:r w:rsidRPr="00363257">
                        <w:t>It will also provide key skills enabling the post holder to develop financial</w:t>
                      </w:r>
                      <w:r w:rsidR="00C06D9C">
                        <w:t xml:space="preserve"> and </w:t>
                      </w:r>
                      <w:r w:rsidRPr="00363257">
                        <w:t xml:space="preserve">corporate governance skills. </w:t>
                      </w:r>
                    </w:p>
                    <w:p w:rsidR="00363257" w:rsidRPr="00363257" w:rsidRDefault="00363257" w:rsidP="00363257"/>
                    <w:p w:rsidR="00363257" w:rsidRPr="00363257" w:rsidRDefault="00363257" w:rsidP="00363257">
                      <w:pPr>
                        <w:rPr>
                          <w:b/>
                          <w:u w:val="single"/>
                        </w:rPr>
                      </w:pPr>
                      <w:r w:rsidRPr="00363257">
                        <w:rPr>
                          <w:b/>
                          <w:u w:val="single"/>
                        </w:rPr>
                        <w:t>Benefits to the Home Organisation</w:t>
                      </w:r>
                    </w:p>
                    <w:p w:rsidR="00363257" w:rsidRPr="00363257" w:rsidRDefault="00363257" w:rsidP="00363257">
                      <w:pPr>
                        <w:rPr>
                          <w:b/>
                          <w:u w:val="single"/>
                        </w:rPr>
                      </w:pPr>
                    </w:p>
                    <w:p w:rsidR="00363257" w:rsidRPr="00363257" w:rsidRDefault="00C06D9C" w:rsidP="00363257">
                      <w:r>
                        <w:t>The individual will become more experienced and knowledgeable experience in dealing with vulnerable people who suffered abuse in childhood</w:t>
                      </w:r>
                    </w:p>
                    <w:p w:rsidR="00F874AC" w:rsidRDefault="00F874AC" w:rsidP="00F874AC"/>
                  </w:txbxContent>
                </v:textbox>
              </v:shape>
            </w:pict>
          </mc:Fallback>
        </mc:AlternateContent>
      </w:r>
    </w:p>
    <w:p w:rsidR="00F874AC" w:rsidRDefault="00F874AC" w:rsidP="00F874AC"/>
    <w:p w:rsidR="00F874AC" w:rsidRDefault="00F874AC" w:rsidP="00F874AC"/>
    <w:p w:rsidR="00F874AC" w:rsidRDefault="00F874AC" w:rsidP="00F874AC"/>
    <w:p w:rsidR="00F874AC" w:rsidRDefault="00F874AC" w:rsidP="00F874AC"/>
    <w:p w:rsidR="00F874AC" w:rsidRDefault="00F874AC" w:rsidP="00F874AC"/>
    <w:p w:rsidR="00F874AC" w:rsidRDefault="00F874AC" w:rsidP="00F874AC"/>
    <w:p w:rsidR="00F874AC" w:rsidRDefault="00F874AC" w:rsidP="00F874AC"/>
    <w:p w:rsidR="00F874AC" w:rsidRDefault="00F874AC" w:rsidP="00F874AC"/>
    <w:p w:rsidR="00F874AC" w:rsidRDefault="00F874AC" w:rsidP="00F874AC"/>
    <w:p w:rsidR="00F874AC" w:rsidRDefault="00F874AC" w:rsidP="00F874AC"/>
    <w:p w:rsidR="00F874AC" w:rsidRDefault="00F874AC" w:rsidP="00F874AC"/>
    <w:p w:rsidR="00F874AC" w:rsidRDefault="00F874AC" w:rsidP="00F874AC"/>
    <w:p w:rsidR="00F874AC" w:rsidRDefault="00F874AC" w:rsidP="00F874AC"/>
    <w:p w:rsidR="00F874AC" w:rsidRDefault="00F874AC" w:rsidP="00F874AC"/>
    <w:p w:rsidR="00F874AC" w:rsidRDefault="00F874AC" w:rsidP="00F874AC"/>
    <w:p w:rsidR="00F874AC" w:rsidRDefault="00F874AC" w:rsidP="00F874AC"/>
    <w:p w:rsidR="00F874AC" w:rsidRDefault="00F874AC" w:rsidP="00C20F0C">
      <w:pPr>
        <w:rPr>
          <w:rFonts w:ascii="Arial" w:hAnsi="Arial" w:cs="Arial"/>
          <w:b/>
          <w:bCs/>
        </w:rPr>
      </w:pPr>
    </w:p>
    <w:p w:rsidR="00363257" w:rsidRDefault="00363257" w:rsidP="00C20F0C">
      <w:pPr>
        <w:rPr>
          <w:rFonts w:ascii="Arial" w:hAnsi="Arial" w:cs="Arial"/>
          <w:b/>
          <w:bCs/>
        </w:rPr>
      </w:pPr>
    </w:p>
    <w:p w:rsidR="00363257" w:rsidRDefault="00363257" w:rsidP="00C20F0C">
      <w:pPr>
        <w:rPr>
          <w:rFonts w:ascii="Arial" w:hAnsi="Arial" w:cs="Arial"/>
          <w:b/>
          <w:bCs/>
        </w:rPr>
      </w:pPr>
    </w:p>
    <w:p w:rsidR="00363257" w:rsidRDefault="00363257" w:rsidP="00C20F0C">
      <w:pPr>
        <w:rPr>
          <w:rFonts w:ascii="Arial" w:hAnsi="Arial" w:cs="Arial"/>
          <w:b/>
          <w:bCs/>
        </w:rPr>
      </w:pPr>
    </w:p>
    <w:p w:rsidR="00363257" w:rsidRDefault="00363257" w:rsidP="00C20F0C">
      <w:pPr>
        <w:rPr>
          <w:rFonts w:ascii="Arial" w:hAnsi="Arial" w:cs="Arial"/>
          <w:b/>
          <w:bCs/>
        </w:rPr>
      </w:pPr>
    </w:p>
    <w:p w:rsidR="00363257" w:rsidRDefault="00363257" w:rsidP="00C20F0C">
      <w:pPr>
        <w:rPr>
          <w:rFonts w:ascii="Arial" w:hAnsi="Arial" w:cs="Arial"/>
          <w:b/>
          <w:bCs/>
        </w:rPr>
      </w:pPr>
    </w:p>
    <w:p w:rsidR="00363257" w:rsidRDefault="00363257" w:rsidP="00C20F0C">
      <w:pPr>
        <w:rPr>
          <w:rFonts w:ascii="Arial" w:hAnsi="Arial" w:cs="Arial"/>
          <w:b/>
          <w:bCs/>
        </w:rPr>
      </w:pPr>
    </w:p>
    <w:p w:rsidR="00363257" w:rsidRDefault="00363257" w:rsidP="00C20F0C">
      <w:pPr>
        <w:rPr>
          <w:rFonts w:ascii="Arial" w:hAnsi="Arial" w:cs="Arial"/>
          <w:b/>
          <w:bCs/>
        </w:rPr>
      </w:pPr>
    </w:p>
    <w:p w:rsidR="00363257" w:rsidRDefault="00363257" w:rsidP="00C20F0C">
      <w:pPr>
        <w:rPr>
          <w:rFonts w:ascii="Arial" w:hAnsi="Arial" w:cs="Arial"/>
          <w:b/>
          <w:bCs/>
        </w:rPr>
      </w:pPr>
    </w:p>
    <w:p w:rsidR="00363257" w:rsidRDefault="00363257" w:rsidP="00C20F0C">
      <w:pPr>
        <w:rPr>
          <w:rFonts w:ascii="Arial" w:hAnsi="Arial" w:cs="Arial"/>
          <w:b/>
          <w:bCs/>
        </w:rPr>
      </w:pPr>
    </w:p>
    <w:p w:rsidR="00363257" w:rsidRDefault="00363257" w:rsidP="00C20F0C">
      <w:pPr>
        <w:rPr>
          <w:rFonts w:ascii="Arial" w:hAnsi="Arial" w:cs="Arial"/>
          <w:b/>
          <w:bCs/>
        </w:rPr>
      </w:pPr>
    </w:p>
    <w:p w:rsidR="00363257" w:rsidRDefault="00363257" w:rsidP="00C20F0C">
      <w:pPr>
        <w:rPr>
          <w:rFonts w:ascii="Arial" w:hAnsi="Arial" w:cs="Arial"/>
          <w:b/>
          <w:bCs/>
        </w:rPr>
      </w:pPr>
    </w:p>
    <w:p w:rsidR="00363257" w:rsidRDefault="00363257" w:rsidP="00C20F0C">
      <w:pPr>
        <w:rPr>
          <w:rFonts w:ascii="Arial" w:hAnsi="Arial" w:cs="Arial"/>
          <w:b/>
          <w:bCs/>
        </w:rPr>
      </w:pPr>
    </w:p>
    <w:p w:rsidR="00363257" w:rsidRDefault="00363257" w:rsidP="00C20F0C">
      <w:pPr>
        <w:rPr>
          <w:rFonts w:ascii="Arial" w:hAnsi="Arial" w:cs="Arial"/>
          <w:b/>
          <w:bCs/>
        </w:rPr>
      </w:pPr>
    </w:p>
    <w:p w:rsidR="00C20F0C" w:rsidRPr="00671EF5" w:rsidRDefault="00C20F0C" w:rsidP="00C20F0C">
      <w:pPr>
        <w:rPr>
          <w:rFonts w:ascii="Arial" w:hAnsi="Arial" w:cs="Arial"/>
          <w:b/>
          <w:bCs/>
        </w:rPr>
      </w:pPr>
      <w:r w:rsidRPr="00671EF5">
        <w:rPr>
          <w:rFonts w:ascii="Arial" w:hAnsi="Arial" w:cs="Arial"/>
          <w:b/>
          <w:bCs/>
        </w:rPr>
        <w:lastRenderedPageBreak/>
        <w:t>6.  Logistics</w:t>
      </w:r>
    </w:p>
    <w:p w:rsidR="00C20F0C" w:rsidRPr="00671EF5" w:rsidRDefault="00C20F0C" w:rsidP="00C20F0C">
      <w:pPr>
        <w:rPr>
          <w:rFonts w:ascii="Arial" w:hAnsi="Arial" w:cs="Arial"/>
        </w:rPr>
      </w:pPr>
      <w:r w:rsidRPr="00671EF5">
        <w:rPr>
          <w:rFonts w:ascii="Arial" w:hAnsi="Arial" w:cs="Arial"/>
          <w:b/>
          <w:bCs/>
        </w:rPr>
        <w:t xml:space="preserve">     </w:t>
      </w:r>
      <w:r w:rsidRPr="00671EF5">
        <w:rPr>
          <w:rFonts w:ascii="Arial" w:hAnsi="Arial" w:cs="Arial"/>
        </w:rPr>
        <w:t>Please provide details of the likely start date, duration, location, resources (i.e.;</w:t>
      </w:r>
    </w:p>
    <w:p w:rsidR="00C20F0C" w:rsidRPr="00671EF5" w:rsidRDefault="00C20F0C" w:rsidP="00C20F0C">
      <w:pPr>
        <w:rPr>
          <w:rFonts w:ascii="Arial" w:hAnsi="Arial" w:cs="Arial"/>
          <w:lang w:val="en-US"/>
        </w:rPr>
      </w:pPr>
      <w:r w:rsidRPr="00671EF5">
        <w:rPr>
          <w:rFonts w:ascii="Arial" w:hAnsi="Arial" w:cs="Arial"/>
          <w:lang w:val="en-US"/>
        </w:rPr>
        <w:t xml:space="preserve">     desk, PC, fax etc.) and funding arrangements for the opportunity.</w:t>
      </w:r>
    </w:p>
    <w:p w:rsidR="00C20F0C" w:rsidRPr="00671EF5" w:rsidRDefault="00C20F0C" w:rsidP="00C20F0C">
      <w:pPr>
        <w:rPr>
          <w:rFonts w:ascii="Arial" w:hAnsi="Arial" w:cs="Arial"/>
          <w:lang w:val="en-US"/>
        </w:rPr>
      </w:pPr>
      <w:r w:rsidRPr="00671EF5">
        <w:rPr>
          <w:rFonts w:ascii="Arial" w:hAnsi="Arial" w:cs="Arial"/>
          <w:noProof/>
          <w:lang w:eastAsia="en-GB"/>
        </w:rPr>
        <mc:AlternateContent>
          <mc:Choice Requires="wps">
            <w:drawing>
              <wp:anchor distT="0" distB="0" distL="114300" distR="114300" simplePos="0" relativeHeight="251664896" behindDoc="0" locked="0" layoutInCell="1" allowOverlap="1">
                <wp:simplePos x="0" y="0"/>
                <wp:positionH relativeFrom="column">
                  <wp:posOffset>685800</wp:posOffset>
                </wp:positionH>
                <wp:positionV relativeFrom="paragraph">
                  <wp:posOffset>160020</wp:posOffset>
                </wp:positionV>
                <wp:extent cx="4457700" cy="86868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686800"/>
                        </a:xfrm>
                        <a:prstGeom prst="rect">
                          <a:avLst/>
                        </a:prstGeom>
                        <a:solidFill>
                          <a:srgbClr val="FFFFFF"/>
                        </a:solidFill>
                        <a:ln w="9525">
                          <a:solidFill>
                            <a:srgbClr val="000000"/>
                          </a:solidFill>
                          <a:miter lim="800000"/>
                          <a:headEnd/>
                          <a:tailEnd/>
                        </a:ln>
                      </wps:spPr>
                      <wps:txbx>
                        <w:txbxContent>
                          <w:p w:rsidR="00C20F0C" w:rsidRPr="00671EF5" w:rsidRDefault="00C20F0C" w:rsidP="00C20F0C">
                            <w:pPr>
                              <w:ind w:left="1418" w:hanging="1418"/>
                              <w:jc w:val="both"/>
                              <w:rPr>
                                <w:rFonts w:ascii="Arial" w:hAnsi="Arial" w:cs="Arial"/>
                              </w:rPr>
                            </w:pPr>
                            <w:bookmarkStart w:id="0" w:name="_GoBack"/>
                            <w:r w:rsidRPr="00671EF5">
                              <w:rPr>
                                <w:rFonts w:ascii="Arial" w:hAnsi="Arial" w:cs="Arial"/>
                              </w:rPr>
                              <w:t>Start Date:</w:t>
                            </w:r>
                            <w:r w:rsidRPr="00671EF5">
                              <w:rPr>
                                <w:rFonts w:ascii="Arial" w:hAnsi="Arial" w:cs="Arial"/>
                              </w:rPr>
                              <w:tab/>
                              <w:t xml:space="preserve">As soon as a suitable candidate has been identified and security cleared. </w:t>
                            </w:r>
                          </w:p>
                          <w:p w:rsidR="00C20F0C" w:rsidRPr="00671EF5" w:rsidRDefault="00C20F0C" w:rsidP="00C20F0C">
                            <w:pPr>
                              <w:ind w:left="1418" w:hanging="1418"/>
                              <w:jc w:val="both"/>
                              <w:rPr>
                                <w:rFonts w:ascii="Arial" w:hAnsi="Arial" w:cs="Arial"/>
                              </w:rPr>
                            </w:pPr>
                          </w:p>
                          <w:p w:rsidR="00F874AC" w:rsidRPr="00F874AC" w:rsidRDefault="00C20F0C" w:rsidP="00F874AC">
                            <w:pPr>
                              <w:ind w:left="1418" w:hanging="1418"/>
                              <w:jc w:val="both"/>
                              <w:rPr>
                                <w:rFonts w:ascii="Arial" w:hAnsi="Arial" w:cs="Arial"/>
                              </w:rPr>
                            </w:pPr>
                            <w:r w:rsidRPr="00671EF5">
                              <w:rPr>
                                <w:rFonts w:ascii="Arial" w:hAnsi="Arial" w:cs="Arial"/>
                              </w:rPr>
                              <w:t>Duration:</w:t>
                            </w:r>
                            <w:r w:rsidRPr="00671EF5">
                              <w:rPr>
                                <w:rFonts w:ascii="Arial" w:hAnsi="Arial" w:cs="Arial"/>
                              </w:rPr>
                              <w:tab/>
                            </w:r>
                            <w:r w:rsidR="00F874AC" w:rsidRPr="00F874AC">
                              <w:rPr>
                                <w:rFonts w:ascii="Arial" w:hAnsi="Arial" w:cs="Arial"/>
                              </w:rPr>
                              <w:t xml:space="preserve">Secondment - Staff Officer </w:t>
                            </w:r>
                          </w:p>
                          <w:p w:rsidR="00C20F0C" w:rsidRDefault="00F874AC" w:rsidP="00F874AC">
                            <w:pPr>
                              <w:ind w:left="1418"/>
                              <w:jc w:val="both"/>
                              <w:rPr>
                                <w:rFonts w:ascii="Arial" w:hAnsi="Arial" w:cs="Arial"/>
                              </w:rPr>
                            </w:pPr>
                            <w:r w:rsidRPr="00F874AC">
                              <w:rPr>
                                <w:rFonts w:ascii="Arial" w:hAnsi="Arial" w:cs="Arial"/>
                              </w:rPr>
                              <w:t>24 months initially within the Office of the HIA Interim Advocate and then thereafter to transfer to a newly created Commissioner for Survivors of Institutional Abuse (COSICA),</w:t>
                            </w:r>
                          </w:p>
                          <w:p w:rsidR="00F874AC" w:rsidRPr="00671EF5" w:rsidRDefault="00F874AC" w:rsidP="00F874AC">
                            <w:pPr>
                              <w:ind w:left="1418"/>
                              <w:jc w:val="both"/>
                              <w:rPr>
                                <w:rFonts w:ascii="Arial" w:hAnsi="Arial" w:cs="Arial"/>
                              </w:rPr>
                            </w:pPr>
                          </w:p>
                          <w:p w:rsidR="00C20F0C" w:rsidRPr="00671EF5" w:rsidRDefault="00F874AC" w:rsidP="00C20F0C">
                            <w:pPr>
                              <w:ind w:left="1418" w:hanging="1418"/>
                              <w:jc w:val="both"/>
                              <w:rPr>
                                <w:rFonts w:ascii="Arial" w:hAnsi="Arial" w:cs="Arial"/>
                              </w:rPr>
                            </w:pPr>
                            <w:r>
                              <w:rPr>
                                <w:rFonts w:ascii="Arial" w:hAnsi="Arial" w:cs="Arial"/>
                              </w:rPr>
                              <w:t>Location:</w:t>
                            </w:r>
                            <w:r>
                              <w:rPr>
                                <w:rFonts w:ascii="Arial" w:hAnsi="Arial" w:cs="Arial"/>
                              </w:rPr>
                              <w:tab/>
                              <w:t>Initially Park House, Great Victoria Street Belfast, thereafter alternative Belfast City Centre location.</w:t>
                            </w:r>
                          </w:p>
                          <w:p w:rsidR="00C20F0C" w:rsidRPr="00671EF5" w:rsidRDefault="00C20F0C" w:rsidP="00C20F0C">
                            <w:pPr>
                              <w:ind w:left="1418" w:hanging="1418"/>
                              <w:jc w:val="both"/>
                              <w:rPr>
                                <w:rFonts w:ascii="Arial" w:hAnsi="Arial" w:cs="Arial"/>
                              </w:rPr>
                            </w:pPr>
                          </w:p>
                          <w:p w:rsidR="00C20F0C" w:rsidRPr="00671EF5" w:rsidRDefault="00C20F0C" w:rsidP="00C20F0C">
                            <w:pPr>
                              <w:ind w:left="1418" w:hanging="1418"/>
                              <w:jc w:val="both"/>
                              <w:rPr>
                                <w:rFonts w:ascii="Arial" w:hAnsi="Arial" w:cs="Arial"/>
                              </w:rPr>
                            </w:pPr>
                            <w:r w:rsidRPr="00671EF5">
                              <w:rPr>
                                <w:rFonts w:ascii="Arial" w:hAnsi="Arial" w:cs="Arial"/>
                              </w:rPr>
                              <w:t>Travel:</w:t>
                            </w:r>
                            <w:r w:rsidRPr="00671EF5">
                              <w:rPr>
                                <w:rFonts w:ascii="Arial" w:hAnsi="Arial" w:cs="Arial"/>
                              </w:rPr>
                              <w:tab/>
                              <w:t xml:space="preserve">It is essential that applicants have access to a form of transport to allow them to fulfil the requirements of the post. </w:t>
                            </w:r>
                          </w:p>
                          <w:p w:rsidR="00C20F0C" w:rsidRPr="00671EF5" w:rsidRDefault="00C20F0C" w:rsidP="00C20F0C">
                            <w:pPr>
                              <w:ind w:left="1418" w:hanging="1418"/>
                              <w:jc w:val="both"/>
                              <w:rPr>
                                <w:rFonts w:ascii="Arial" w:hAnsi="Arial" w:cs="Arial"/>
                              </w:rPr>
                            </w:pPr>
                          </w:p>
                          <w:p w:rsidR="00C20F0C" w:rsidRPr="00671EF5" w:rsidRDefault="00C20F0C" w:rsidP="00C20F0C">
                            <w:pPr>
                              <w:ind w:left="1418" w:hanging="1418"/>
                              <w:jc w:val="both"/>
                              <w:rPr>
                                <w:rFonts w:ascii="Arial" w:hAnsi="Arial" w:cs="Arial"/>
                              </w:rPr>
                            </w:pPr>
                            <w:r w:rsidRPr="00671EF5">
                              <w:rPr>
                                <w:rFonts w:ascii="Arial" w:hAnsi="Arial" w:cs="Arial"/>
                              </w:rPr>
                              <w:t>Resources:</w:t>
                            </w:r>
                            <w:r w:rsidRPr="00671EF5">
                              <w:rPr>
                                <w:rFonts w:ascii="Arial" w:hAnsi="Arial" w:cs="Arial"/>
                              </w:rPr>
                              <w:tab/>
                              <w:t>Full office environment – desk, PC, access to printing, photocopying and scanning facilities.</w:t>
                            </w:r>
                          </w:p>
                          <w:p w:rsidR="00C20F0C" w:rsidRPr="00671EF5" w:rsidRDefault="00C20F0C" w:rsidP="00C20F0C">
                            <w:pPr>
                              <w:ind w:left="1418" w:hanging="1418"/>
                              <w:jc w:val="both"/>
                              <w:rPr>
                                <w:rFonts w:ascii="Arial" w:hAnsi="Arial" w:cs="Arial"/>
                              </w:rPr>
                            </w:pPr>
                          </w:p>
                          <w:p w:rsidR="00C20F0C" w:rsidRPr="00671EF5" w:rsidRDefault="00C20F0C" w:rsidP="00C20F0C">
                            <w:pPr>
                              <w:ind w:left="1418" w:hanging="1418"/>
                              <w:jc w:val="both"/>
                              <w:rPr>
                                <w:rFonts w:ascii="Arial" w:hAnsi="Arial" w:cs="Arial"/>
                              </w:rPr>
                            </w:pPr>
                            <w:r w:rsidRPr="00671EF5">
                              <w:rPr>
                                <w:rFonts w:ascii="Arial" w:hAnsi="Arial" w:cs="Arial"/>
                              </w:rPr>
                              <w:t>Funding:</w:t>
                            </w:r>
                            <w:r w:rsidRPr="00671EF5">
                              <w:rPr>
                                <w:rFonts w:ascii="Arial" w:hAnsi="Arial" w:cs="Arial"/>
                              </w:rPr>
                              <w:tab/>
                              <w:t xml:space="preserve">The salary will be </w:t>
                            </w:r>
                            <w:r w:rsidR="00F874AC">
                              <w:rPr>
                                <w:rFonts w:ascii="Arial" w:hAnsi="Arial" w:cs="Arial"/>
                              </w:rPr>
                              <w:t xml:space="preserve">NICS SO </w:t>
                            </w:r>
                            <w:proofErr w:type="spellStart"/>
                            <w:r w:rsidR="00F874AC">
                              <w:rPr>
                                <w:rFonts w:ascii="Arial" w:hAnsi="Arial" w:cs="Arial"/>
                              </w:rPr>
                              <w:t>payband</w:t>
                            </w:r>
                            <w:proofErr w:type="spellEnd"/>
                            <w:r w:rsidRPr="00671EF5">
                              <w:rPr>
                                <w:rFonts w:ascii="Arial" w:hAnsi="Arial" w:cs="Arial"/>
                              </w:rPr>
                              <w:t xml:space="preserve">.  </w:t>
                            </w:r>
                            <w:r w:rsidR="00064F94" w:rsidRPr="00671EF5">
                              <w:rPr>
                                <w:rFonts w:ascii="Arial" w:hAnsi="Arial" w:cs="Arial"/>
                              </w:rPr>
                              <w:t xml:space="preserve">TEO </w:t>
                            </w:r>
                            <w:r w:rsidRPr="00671EF5">
                              <w:rPr>
                                <w:rFonts w:ascii="Arial" w:hAnsi="Arial" w:cs="Arial"/>
                              </w:rPr>
                              <w:t xml:space="preserve">will pay the total salary costs to the home department/organisation on a full cost recovery basis.  The post-holder will receive reimbursement for approved travel and expenses in line with NICS arrangements.  </w:t>
                            </w:r>
                          </w:p>
                          <w:p w:rsidR="00C20F0C" w:rsidRPr="00671EF5" w:rsidRDefault="00C20F0C" w:rsidP="00C20F0C">
                            <w:pPr>
                              <w:ind w:left="1418" w:hanging="1418"/>
                              <w:jc w:val="both"/>
                              <w:rPr>
                                <w:rFonts w:ascii="Arial" w:hAnsi="Arial" w:cs="Arial"/>
                              </w:rPr>
                            </w:pPr>
                          </w:p>
                          <w:p w:rsidR="00C20F0C" w:rsidRPr="00671EF5" w:rsidRDefault="00C20F0C" w:rsidP="00C20F0C">
                            <w:pPr>
                              <w:ind w:left="1418" w:hanging="1418"/>
                              <w:jc w:val="both"/>
                              <w:rPr>
                                <w:rFonts w:ascii="Arial" w:hAnsi="Arial" w:cs="Arial"/>
                              </w:rPr>
                            </w:pPr>
                            <w:r w:rsidRPr="00671EF5">
                              <w:rPr>
                                <w:rFonts w:ascii="Arial" w:hAnsi="Arial" w:cs="Arial"/>
                              </w:rPr>
                              <w:t>Selection:</w:t>
                            </w:r>
                            <w:r w:rsidRPr="00671EF5">
                              <w:rPr>
                                <w:rFonts w:ascii="Arial" w:hAnsi="Arial" w:cs="Arial"/>
                              </w:rPr>
                              <w:tab/>
                              <w:t xml:space="preserve">A </w:t>
                            </w:r>
                            <w:proofErr w:type="spellStart"/>
                            <w:r w:rsidRPr="00671EF5">
                              <w:rPr>
                                <w:rFonts w:ascii="Arial" w:hAnsi="Arial" w:cs="Arial"/>
                              </w:rPr>
                              <w:t>papersift</w:t>
                            </w:r>
                            <w:proofErr w:type="spellEnd"/>
                            <w:r w:rsidRPr="00671EF5">
                              <w:rPr>
                                <w:rFonts w:ascii="Arial" w:hAnsi="Arial" w:cs="Arial"/>
                              </w:rPr>
                              <w:t xml:space="preserve"> will be used to determine the most suitable applicants for the post.  If necessary, an informal discu</w:t>
                            </w:r>
                            <w:r w:rsidR="00F874AC">
                              <w:rPr>
                                <w:rFonts w:ascii="Arial" w:hAnsi="Arial" w:cs="Arial"/>
                              </w:rPr>
                              <w:t xml:space="preserve">ssion will be held with Brendan McAllister, Interim Advocate for </w:t>
                            </w:r>
                            <w:r w:rsidR="00E94FA2">
                              <w:rPr>
                                <w:rFonts w:ascii="Arial" w:hAnsi="Arial" w:cs="Arial"/>
                              </w:rPr>
                              <w:t xml:space="preserve">Victims and </w:t>
                            </w:r>
                            <w:r w:rsidR="00F874AC">
                              <w:rPr>
                                <w:rFonts w:ascii="Arial" w:hAnsi="Arial" w:cs="Arial"/>
                              </w:rPr>
                              <w:t>Survivors</w:t>
                            </w:r>
                            <w:r w:rsidR="00E94FA2">
                              <w:rPr>
                                <w:rFonts w:ascii="Arial" w:hAnsi="Arial" w:cs="Arial"/>
                              </w:rPr>
                              <w:t xml:space="preserve"> of Historical Institutional Childhood Abuse, or a member of his</w:t>
                            </w:r>
                            <w:r w:rsidRPr="00671EF5">
                              <w:rPr>
                                <w:rFonts w:ascii="Arial" w:hAnsi="Arial" w:cs="Arial"/>
                              </w:rPr>
                              <w:t xml:space="preserve"> team, to discuss the skills, knowledge and experience the applicants would bring to the post.  It is important that all candidates indicate how, and to what extent, they meet the essential experience, skills and qualities listed above. </w:t>
                            </w:r>
                          </w:p>
                          <w:p w:rsidR="00C20F0C" w:rsidRPr="00671EF5" w:rsidRDefault="00C20F0C" w:rsidP="00C20F0C">
                            <w:pPr>
                              <w:ind w:left="1418" w:hanging="1418"/>
                              <w:jc w:val="both"/>
                              <w:rPr>
                                <w:rFonts w:ascii="Arial" w:hAnsi="Arial" w:cs="Arial"/>
                              </w:rPr>
                            </w:pPr>
                          </w:p>
                          <w:p w:rsidR="003831A8" w:rsidRDefault="00C20F0C" w:rsidP="003831A8">
                            <w:pPr>
                              <w:ind w:left="1418" w:hanging="1418"/>
                            </w:pPr>
                            <w:r w:rsidRPr="00671EF5">
                              <w:rPr>
                                <w:rFonts w:ascii="Arial" w:hAnsi="Arial" w:cs="Arial"/>
                              </w:rPr>
                              <w:t>Contact:</w:t>
                            </w:r>
                            <w:r w:rsidRPr="00671EF5">
                              <w:rPr>
                                <w:rFonts w:ascii="Arial" w:hAnsi="Arial" w:cs="Arial"/>
                              </w:rPr>
                              <w:tab/>
                            </w:r>
                            <w:r w:rsidR="003831A8">
                              <w:t>Telephone: 02890893974</w:t>
                            </w:r>
                          </w:p>
                          <w:p w:rsidR="003831A8" w:rsidRDefault="003831A8" w:rsidP="003831A8">
                            <w:pPr>
                              <w:ind w:left="1418" w:firstLine="22"/>
                            </w:pPr>
                            <w:r>
                              <w:t>Ext: 81074</w:t>
                            </w:r>
                          </w:p>
                          <w:p w:rsidR="003831A8" w:rsidRDefault="002E2C61" w:rsidP="003831A8">
                            <w:pPr>
                              <w:ind w:left="1418"/>
                            </w:pPr>
                            <w:hyperlink r:id="rId9" w:history="1">
                              <w:r w:rsidRPr="003608E2">
                                <w:rPr>
                                  <w:rStyle w:val="Hyperlink"/>
                                </w:rPr>
                                <w:t>claire@hiaadvocate.org.uk</w:t>
                              </w:r>
                            </w:hyperlink>
                            <w:r>
                              <w:t xml:space="preserve"> </w:t>
                            </w:r>
                          </w:p>
                          <w:p w:rsidR="00717D1D" w:rsidRPr="00717D1D" w:rsidRDefault="00717D1D" w:rsidP="00717D1D">
                            <w:pPr>
                              <w:rPr>
                                <w:b/>
                              </w:rPr>
                            </w:pPr>
                            <w:r w:rsidRPr="00717D1D">
                              <w:rPr>
                                <w:b/>
                              </w:rPr>
                              <w:t xml:space="preserve">Closing Date: </w:t>
                            </w:r>
                            <w:r w:rsidRPr="00717D1D">
                              <w:t>Applications must be submitted by 5.00pm on Friday 31 January 2020 to</w:t>
                            </w:r>
                            <w:r w:rsidRPr="00717D1D">
                              <w:rPr>
                                <w:b/>
                              </w:rPr>
                              <w:t xml:space="preserve">: </w:t>
                            </w:r>
                          </w:p>
                          <w:p w:rsidR="00717D1D" w:rsidRPr="00717D1D" w:rsidRDefault="00717D1D" w:rsidP="00717D1D">
                            <w:pPr>
                              <w:rPr>
                                <w:b/>
                              </w:rPr>
                            </w:pPr>
                          </w:p>
                          <w:p w:rsidR="00717D1D" w:rsidRPr="00717D1D" w:rsidRDefault="00717D1D" w:rsidP="00717D1D">
                            <w:pPr>
                              <w:rPr>
                                <w:b/>
                              </w:rPr>
                            </w:pPr>
                            <w:r w:rsidRPr="00717D1D">
                              <w:rPr>
                                <w:b/>
                                <w:u w:val="single"/>
                              </w:rPr>
                              <w:t>For NI Civil Service departmental staff only</w:t>
                            </w:r>
                            <w:r w:rsidRPr="00717D1D">
                              <w:rPr>
                                <w:b/>
                              </w:rPr>
                              <w:t xml:space="preserve">: </w:t>
                            </w:r>
                            <w:hyperlink r:id="rId10" w:history="1">
                              <w:r w:rsidRPr="00717D1D">
                                <w:rPr>
                                  <w:b/>
                                  <w:color w:val="0563C1"/>
                                  <w:u w:val="single"/>
                                </w:rPr>
                                <w:t>secondments@hrconnect.nigov.net</w:t>
                              </w:r>
                            </w:hyperlink>
                            <w:r w:rsidRPr="00717D1D">
                              <w:rPr>
                                <w:b/>
                              </w:rPr>
                              <w:t xml:space="preserve">  </w:t>
                            </w:r>
                          </w:p>
                          <w:p w:rsidR="00717D1D" w:rsidRPr="00717D1D" w:rsidRDefault="00717D1D" w:rsidP="00717D1D">
                            <w:pPr>
                              <w:rPr>
                                <w:b/>
                              </w:rPr>
                            </w:pPr>
                          </w:p>
                          <w:p w:rsidR="00717D1D" w:rsidRPr="00717D1D" w:rsidRDefault="00717D1D" w:rsidP="00717D1D">
                            <w:pPr>
                              <w:rPr>
                                <w:b/>
                                <w:lang w:val="en-US"/>
                              </w:rPr>
                            </w:pPr>
                            <w:r w:rsidRPr="00717D1D">
                              <w:rPr>
                                <w:b/>
                                <w:u w:val="single"/>
                                <w:lang w:val="en-US"/>
                              </w:rPr>
                              <w:t xml:space="preserve">For staff from all other Partner </w:t>
                            </w:r>
                            <w:proofErr w:type="spellStart"/>
                            <w:r w:rsidRPr="00717D1D">
                              <w:rPr>
                                <w:b/>
                                <w:u w:val="single"/>
                                <w:lang w:val="en-US"/>
                              </w:rPr>
                              <w:t>organisations</w:t>
                            </w:r>
                            <w:proofErr w:type="spellEnd"/>
                            <w:r w:rsidRPr="00717D1D">
                              <w:rPr>
                                <w:b/>
                                <w:lang w:val="en-US"/>
                              </w:rPr>
                              <w:t xml:space="preserve">: </w:t>
                            </w:r>
                            <w:hyperlink r:id="rId11" w:history="1">
                              <w:r w:rsidRPr="00717D1D">
                                <w:rPr>
                                  <w:b/>
                                  <w:color w:val="0563C1"/>
                                  <w:u w:val="single"/>
                                  <w:lang w:val="en-US"/>
                                </w:rPr>
                                <w:t>interchangesecretariat@finance-ni.gov.uk</w:t>
                              </w:r>
                            </w:hyperlink>
                            <w:r w:rsidRPr="00717D1D">
                              <w:rPr>
                                <w:b/>
                                <w:lang w:val="en-US"/>
                              </w:rPr>
                              <w:t xml:space="preserve"> </w:t>
                            </w:r>
                          </w:p>
                          <w:bookmarkEnd w:id="0"/>
                          <w:p w:rsidR="00671EF5" w:rsidRDefault="00671EF5" w:rsidP="00671EF5">
                            <w:pPr>
                              <w:ind w:left="1418" w:hanging="141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1" type="#_x0000_t202" style="position:absolute;margin-left:54pt;margin-top:12.6pt;width:351pt;height:68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">
                <v:textbox>
                  <w:txbxContent>
                    <w:p w:rsidR="00C20F0C" w:rsidRPr="00671EF5" w:rsidRDefault="00C20F0C" w:rsidP="00C20F0C">
                      <w:pPr>
                        <w:ind w:left="1418" w:hanging="1418"/>
                        <w:jc w:val="both"/>
                        <w:rPr>
                          <w:rFonts w:ascii="Arial" w:hAnsi="Arial" w:cs="Arial"/>
                        </w:rPr>
                      </w:pPr>
                      <w:bookmarkStart w:id="1" w:name="_GoBack"/>
                      <w:r w:rsidRPr="00671EF5">
                        <w:rPr>
                          <w:rFonts w:ascii="Arial" w:hAnsi="Arial" w:cs="Arial"/>
                        </w:rPr>
                        <w:t>Start Date:</w:t>
                      </w:r>
                      <w:r w:rsidRPr="00671EF5">
                        <w:rPr>
                          <w:rFonts w:ascii="Arial" w:hAnsi="Arial" w:cs="Arial"/>
                        </w:rPr>
                        <w:tab/>
                        <w:t xml:space="preserve">As soon as a suitable candidate has been identified and security cleared. </w:t>
                      </w:r>
                    </w:p>
                    <w:p w:rsidR="00C20F0C" w:rsidRPr="00671EF5" w:rsidRDefault="00C20F0C" w:rsidP="00C20F0C">
                      <w:pPr>
                        <w:ind w:left="1418" w:hanging="1418"/>
                        <w:jc w:val="both"/>
                        <w:rPr>
                          <w:rFonts w:ascii="Arial" w:hAnsi="Arial" w:cs="Arial"/>
                        </w:rPr>
                      </w:pPr>
                    </w:p>
                    <w:p w:rsidR="00F874AC" w:rsidRPr="00F874AC" w:rsidRDefault="00C20F0C" w:rsidP="00F874AC">
                      <w:pPr>
                        <w:ind w:left="1418" w:hanging="1418"/>
                        <w:jc w:val="both"/>
                        <w:rPr>
                          <w:rFonts w:ascii="Arial" w:hAnsi="Arial" w:cs="Arial"/>
                        </w:rPr>
                      </w:pPr>
                      <w:r w:rsidRPr="00671EF5">
                        <w:rPr>
                          <w:rFonts w:ascii="Arial" w:hAnsi="Arial" w:cs="Arial"/>
                        </w:rPr>
                        <w:t>Duration:</w:t>
                      </w:r>
                      <w:r w:rsidRPr="00671EF5">
                        <w:rPr>
                          <w:rFonts w:ascii="Arial" w:hAnsi="Arial" w:cs="Arial"/>
                        </w:rPr>
                        <w:tab/>
                      </w:r>
                      <w:r w:rsidR="00F874AC" w:rsidRPr="00F874AC">
                        <w:rPr>
                          <w:rFonts w:ascii="Arial" w:hAnsi="Arial" w:cs="Arial"/>
                        </w:rPr>
                        <w:t xml:space="preserve">Secondment - Staff Officer </w:t>
                      </w:r>
                    </w:p>
                    <w:p w:rsidR="00C20F0C" w:rsidRDefault="00F874AC" w:rsidP="00F874AC">
                      <w:pPr>
                        <w:ind w:left="1418"/>
                        <w:jc w:val="both"/>
                        <w:rPr>
                          <w:rFonts w:ascii="Arial" w:hAnsi="Arial" w:cs="Arial"/>
                        </w:rPr>
                      </w:pPr>
                      <w:r w:rsidRPr="00F874AC">
                        <w:rPr>
                          <w:rFonts w:ascii="Arial" w:hAnsi="Arial" w:cs="Arial"/>
                        </w:rPr>
                        <w:t>24 months initially within the Office of the HIA Interim Advocate and then thereafter to transfer to a newly created Commissioner for Survivors of Institutional Abuse (COSICA),</w:t>
                      </w:r>
                    </w:p>
                    <w:p w:rsidR="00F874AC" w:rsidRPr="00671EF5" w:rsidRDefault="00F874AC" w:rsidP="00F874AC">
                      <w:pPr>
                        <w:ind w:left="1418"/>
                        <w:jc w:val="both"/>
                        <w:rPr>
                          <w:rFonts w:ascii="Arial" w:hAnsi="Arial" w:cs="Arial"/>
                        </w:rPr>
                      </w:pPr>
                    </w:p>
                    <w:p w:rsidR="00C20F0C" w:rsidRPr="00671EF5" w:rsidRDefault="00F874AC" w:rsidP="00C20F0C">
                      <w:pPr>
                        <w:ind w:left="1418" w:hanging="1418"/>
                        <w:jc w:val="both"/>
                        <w:rPr>
                          <w:rFonts w:ascii="Arial" w:hAnsi="Arial" w:cs="Arial"/>
                        </w:rPr>
                      </w:pPr>
                      <w:r>
                        <w:rPr>
                          <w:rFonts w:ascii="Arial" w:hAnsi="Arial" w:cs="Arial"/>
                        </w:rPr>
                        <w:t>Location:</w:t>
                      </w:r>
                      <w:r>
                        <w:rPr>
                          <w:rFonts w:ascii="Arial" w:hAnsi="Arial" w:cs="Arial"/>
                        </w:rPr>
                        <w:tab/>
                        <w:t>Initially Park House, Great Victoria Street Belfast, thereafter alternative Belfast City Centre location.</w:t>
                      </w:r>
                    </w:p>
                    <w:p w:rsidR="00C20F0C" w:rsidRPr="00671EF5" w:rsidRDefault="00C20F0C" w:rsidP="00C20F0C">
                      <w:pPr>
                        <w:ind w:left="1418" w:hanging="1418"/>
                        <w:jc w:val="both"/>
                        <w:rPr>
                          <w:rFonts w:ascii="Arial" w:hAnsi="Arial" w:cs="Arial"/>
                        </w:rPr>
                      </w:pPr>
                    </w:p>
                    <w:p w:rsidR="00C20F0C" w:rsidRPr="00671EF5" w:rsidRDefault="00C20F0C" w:rsidP="00C20F0C">
                      <w:pPr>
                        <w:ind w:left="1418" w:hanging="1418"/>
                        <w:jc w:val="both"/>
                        <w:rPr>
                          <w:rFonts w:ascii="Arial" w:hAnsi="Arial" w:cs="Arial"/>
                        </w:rPr>
                      </w:pPr>
                      <w:r w:rsidRPr="00671EF5">
                        <w:rPr>
                          <w:rFonts w:ascii="Arial" w:hAnsi="Arial" w:cs="Arial"/>
                        </w:rPr>
                        <w:t>Travel:</w:t>
                      </w:r>
                      <w:r w:rsidRPr="00671EF5">
                        <w:rPr>
                          <w:rFonts w:ascii="Arial" w:hAnsi="Arial" w:cs="Arial"/>
                        </w:rPr>
                        <w:tab/>
                        <w:t xml:space="preserve">It is essential that applicants have access to a form of transport to allow them to fulfil the requirements of the post. </w:t>
                      </w:r>
                    </w:p>
                    <w:p w:rsidR="00C20F0C" w:rsidRPr="00671EF5" w:rsidRDefault="00C20F0C" w:rsidP="00C20F0C">
                      <w:pPr>
                        <w:ind w:left="1418" w:hanging="1418"/>
                        <w:jc w:val="both"/>
                        <w:rPr>
                          <w:rFonts w:ascii="Arial" w:hAnsi="Arial" w:cs="Arial"/>
                        </w:rPr>
                      </w:pPr>
                    </w:p>
                    <w:p w:rsidR="00C20F0C" w:rsidRPr="00671EF5" w:rsidRDefault="00C20F0C" w:rsidP="00C20F0C">
                      <w:pPr>
                        <w:ind w:left="1418" w:hanging="1418"/>
                        <w:jc w:val="both"/>
                        <w:rPr>
                          <w:rFonts w:ascii="Arial" w:hAnsi="Arial" w:cs="Arial"/>
                        </w:rPr>
                      </w:pPr>
                      <w:r w:rsidRPr="00671EF5">
                        <w:rPr>
                          <w:rFonts w:ascii="Arial" w:hAnsi="Arial" w:cs="Arial"/>
                        </w:rPr>
                        <w:t>Resources:</w:t>
                      </w:r>
                      <w:r w:rsidRPr="00671EF5">
                        <w:rPr>
                          <w:rFonts w:ascii="Arial" w:hAnsi="Arial" w:cs="Arial"/>
                        </w:rPr>
                        <w:tab/>
                        <w:t>Full office environment – desk, PC, access to printing, photocopying and scanning facilities.</w:t>
                      </w:r>
                    </w:p>
                    <w:p w:rsidR="00C20F0C" w:rsidRPr="00671EF5" w:rsidRDefault="00C20F0C" w:rsidP="00C20F0C">
                      <w:pPr>
                        <w:ind w:left="1418" w:hanging="1418"/>
                        <w:jc w:val="both"/>
                        <w:rPr>
                          <w:rFonts w:ascii="Arial" w:hAnsi="Arial" w:cs="Arial"/>
                        </w:rPr>
                      </w:pPr>
                    </w:p>
                    <w:p w:rsidR="00C20F0C" w:rsidRPr="00671EF5" w:rsidRDefault="00C20F0C" w:rsidP="00C20F0C">
                      <w:pPr>
                        <w:ind w:left="1418" w:hanging="1418"/>
                        <w:jc w:val="both"/>
                        <w:rPr>
                          <w:rFonts w:ascii="Arial" w:hAnsi="Arial" w:cs="Arial"/>
                        </w:rPr>
                      </w:pPr>
                      <w:r w:rsidRPr="00671EF5">
                        <w:rPr>
                          <w:rFonts w:ascii="Arial" w:hAnsi="Arial" w:cs="Arial"/>
                        </w:rPr>
                        <w:t>Funding:</w:t>
                      </w:r>
                      <w:r w:rsidRPr="00671EF5">
                        <w:rPr>
                          <w:rFonts w:ascii="Arial" w:hAnsi="Arial" w:cs="Arial"/>
                        </w:rPr>
                        <w:tab/>
                        <w:t xml:space="preserve">The salary will be </w:t>
                      </w:r>
                      <w:r w:rsidR="00F874AC">
                        <w:rPr>
                          <w:rFonts w:ascii="Arial" w:hAnsi="Arial" w:cs="Arial"/>
                        </w:rPr>
                        <w:t xml:space="preserve">NICS SO </w:t>
                      </w:r>
                      <w:proofErr w:type="spellStart"/>
                      <w:r w:rsidR="00F874AC">
                        <w:rPr>
                          <w:rFonts w:ascii="Arial" w:hAnsi="Arial" w:cs="Arial"/>
                        </w:rPr>
                        <w:t>payband</w:t>
                      </w:r>
                      <w:proofErr w:type="spellEnd"/>
                      <w:r w:rsidRPr="00671EF5">
                        <w:rPr>
                          <w:rFonts w:ascii="Arial" w:hAnsi="Arial" w:cs="Arial"/>
                        </w:rPr>
                        <w:t xml:space="preserve">.  </w:t>
                      </w:r>
                      <w:r w:rsidR="00064F94" w:rsidRPr="00671EF5">
                        <w:rPr>
                          <w:rFonts w:ascii="Arial" w:hAnsi="Arial" w:cs="Arial"/>
                        </w:rPr>
                        <w:t xml:space="preserve">TEO </w:t>
                      </w:r>
                      <w:r w:rsidRPr="00671EF5">
                        <w:rPr>
                          <w:rFonts w:ascii="Arial" w:hAnsi="Arial" w:cs="Arial"/>
                        </w:rPr>
                        <w:t xml:space="preserve">will pay the total salary costs to the home department/organisation on a full cost recovery basis.  The post-holder will receive reimbursement for approved travel and expenses in line with NICS arrangements.  </w:t>
                      </w:r>
                    </w:p>
                    <w:p w:rsidR="00C20F0C" w:rsidRPr="00671EF5" w:rsidRDefault="00C20F0C" w:rsidP="00C20F0C">
                      <w:pPr>
                        <w:ind w:left="1418" w:hanging="1418"/>
                        <w:jc w:val="both"/>
                        <w:rPr>
                          <w:rFonts w:ascii="Arial" w:hAnsi="Arial" w:cs="Arial"/>
                        </w:rPr>
                      </w:pPr>
                    </w:p>
                    <w:p w:rsidR="00C20F0C" w:rsidRPr="00671EF5" w:rsidRDefault="00C20F0C" w:rsidP="00C20F0C">
                      <w:pPr>
                        <w:ind w:left="1418" w:hanging="1418"/>
                        <w:jc w:val="both"/>
                        <w:rPr>
                          <w:rFonts w:ascii="Arial" w:hAnsi="Arial" w:cs="Arial"/>
                        </w:rPr>
                      </w:pPr>
                      <w:r w:rsidRPr="00671EF5">
                        <w:rPr>
                          <w:rFonts w:ascii="Arial" w:hAnsi="Arial" w:cs="Arial"/>
                        </w:rPr>
                        <w:t>Selection:</w:t>
                      </w:r>
                      <w:r w:rsidRPr="00671EF5">
                        <w:rPr>
                          <w:rFonts w:ascii="Arial" w:hAnsi="Arial" w:cs="Arial"/>
                        </w:rPr>
                        <w:tab/>
                        <w:t xml:space="preserve">A </w:t>
                      </w:r>
                      <w:proofErr w:type="spellStart"/>
                      <w:r w:rsidRPr="00671EF5">
                        <w:rPr>
                          <w:rFonts w:ascii="Arial" w:hAnsi="Arial" w:cs="Arial"/>
                        </w:rPr>
                        <w:t>papersift</w:t>
                      </w:r>
                      <w:proofErr w:type="spellEnd"/>
                      <w:r w:rsidRPr="00671EF5">
                        <w:rPr>
                          <w:rFonts w:ascii="Arial" w:hAnsi="Arial" w:cs="Arial"/>
                        </w:rPr>
                        <w:t xml:space="preserve"> will be used to determine the most suitable applicants for the post.  If necessary, an informal discu</w:t>
                      </w:r>
                      <w:r w:rsidR="00F874AC">
                        <w:rPr>
                          <w:rFonts w:ascii="Arial" w:hAnsi="Arial" w:cs="Arial"/>
                        </w:rPr>
                        <w:t xml:space="preserve">ssion will be held with Brendan McAllister, Interim Advocate for </w:t>
                      </w:r>
                      <w:r w:rsidR="00E94FA2">
                        <w:rPr>
                          <w:rFonts w:ascii="Arial" w:hAnsi="Arial" w:cs="Arial"/>
                        </w:rPr>
                        <w:t xml:space="preserve">Victims and </w:t>
                      </w:r>
                      <w:r w:rsidR="00F874AC">
                        <w:rPr>
                          <w:rFonts w:ascii="Arial" w:hAnsi="Arial" w:cs="Arial"/>
                        </w:rPr>
                        <w:t>Survivors</w:t>
                      </w:r>
                      <w:r w:rsidR="00E94FA2">
                        <w:rPr>
                          <w:rFonts w:ascii="Arial" w:hAnsi="Arial" w:cs="Arial"/>
                        </w:rPr>
                        <w:t xml:space="preserve"> of Historical Institutional Childhood Abuse, or a member of his</w:t>
                      </w:r>
                      <w:r w:rsidRPr="00671EF5">
                        <w:rPr>
                          <w:rFonts w:ascii="Arial" w:hAnsi="Arial" w:cs="Arial"/>
                        </w:rPr>
                        <w:t xml:space="preserve"> team, to discuss the skills, knowledge and experience the applicants would bring to the post.  It is important that all candidates indicate how, and to what extent, they meet the essential experience, skills and qualities listed above. </w:t>
                      </w:r>
                    </w:p>
                    <w:p w:rsidR="00C20F0C" w:rsidRPr="00671EF5" w:rsidRDefault="00C20F0C" w:rsidP="00C20F0C">
                      <w:pPr>
                        <w:ind w:left="1418" w:hanging="1418"/>
                        <w:jc w:val="both"/>
                        <w:rPr>
                          <w:rFonts w:ascii="Arial" w:hAnsi="Arial" w:cs="Arial"/>
                        </w:rPr>
                      </w:pPr>
                    </w:p>
                    <w:p w:rsidR="003831A8" w:rsidRDefault="00C20F0C" w:rsidP="003831A8">
                      <w:pPr>
                        <w:ind w:left="1418" w:hanging="1418"/>
                      </w:pPr>
                      <w:r w:rsidRPr="00671EF5">
                        <w:rPr>
                          <w:rFonts w:ascii="Arial" w:hAnsi="Arial" w:cs="Arial"/>
                        </w:rPr>
                        <w:t>Contact:</w:t>
                      </w:r>
                      <w:r w:rsidRPr="00671EF5">
                        <w:rPr>
                          <w:rFonts w:ascii="Arial" w:hAnsi="Arial" w:cs="Arial"/>
                        </w:rPr>
                        <w:tab/>
                      </w:r>
                      <w:r w:rsidR="003831A8">
                        <w:t>Telephone: 02890893974</w:t>
                      </w:r>
                    </w:p>
                    <w:p w:rsidR="003831A8" w:rsidRDefault="003831A8" w:rsidP="003831A8">
                      <w:pPr>
                        <w:ind w:left="1418" w:firstLine="22"/>
                      </w:pPr>
                      <w:r>
                        <w:t>Ext: 81074</w:t>
                      </w:r>
                    </w:p>
                    <w:p w:rsidR="003831A8" w:rsidRDefault="002E2C61" w:rsidP="003831A8">
                      <w:pPr>
                        <w:ind w:left="1418"/>
                      </w:pPr>
                      <w:hyperlink r:id="rId12" w:history="1">
                        <w:r w:rsidRPr="003608E2">
                          <w:rPr>
                            <w:rStyle w:val="Hyperlink"/>
                          </w:rPr>
                          <w:t>claire@hiaadvocate.org.uk</w:t>
                        </w:r>
                      </w:hyperlink>
                      <w:r>
                        <w:t xml:space="preserve"> </w:t>
                      </w:r>
                    </w:p>
                    <w:p w:rsidR="00717D1D" w:rsidRPr="00717D1D" w:rsidRDefault="00717D1D" w:rsidP="00717D1D">
                      <w:pPr>
                        <w:rPr>
                          <w:b/>
                        </w:rPr>
                      </w:pPr>
                      <w:r w:rsidRPr="00717D1D">
                        <w:rPr>
                          <w:b/>
                        </w:rPr>
                        <w:t xml:space="preserve">Closing Date: </w:t>
                      </w:r>
                      <w:r w:rsidRPr="00717D1D">
                        <w:t>Applications must be submitted by 5.00pm on Friday 31 January 2020 to</w:t>
                      </w:r>
                      <w:r w:rsidRPr="00717D1D">
                        <w:rPr>
                          <w:b/>
                        </w:rPr>
                        <w:t xml:space="preserve">: </w:t>
                      </w:r>
                    </w:p>
                    <w:p w:rsidR="00717D1D" w:rsidRPr="00717D1D" w:rsidRDefault="00717D1D" w:rsidP="00717D1D">
                      <w:pPr>
                        <w:rPr>
                          <w:b/>
                        </w:rPr>
                      </w:pPr>
                    </w:p>
                    <w:p w:rsidR="00717D1D" w:rsidRPr="00717D1D" w:rsidRDefault="00717D1D" w:rsidP="00717D1D">
                      <w:pPr>
                        <w:rPr>
                          <w:b/>
                        </w:rPr>
                      </w:pPr>
                      <w:r w:rsidRPr="00717D1D">
                        <w:rPr>
                          <w:b/>
                          <w:u w:val="single"/>
                        </w:rPr>
                        <w:t>For NI Civil Service departmental staff only</w:t>
                      </w:r>
                      <w:r w:rsidRPr="00717D1D">
                        <w:rPr>
                          <w:b/>
                        </w:rPr>
                        <w:t xml:space="preserve">: </w:t>
                      </w:r>
                      <w:hyperlink r:id="rId13" w:history="1">
                        <w:r w:rsidRPr="00717D1D">
                          <w:rPr>
                            <w:b/>
                            <w:color w:val="0563C1"/>
                            <w:u w:val="single"/>
                          </w:rPr>
                          <w:t>secondments@hrconnect.nigov.net</w:t>
                        </w:r>
                      </w:hyperlink>
                      <w:r w:rsidRPr="00717D1D">
                        <w:rPr>
                          <w:b/>
                        </w:rPr>
                        <w:t xml:space="preserve">  </w:t>
                      </w:r>
                    </w:p>
                    <w:p w:rsidR="00717D1D" w:rsidRPr="00717D1D" w:rsidRDefault="00717D1D" w:rsidP="00717D1D">
                      <w:pPr>
                        <w:rPr>
                          <w:b/>
                        </w:rPr>
                      </w:pPr>
                    </w:p>
                    <w:p w:rsidR="00717D1D" w:rsidRPr="00717D1D" w:rsidRDefault="00717D1D" w:rsidP="00717D1D">
                      <w:pPr>
                        <w:rPr>
                          <w:b/>
                          <w:lang w:val="en-US"/>
                        </w:rPr>
                      </w:pPr>
                      <w:r w:rsidRPr="00717D1D">
                        <w:rPr>
                          <w:b/>
                          <w:u w:val="single"/>
                          <w:lang w:val="en-US"/>
                        </w:rPr>
                        <w:t xml:space="preserve">For staff from all other Partner </w:t>
                      </w:r>
                      <w:proofErr w:type="spellStart"/>
                      <w:r w:rsidRPr="00717D1D">
                        <w:rPr>
                          <w:b/>
                          <w:u w:val="single"/>
                          <w:lang w:val="en-US"/>
                        </w:rPr>
                        <w:t>organisations</w:t>
                      </w:r>
                      <w:proofErr w:type="spellEnd"/>
                      <w:r w:rsidRPr="00717D1D">
                        <w:rPr>
                          <w:b/>
                          <w:lang w:val="en-US"/>
                        </w:rPr>
                        <w:t xml:space="preserve">: </w:t>
                      </w:r>
                      <w:hyperlink r:id="rId14" w:history="1">
                        <w:r w:rsidRPr="00717D1D">
                          <w:rPr>
                            <w:b/>
                            <w:color w:val="0563C1"/>
                            <w:u w:val="single"/>
                            <w:lang w:val="en-US"/>
                          </w:rPr>
                          <w:t>interchangesecretariat@finance-ni.gov.uk</w:t>
                        </w:r>
                      </w:hyperlink>
                      <w:r w:rsidRPr="00717D1D">
                        <w:rPr>
                          <w:b/>
                          <w:lang w:val="en-US"/>
                        </w:rPr>
                        <w:t xml:space="preserve"> </w:t>
                      </w:r>
                    </w:p>
                    <w:bookmarkEnd w:id="1"/>
                    <w:p w:rsidR="00671EF5" w:rsidRDefault="00671EF5" w:rsidP="00671EF5">
                      <w:pPr>
                        <w:ind w:left="1418" w:hanging="1418"/>
                      </w:pPr>
                    </w:p>
                  </w:txbxContent>
                </v:textbox>
              </v:shape>
            </w:pict>
          </mc:Fallback>
        </mc:AlternateContent>
      </w:r>
    </w:p>
    <w:p w:rsidR="00C20F0C" w:rsidRPr="00671EF5" w:rsidRDefault="00C20F0C" w:rsidP="00C20F0C">
      <w:pPr>
        <w:rPr>
          <w:rFonts w:ascii="Arial" w:hAnsi="Arial" w:cs="Arial"/>
          <w:lang w:val="en-US"/>
        </w:rPr>
      </w:pPr>
    </w:p>
    <w:p w:rsidR="00C20F0C" w:rsidRPr="00671EF5" w:rsidRDefault="00C20F0C" w:rsidP="00C20F0C">
      <w:pPr>
        <w:rPr>
          <w:rFonts w:ascii="Arial" w:hAnsi="Arial" w:cs="Arial"/>
          <w:lang w:val="en-US"/>
        </w:rPr>
      </w:pPr>
    </w:p>
    <w:p w:rsidR="00C20F0C" w:rsidRPr="00671EF5" w:rsidRDefault="00C20F0C" w:rsidP="00C20F0C">
      <w:pPr>
        <w:rPr>
          <w:rFonts w:ascii="Arial" w:hAnsi="Arial" w:cs="Arial"/>
          <w:lang w:val="en-US"/>
        </w:rPr>
      </w:pPr>
    </w:p>
    <w:p w:rsidR="00C20F0C" w:rsidRPr="00671EF5" w:rsidRDefault="00C20F0C" w:rsidP="00C20F0C">
      <w:pPr>
        <w:rPr>
          <w:rFonts w:ascii="Arial" w:hAnsi="Arial" w:cs="Arial"/>
          <w:lang w:val="en-US"/>
        </w:rPr>
      </w:pPr>
    </w:p>
    <w:p w:rsidR="00C20F0C" w:rsidRPr="00671EF5" w:rsidRDefault="00C20F0C" w:rsidP="00C20F0C">
      <w:pPr>
        <w:rPr>
          <w:rFonts w:ascii="Arial" w:hAnsi="Arial" w:cs="Arial"/>
          <w:lang w:val="en-US"/>
        </w:rPr>
      </w:pPr>
    </w:p>
    <w:p w:rsidR="00C20F0C" w:rsidRPr="00671EF5" w:rsidRDefault="00C20F0C" w:rsidP="00C20F0C">
      <w:pPr>
        <w:rPr>
          <w:rFonts w:ascii="Arial" w:hAnsi="Arial" w:cs="Arial"/>
          <w:lang w:val="en-US"/>
        </w:rPr>
      </w:pPr>
    </w:p>
    <w:p w:rsidR="00C20F0C" w:rsidRPr="00671EF5" w:rsidRDefault="00C20F0C" w:rsidP="00C20F0C">
      <w:pPr>
        <w:rPr>
          <w:rFonts w:ascii="Arial" w:hAnsi="Arial" w:cs="Arial"/>
          <w:lang w:val="en-US"/>
        </w:rPr>
      </w:pPr>
    </w:p>
    <w:p w:rsidR="00C20F0C" w:rsidRPr="00671EF5" w:rsidRDefault="00C20F0C" w:rsidP="00C20F0C">
      <w:pPr>
        <w:rPr>
          <w:rFonts w:ascii="Arial" w:hAnsi="Arial" w:cs="Arial"/>
          <w:lang w:val="en-US"/>
        </w:rPr>
      </w:pPr>
    </w:p>
    <w:p w:rsidR="00C20F0C" w:rsidRPr="00671EF5" w:rsidRDefault="00C20F0C" w:rsidP="00C20F0C">
      <w:pPr>
        <w:rPr>
          <w:rFonts w:ascii="Arial" w:hAnsi="Arial" w:cs="Arial"/>
          <w:lang w:val="en-US"/>
        </w:rPr>
      </w:pPr>
    </w:p>
    <w:p w:rsidR="00C20F0C" w:rsidRPr="00671EF5" w:rsidRDefault="00C20F0C" w:rsidP="00C20F0C">
      <w:pPr>
        <w:rPr>
          <w:rFonts w:ascii="Arial" w:hAnsi="Arial" w:cs="Arial"/>
          <w:lang w:val="en-US"/>
        </w:rPr>
      </w:pPr>
    </w:p>
    <w:p w:rsidR="00C20F0C" w:rsidRPr="00671EF5" w:rsidRDefault="00C20F0C" w:rsidP="00C20F0C">
      <w:pPr>
        <w:rPr>
          <w:rFonts w:ascii="Arial" w:hAnsi="Arial" w:cs="Arial"/>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r w:rsidRPr="00671EF5">
        <w:rPr>
          <w:rFonts w:ascii="Arial" w:hAnsi="Arial" w:cs="Arial"/>
          <w:b/>
          <w:bCs/>
          <w:lang w:val="en-US"/>
        </w:rPr>
        <w:t>7.  Endorsement</w:t>
      </w:r>
    </w:p>
    <w:p w:rsidR="00C20F0C" w:rsidRPr="00671EF5" w:rsidRDefault="00C20F0C" w:rsidP="00C20F0C">
      <w:pPr>
        <w:rPr>
          <w:rFonts w:ascii="Arial" w:hAnsi="Arial" w:cs="Arial"/>
          <w:b/>
          <w:bCs/>
          <w:lang w:val="en-US"/>
        </w:rPr>
      </w:pPr>
    </w:p>
    <w:p w:rsidR="00C20F0C" w:rsidRPr="00671EF5" w:rsidRDefault="00C20F0C" w:rsidP="00C20F0C">
      <w:pPr>
        <w:rPr>
          <w:rFonts w:ascii="Arial" w:hAnsi="Arial" w:cs="Arial"/>
          <w:b/>
          <w:bCs/>
          <w:lang w:val="en-US"/>
        </w:rPr>
      </w:pPr>
      <w:r w:rsidRPr="00671EF5">
        <w:rPr>
          <w:rFonts w:ascii="Arial" w:hAnsi="Arial" w:cs="Arial"/>
          <w:b/>
          <w:bCs/>
          <w:lang w:val="en-US"/>
        </w:rPr>
        <w:t xml:space="preserve">     Interchange Manager</w:t>
      </w:r>
    </w:p>
    <w:p w:rsidR="00C20F0C" w:rsidRPr="00671EF5" w:rsidRDefault="00C20F0C" w:rsidP="00C20F0C">
      <w:pPr>
        <w:rPr>
          <w:rFonts w:ascii="Arial" w:hAnsi="Arial" w:cs="Arial"/>
          <w:b/>
          <w:bCs/>
          <w:lang w:val="en-US"/>
        </w:rPr>
      </w:pPr>
      <w:r w:rsidRPr="00671EF5">
        <w:rPr>
          <w:rFonts w:ascii="Arial" w:hAnsi="Arial" w:cs="Arial"/>
          <w:noProof/>
          <w:lang w:eastAsia="en-GB"/>
        </w:rPr>
        <mc:AlternateContent>
          <mc:Choice Requires="wps">
            <w:drawing>
              <wp:anchor distT="0" distB="0" distL="114300" distR="114300" simplePos="0" relativeHeight="251665920" behindDoc="0" locked="0" layoutInCell="1" allowOverlap="1">
                <wp:simplePos x="0" y="0"/>
                <wp:positionH relativeFrom="column">
                  <wp:posOffset>800100</wp:posOffset>
                </wp:positionH>
                <wp:positionV relativeFrom="paragraph">
                  <wp:posOffset>160020</wp:posOffset>
                </wp:positionV>
                <wp:extent cx="2857500" cy="335280"/>
                <wp:effectExtent l="9525" t="762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C20F0C" w:rsidRPr="00BD5EA3" w:rsidRDefault="00BD5EA3" w:rsidP="00C20F0C">
                            <w:pPr>
                              <w:rPr>
                                <w:rFonts w:ascii="Segoe Script" w:hAnsi="Segoe Script"/>
                              </w:rPr>
                            </w:pPr>
                            <w:r w:rsidRPr="00BD5EA3">
                              <w:rPr>
                                <w:rFonts w:ascii="Segoe Script" w:hAnsi="Segoe Script"/>
                              </w:rPr>
                              <w:t>Linda Girvan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2" type="#_x0000_t202" style="position:absolute;margin-left:63pt;margin-top:12.6pt;width:225pt;height:26.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">
                <v:textbox>
                  <w:txbxContent>
                    <w:p w:rsidR="00C20F0C" w:rsidRPr="00BD5EA3" w:rsidRDefault="00BD5EA3" w:rsidP="00C20F0C">
                      <w:pPr>
                        <w:rPr>
                          <w:rFonts w:ascii="Segoe Script" w:hAnsi="Segoe Script"/>
                        </w:rPr>
                      </w:pPr>
                      <w:r w:rsidRPr="00BD5EA3">
                        <w:rPr>
                          <w:rFonts w:ascii="Segoe Script" w:hAnsi="Segoe Script"/>
                        </w:rPr>
                        <w:t>Linda Girvan</w:t>
                      </w:r>
                    </w:p>
                  </w:txbxContent>
                </v:textbox>
              </v:shape>
            </w:pict>
          </mc:Fallback>
        </mc:AlternateContent>
      </w:r>
    </w:p>
    <w:p w:rsidR="00C20F0C" w:rsidRPr="00671EF5" w:rsidRDefault="00C20F0C" w:rsidP="00C20F0C">
      <w:pPr>
        <w:rPr>
          <w:rFonts w:ascii="Arial" w:hAnsi="Arial" w:cs="Arial"/>
          <w:lang w:val="en-US"/>
        </w:rPr>
      </w:pPr>
      <w:r w:rsidRPr="00671EF5">
        <w:rPr>
          <w:rFonts w:ascii="Arial" w:hAnsi="Arial" w:cs="Arial"/>
          <w:b/>
          <w:bCs/>
          <w:lang w:val="en-US"/>
        </w:rPr>
        <w:t xml:space="preserve">     </w:t>
      </w:r>
      <w:r w:rsidRPr="00671EF5">
        <w:rPr>
          <w:rFonts w:ascii="Arial" w:hAnsi="Arial" w:cs="Arial"/>
          <w:lang w:val="en-US"/>
        </w:rPr>
        <w:t>Signed</w:t>
      </w:r>
    </w:p>
    <w:p w:rsidR="00C20F0C" w:rsidRPr="00671EF5" w:rsidRDefault="00C20F0C" w:rsidP="00C20F0C">
      <w:pPr>
        <w:rPr>
          <w:rFonts w:ascii="Arial" w:hAnsi="Arial" w:cs="Arial"/>
          <w:lang w:val="en-US"/>
        </w:rPr>
      </w:pPr>
    </w:p>
    <w:p w:rsidR="00C20F0C" w:rsidRPr="00671EF5" w:rsidRDefault="00C20F0C" w:rsidP="00C20F0C">
      <w:pPr>
        <w:rPr>
          <w:rFonts w:ascii="Arial" w:hAnsi="Arial" w:cs="Arial"/>
          <w:lang w:val="en-US"/>
        </w:rPr>
      </w:pPr>
      <w:r w:rsidRPr="00671EF5">
        <w:rPr>
          <w:rFonts w:ascii="Arial" w:hAnsi="Arial" w:cs="Arial"/>
          <w:noProof/>
          <w:lang w:eastAsia="en-GB"/>
        </w:rPr>
        <mc:AlternateContent>
          <mc:Choice Requires="wps">
            <w:drawing>
              <wp:anchor distT="0" distB="0" distL="114300" distR="114300" simplePos="0" relativeHeight="251666944" behindDoc="0" locked="0" layoutInCell="1" allowOverlap="1">
                <wp:simplePos x="0" y="0"/>
                <wp:positionH relativeFrom="column">
                  <wp:posOffset>800100</wp:posOffset>
                </wp:positionH>
                <wp:positionV relativeFrom="paragraph">
                  <wp:posOffset>91440</wp:posOffset>
                </wp:positionV>
                <wp:extent cx="2400300" cy="350520"/>
                <wp:effectExtent l="0" t="0" r="1905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50520"/>
                        </a:xfrm>
                        <a:prstGeom prst="rect">
                          <a:avLst/>
                        </a:prstGeom>
                        <a:solidFill>
                          <a:srgbClr val="FFFFFF"/>
                        </a:solidFill>
                        <a:ln w="9525">
                          <a:solidFill>
                            <a:srgbClr val="000000"/>
                          </a:solidFill>
                          <a:miter lim="800000"/>
                          <a:headEnd/>
                          <a:tailEnd/>
                        </a:ln>
                      </wps:spPr>
                      <wps:txbx>
                        <w:txbxContent>
                          <w:p w:rsidR="00C20F0C" w:rsidRDefault="00BD5EA3" w:rsidP="00C20F0C">
                            <w:r>
                              <w:t>15 January 2020</w:t>
                            </w:r>
                          </w:p>
                          <w:p w:rsidR="00C20F0C" w:rsidRDefault="00C20F0C" w:rsidP="00C20F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3" type="#_x0000_t202" style="position:absolute;margin-left:63pt;margin-top:7.2pt;width:189pt;height:2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">
                <v:textbox>
                  <w:txbxContent>
                    <w:p w:rsidR="00C20F0C" w:rsidRDefault="00BD5EA3" w:rsidP="00C20F0C">
                      <w:r>
                        <w:t>15 January 2020</w:t>
                      </w:r>
                    </w:p>
                    <w:p w:rsidR="00C20F0C" w:rsidRDefault="00C20F0C" w:rsidP="00C20F0C"/>
                  </w:txbxContent>
                </v:textbox>
              </v:shape>
            </w:pict>
          </mc:Fallback>
        </mc:AlternateContent>
      </w:r>
    </w:p>
    <w:p w:rsidR="00C20F0C" w:rsidRPr="00671EF5" w:rsidRDefault="00C20F0C" w:rsidP="00C20F0C">
      <w:pPr>
        <w:rPr>
          <w:rFonts w:ascii="Arial" w:hAnsi="Arial" w:cs="Arial"/>
          <w:lang w:val="en-US"/>
        </w:rPr>
      </w:pPr>
      <w:r w:rsidRPr="00671EF5">
        <w:rPr>
          <w:rFonts w:ascii="Arial" w:hAnsi="Arial" w:cs="Arial"/>
          <w:lang w:val="en-US"/>
        </w:rPr>
        <w:t xml:space="preserve">       Date</w:t>
      </w:r>
    </w:p>
    <w:p w:rsidR="00C20F0C" w:rsidRPr="00671EF5" w:rsidRDefault="00C20F0C" w:rsidP="00C20F0C">
      <w:pPr>
        <w:rPr>
          <w:rFonts w:ascii="Arial" w:hAnsi="Arial" w:cs="Arial"/>
          <w:lang w:val="en-US"/>
        </w:rPr>
      </w:pPr>
    </w:p>
    <w:p w:rsidR="0060682D" w:rsidRDefault="0060682D">
      <w:pPr>
        <w:spacing w:after="160" w:line="259" w:lineRule="auto"/>
        <w:rPr>
          <w:rFonts w:ascii="Arial" w:hAnsi="Arial" w:cs="Arial"/>
        </w:rPr>
      </w:pPr>
      <w:r>
        <w:rPr>
          <w:rFonts w:ascii="Arial" w:hAnsi="Arial" w:cs="Arial"/>
        </w:rPr>
        <w:br w:type="page"/>
      </w:r>
    </w:p>
    <w:p w:rsidR="00BF346F" w:rsidRDefault="0060682D" w:rsidP="0060682D">
      <w:pPr>
        <w:jc w:val="right"/>
        <w:rPr>
          <w:rFonts w:ascii="Arial" w:hAnsi="Arial" w:cs="Arial"/>
          <w:b/>
        </w:rPr>
      </w:pPr>
      <w:r w:rsidRPr="0060682D">
        <w:rPr>
          <w:rFonts w:ascii="Arial" w:hAnsi="Arial" w:cs="Arial"/>
          <w:b/>
        </w:rPr>
        <w:lastRenderedPageBreak/>
        <w:t>ANNEX A</w:t>
      </w:r>
    </w:p>
    <w:p w:rsidR="0060682D" w:rsidRPr="0060682D" w:rsidRDefault="0060682D" w:rsidP="0060682D">
      <w:pPr>
        <w:keepNext/>
        <w:keepLines/>
        <w:spacing w:before="200" w:line="360" w:lineRule="auto"/>
        <w:jc w:val="center"/>
        <w:outlineLvl w:val="1"/>
        <w:rPr>
          <w:rFonts w:ascii="Arial" w:hAnsi="Arial" w:cs="Arial"/>
          <w:b/>
          <w:bCs/>
          <w:color w:val="333399"/>
          <w14:shadow w14:blurRad="50800" w14:dist="38100" w14:dir="2700000" w14:sx="100000" w14:sy="100000" w14:kx="0" w14:ky="0" w14:algn="tl">
            <w14:srgbClr w14:val="000000">
              <w14:alpha w14:val="60000"/>
            </w14:srgbClr>
          </w14:shadow>
        </w:rPr>
      </w:pPr>
      <w:bookmarkStart w:id="2" w:name="_Toc533397168"/>
      <w:bookmarkStart w:id="3" w:name="_Toc533406301"/>
      <w:bookmarkStart w:id="4" w:name="_Toc533406943"/>
      <w:bookmarkStart w:id="5" w:name="_Toc2573453"/>
      <w:r w:rsidRPr="0060682D">
        <w:rPr>
          <w:rFonts w:ascii="Arial" w:hAnsi="Arial" w:cs="Arial"/>
          <w:b/>
          <w:bCs/>
          <w:color w:val="333399"/>
          <w14:shadow w14:blurRad="50800" w14:dist="38100" w14:dir="2700000" w14:sx="100000" w14:sy="100000" w14:kx="0" w14:ky="0" w14:algn="tl">
            <w14:srgbClr w14:val="000000">
              <w14:alpha w14:val="60000"/>
            </w14:srgbClr>
          </w14:shadow>
        </w:rPr>
        <w:t xml:space="preserve">JOB DESCRIPTION </w:t>
      </w:r>
    </w:p>
    <w:p w:rsidR="0060682D" w:rsidRPr="0060682D" w:rsidRDefault="0060682D" w:rsidP="0060682D">
      <w:pPr>
        <w:spacing w:line="360" w:lineRule="auto"/>
        <w:rPr>
          <w:rFonts w:ascii="Arial" w:eastAsia="Calibri" w:hAnsi="Arial" w:cs="Arial"/>
        </w:rPr>
      </w:pPr>
    </w:p>
    <w:tbl>
      <w:tblPr>
        <w:tblW w:w="0" w:type="auto"/>
        <w:tblLook w:val="04A0" w:firstRow="1" w:lastRow="0" w:firstColumn="1" w:lastColumn="0" w:noHBand="0" w:noVBand="1"/>
      </w:tblPr>
      <w:tblGrid>
        <w:gridCol w:w="2539"/>
        <w:gridCol w:w="6487"/>
      </w:tblGrid>
      <w:tr w:rsidR="0060682D" w:rsidRPr="0060682D" w:rsidTr="003D3A20">
        <w:trPr>
          <w:trHeight w:val="567"/>
        </w:trPr>
        <w:tc>
          <w:tcPr>
            <w:tcW w:w="2552" w:type="dxa"/>
          </w:tcPr>
          <w:p w:rsidR="0060682D" w:rsidRPr="0060682D" w:rsidRDefault="0060682D" w:rsidP="0060682D">
            <w:pPr>
              <w:spacing w:line="360" w:lineRule="auto"/>
              <w:rPr>
                <w:rFonts w:ascii="Arial" w:hAnsi="Arial" w:cs="Arial"/>
                <w:lang w:eastAsia="en-GB"/>
              </w:rPr>
            </w:pPr>
            <w:r w:rsidRPr="0060682D">
              <w:rPr>
                <w:rFonts w:ascii="Arial" w:hAnsi="Arial" w:cs="Arial"/>
                <w:b/>
                <w:color w:val="333399"/>
                <w:lang w:eastAsia="en-GB"/>
              </w:rPr>
              <w:t xml:space="preserve">GRADE      </w:t>
            </w:r>
          </w:p>
        </w:tc>
        <w:tc>
          <w:tcPr>
            <w:tcW w:w="6582" w:type="dxa"/>
          </w:tcPr>
          <w:p w:rsidR="0060682D" w:rsidRPr="0060682D" w:rsidRDefault="0060682D" w:rsidP="0060682D">
            <w:pPr>
              <w:spacing w:line="360" w:lineRule="auto"/>
              <w:rPr>
                <w:rFonts w:ascii="Arial" w:hAnsi="Arial" w:cs="Arial"/>
                <w:lang w:eastAsia="en-GB"/>
              </w:rPr>
            </w:pPr>
          </w:p>
        </w:tc>
      </w:tr>
      <w:tr w:rsidR="0060682D" w:rsidRPr="0060682D" w:rsidTr="003D3A20">
        <w:trPr>
          <w:trHeight w:val="567"/>
        </w:trPr>
        <w:tc>
          <w:tcPr>
            <w:tcW w:w="2552" w:type="dxa"/>
          </w:tcPr>
          <w:p w:rsidR="0060682D" w:rsidRPr="0060682D" w:rsidRDefault="0060682D" w:rsidP="0060682D">
            <w:pPr>
              <w:spacing w:line="360" w:lineRule="auto"/>
              <w:rPr>
                <w:rFonts w:ascii="Arial" w:hAnsi="Arial" w:cs="Arial"/>
                <w:lang w:eastAsia="en-GB"/>
              </w:rPr>
            </w:pPr>
            <w:r w:rsidRPr="0060682D">
              <w:rPr>
                <w:rFonts w:ascii="Arial" w:hAnsi="Arial" w:cs="Arial"/>
                <w:b/>
                <w:color w:val="333399"/>
                <w:lang w:eastAsia="en-GB"/>
              </w:rPr>
              <w:t>DEPARTMENT</w:t>
            </w:r>
          </w:p>
        </w:tc>
        <w:tc>
          <w:tcPr>
            <w:tcW w:w="6582" w:type="dxa"/>
          </w:tcPr>
          <w:p w:rsidR="0060682D" w:rsidRPr="0060682D" w:rsidRDefault="0060682D" w:rsidP="0060682D">
            <w:pPr>
              <w:spacing w:line="360" w:lineRule="auto"/>
              <w:rPr>
                <w:rFonts w:ascii="Arial" w:hAnsi="Arial" w:cs="Arial"/>
                <w:lang w:eastAsia="en-GB"/>
              </w:rPr>
            </w:pPr>
            <w:r w:rsidRPr="0060682D">
              <w:rPr>
                <w:rFonts w:ascii="Arial" w:hAnsi="Arial" w:cs="Arial"/>
                <w:lang w:eastAsia="en-GB"/>
              </w:rPr>
              <w:t>Sponsoring Department Executive Office</w:t>
            </w:r>
          </w:p>
        </w:tc>
      </w:tr>
      <w:tr w:rsidR="0060682D" w:rsidRPr="0060682D" w:rsidTr="003D3A20">
        <w:trPr>
          <w:trHeight w:val="567"/>
        </w:trPr>
        <w:tc>
          <w:tcPr>
            <w:tcW w:w="2552" w:type="dxa"/>
          </w:tcPr>
          <w:p w:rsidR="0060682D" w:rsidRPr="0060682D" w:rsidRDefault="0060682D" w:rsidP="0060682D">
            <w:pPr>
              <w:spacing w:line="360" w:lineRule="auto"/>
              <w:rPr>
                <w:rFonts w:ascii="Arial" w:hAnsi="Arial" w:cs="Arial"/>
                <w:lang w:eastAsia="en-GB"/>
              </w:rPr>
            </w:pPr>
            <w:r w:rsidRPr="0060682D">
              <w:rPr>
                <w:rFonts w:ascii="Arial" w:hAnsi="Arial" w:cs="Arial"/>
                <w:b/>
                <w:color w:val="333399"/>
                <w:lang w:eastAsia="en-GB"/>
              </w:rPr>
              <w:t>DIVISION</w:t>
            </w:r>
          </w:p>
        </w:tc>
        <w:tc>
          <w:tcPr>
            <w:tcW w:w="6582" w:type="dxa"/>
          </w:tcPr>
          <w:p w:rsidR="0060682D" w:rsidRPr="0060682D" w:rsidRDefault="0060682D" w:rsidP="0060682D">
            <w:pPr>
              <w:spacing w:line="360" w:lineRule="auto"/>
              <w:rPr>
                <w:rFonts w:ascii="Arial" w:hAnsi="Arial" w:cs="Arial"/>
                <w:lang w:eastAsia="en-GB"/>
              </w:rPr>
            </w:pPr>
            <w:r w:rsidRPr="0060682D">
              <w:rPr>
                <w:rFonts w:ascii="Arial" w:hAnsi="Arial" w:cs="Arial"/>
                <w:lang w:eastAsia="en-GB"/>
              </w:rPr>
              <w:t xml:space="preserve">N/A.   Office of the Interim Advocate </w:t>
            </w:r>
          </w:p>
        </w:tc>
      </w:tr>
      <w:tr w:rsidR="0060682D" w:rsidRPr="0060682D" w:rsidTr="003D3A20">
        <w:trPr>
          <w:trHeight w:val="567"/>
        </w:trPr>
        <w:tc>
          <w:tcPr>
            <w:tcW w:w="2552" w:type="dxa"/>
          </w:tcPr>
          <w:p w:rsidR="0060682D" w:rsidRPr="0060682D" w:rsidRDefault="0060682D" w:rsidP="0060682D">
            <w:pPr>
              <w:spacing w:line="360" w:lineRule="auto"/>
              <w:rPr>
                <w:rFonts w:ascii="Arial" w:hAnsi="Arial" w:cs="Arial"/>
                <w:lang w:eastAsia="en-GB"/>
              </w:rPr>
            </w:pPr>
            <w:r w:rsidRPr="0060682D">
              <w:rPr>
                <w:rFonts w:ascii="Arial" w:hAnsi="Arial" w:cs="Arial"/>
                <w:b/>
                <w:color w:val="333399"/>
                <w:lang w:eastAsia="en-GB"/>
              </w:rPr>
              <w:t>BRANCH</w:t>
            </w:r>
          </w:p>
        </w:tc>
        <w:tc>
          <w:tcPr>
            <w:tcW w:w="6582" w:type="dxa"/>
          </w:tcPr>
          <w:p w:rsidR="0060682D" w:rsidRPr="0060682D" w:rsidRDefault="0060682D" w:rsidP="0060682D">
            <w:pPr>
              <w:spacing w:line="360" w:lineRule="auto"/>
              <w:rPr>
                <w:rFonts w:ascii="Arial" w:hAnsi="Arial" w:cs="Arial"/>
                <w:lang w:eastAsia="en-GB"/>
              </w:rPr>
            </w:pPr>
            <w:r w:rsidRPr="0060682D">
              <w:rPr>
                <w:rFonts w:ascii="Arial" w:hAnsi="Arial" w:cs="Arial"/>
                <w:lang w:eastAsia="en-GB"/>
              </w:rPr>
              <w:t xml:space="preserve"> N/A</w:t>
            </w:r>
          </w:p>
        </w:tc>
      </w:tr>
      <w:tr w:rsidR="0060682D" w:rsidRPr="0060682D" w:rsidTr="003D3A20">
        <w:trPr>
          <w:trHeight w:val="567"/>
        </w:trPr>
        <w:tc>
          <w:tcPr>
            <w:tcW w:w="2552" w:type="dxa"/>
          </w:tcPr>
          <w:p w:rsidR="0060682D" w:rsidRPr="0060682D" w:rsidRDefault="0060682D" w:rsidP="0060682D">
            <w:pPr>
              <w:spacing w:line="360" w:lineRule="auto"/>
              <w:rPr>
                <w:rFonts w:ascii="Arial" w:hAnsi="Arial" w:cs="Arial"/>
                <w:b/>
                <w:color w:val="333399"/>
                <w:lang w:eastAsia="en-GB"/>
              </w:rPr>
            </w:pPr>
            <w:r w:rsidRPr="0060682D">
              <w:rPr>
                <w:rFonts w:ascii="Arial" w:hAnsi="Arial" w:cs="Arial"/>
                <w:b/>
                <w:color w:val="333399"/>
                <w:lang w:eastAsia="en-GB"/>
              </w:rPr>
              <w:t>JOB TITLE</w:t>
            </w:r>
          </w:p>
        </w:tc>
        <w:tc>
          <w:tcPr>
            <w:tcW w:w="6582" w:type="dxa"/>
          </w:tcPr>
          <w:p w:rsidR="0060682D" w:rsidRPr="0060682D" w:rsidRDefault="0060682D" w:rsidP="0060682D">
            <w:pPr>
              <w:spacing w:line="360" w:lineRule="auto"/>
              <w:rPr>
                <w:rFonts w:ascii="Arial" w:hAnsi="Arial" w:cs="Arial"/>
                <w:lang w:eastAsia="en-GB"/>
              </w:rPr>
            </w:pPr>
            <w:r w:rsidRPr="0060682D">
              <w:rPr>
                <w:rFonts w:ascii="Arial" w:hAnsi="Arial" w:cs="Arial"/>
                <w:lang w:eastAsia="en-GB"/>
              </w:rPr>
              <w:t>Health and Social Care Caseworker</w:t>
            </w:r>
          </w:p>
        </w:tc>
      </w:tr>
      <w:tr w:rsidR="0060682D" w:rsidRPr="0060682D" w:rsidTr="003D3A20">
        <w:trPr>
          <w:trHeight w:val="567"/>
        </w:trPr>
        <w:tc>
          <w:tcPr>
            <w:tcW w:w="2552" w:type="dxa"/>
          </w:tcPr>
          <w:p w:rsidR="0060682D" w:rsidRPr="0060682D" w:rsidRDefault="0060682D" w:rsidP="0060682D">
            <w:pPr>
              <w:spacing w:line="360" w:lineRule="auto"/>
              <w:rPr>
                <w:rFonts w:ascii="Arial" w:hAnsi="Arial" w:cs="Arial"/>
                <w:lang w:eastAsia="en-GB"/>
              </w:rPr>
            </w:pPr>
            <w:r w:rsidRPr="0060682D">
              <w:rPr>
                <w:rFonts w:ascii="Arial" w:hAnsi="Arial" w:cs="Arial"/>
                <w:b/>
                <w:color w:val="333399"/>
                <w:lang w:eastAsia="en-GB"/>
              </w:rPr>
              <w:t>DATE</w:t>
            </w:r>
          </w:p>
        </w:tc>
        <w:tc>
          <w:tcPr>
            <w:tcW w:w="6582" w:type="dxa"/>
          </w:tcPr>
          <w:p w:rsidR="0060682D" w:rsidRPr="0060682D" w:rsidRDefault="0060682D" w:rsidP="0060682D">
            <w:pPr>
              <w:spacing w:line="360" w:lineRule="auto"/>
              <w:rPr>
                <w:rFonts w:ascii="Arial" w:hAnsi="Arial" w:cs="Arial"/>
                <w:lang w:eastAsia="en-GB"/>
              </w:rPr>
            </w:pPr>
          </w:p>
        </w:tc>
      </w:tr>
      <w:bookmarkEnd w:id="2"/>
      <w:bookmarkEnd w:id="3"/>
      <w:bookmarkEnd w:id="4"/>
      <w:bookmarkEnd w:id="5"/>
    </w:tbl>
    <w:p w:rsidR="0060682D" w:rsidRPr="0060682D" w:rsidRDefault="0060682D" w:rsidP="0060682D">
      <w:pPr>
        <w:spacing w:line="360" w:lineRule="auto"/>
        <w:ind w:left="2160" w:hanging="2160"/>
        <w:rPr>
          <w:rFonts w:ascii="Arial" w:hAnsi="Arial" w:cs="Arial"/>
          <w:b/>
          <w:lang w:eastAsia="en-GB"/>
        </w:rPr>
      </w:pPr>
    </w:p>
    <w:p w:rsidR="0060682D" w:rsidRPr="0060682D" w:rsidRDefault="0060682D" w:rsidP="0060682D">
      <w:pPr>
        <w:numPr>
          <w:ilvl w:val="0"/>
          <w:numId w:val="21"/>
        </w:numPr>
        <w:spacing w:line="360" w:lineRule="auto"/>
        <w:ind w:hanging="720"/>
        <w:jc w:val="both"/>
        <w:rPr>
          <w:rFonts w:ascii="Arial" w:hAnsi="Arial" w:cs="Arial"/>
          <w:b/>
          <w:color w:val="333399"/>
          <w:lang w:eastAsia="en-GB"/>
        </w:rPr>
      </w:pPr>
      <w:bookmarkStart w:id="6" w:name="_Toc261351790"/>
      <w:r w:rsidRPr="0060682D">
        <w:rPr>
          <w:rFonts w:ascii="Arial" w:hAnsi="Arial" w:cs="Arial"/>
          <w:b/>
          <w:color w:val="333399"/>
          <w:lang w:eastAsia="en-GB"/>
        </w:rPr>
        <w:t>BACKGROUND</w:t>
      </w:r>
    </w:p>
    <w:p w:rsidR="0060682D" w:rsidRPr="0060682D" w:rsidRDefault="0060682D" w:rsidP="0060682D">
      <w:pPr>
        <w:spacing w:before="240" w:after="240" w:line="360" w:lineRule="auto"/>
        <w:ind w:left="360"/>
        <w:rPr>
          <w:rFonts w:ascii="Arial" w:hAnsi="Arial" w:cs="Arial"/>
          <w:b/>
          <w:lang w:eastAsia="en-GB"/>
        </w:rPr>
      </w:pPr>
      <w:r w:rsidRPr="0060682D">
        <w:rPr>
          <w:rFonts w:ascii="Arial" w:hAnsi="Arial" w:cs="Arial"/>
          <w:b/>
          <w:lang w:eastAsia="en-GB"/>
        </w:rPr>
        <w:t>Historical Institutional Abuse (HIA) Inquiry Findings/Recommendations</w:t>
      </w:r>
    </w:p>
    <w:p w:rsidR="0060682D" w:rsidRPr="0060682D" w:rsidRDefault="0060682D" w:rsidP="0060682D">
      <w:pPr>
        <w:spacing w:after="240" w:line="360" w:lineRule="auto"/>
        <w:ind w:left="360"/>
        <w:rPr>
          <w:rFonts w:ascii="Arial" w:hAnsi="Arial" w:cs="Arial"/>
          <w:lang w:eastAsia="en-GB"/>
        </w:rPr>
      </w:pPr>
      <w:r w:rsidRPr="0060682D">
        <w:rPr>
          <w:rFonts w:ascii="Arial" w:hAnsi="Arial" w:cs="Arial"/>
          <w:lang w:eastAsia="en-GB"/>
        </w:rPr>
        <w:t xml:space="preserve">On 29 September 2011 the Northern Ireland Executive announced that it intended to set up an Inquiry into abuse in residential homes in Northern Ireland, and on 31 May 2012 the First Minister and deputy First Minister announced the agreed Terms of Reference for the HIA Inquiry and advised the Northern Ireland Assembly of the appointment of the Chairman of the Inquiry and the panel members for the Acknowledgement Forum. The Chairman Sir Anthony Hart published the Inquiry Report on 20 January 2017. To date there has been no functioning Executive to make a decision on the recommendations of the Hart Report. </w:t>
      </w:r>
    </w:p>
    <w:p w:rsidR="0060682D" w:rsidRPr="0060682D" w:rsidRDefault="0060682D" w:rsidP="0060682D">
      <w:pPr>
        <w:spacing w:after="240" w:line="360" w:lineRule="auto"/>
        <w:ind w:left="360"/>
        <w:rPr>
          <w:rFonts w:ascii="Arial" w:hAnsi="Arial" w:cs="Arial"/>
          <w:bCs/>
          <w:lang w:eastAsia="en-GB"/>
        </w:rPr>
      </w:pPr>
      <w:r w:rsidRPr="0060682D">
        <w:rPr>
          <w:rFonts w:ascii="Arial" w:hAnsi="Arial" w:cs="Arial"/>
          <w:bCs/>
          <w:lang w:eastAsia="en-GB"/>
        </w:rPr>
        <w:t>One of the substantial and overarching recommendations made relates to the creation of a statutory Commissioner for Survivors of Institutional Childhood Abuse (COSICA).  The detail around the responsibilities of this position make it clear that the Commissioner would have a role in encouraging the co-ordination and provision of relevant services, a monitoring role across a broad range of areas (including a Redress Board), as well as an advocacy role, supported by an Advisory Panel of HIA Victims and Survivors (V&amp;S).</w:t>
      </w:r>
    </w:p>
    <w:p w:rsidR="0060682D" w:rsidRPr="0060682D" w:rsidRDefault="0060682D" w:rsidP="0060682D">
      <w:pPr>
        <w:tabs>
          <w:tab w:val="left" w:pos="1080"/>
          <w:tab w:val="left" w:pos="1260"/>
          <w:tab w:val="left" w:pos="1440"/>
          <w:tab w:val="left" w:pos="1620"/>
        </w:tabs>
        <w:spacing w:line="360" w:lineRule="auto"/>
        <w:ind w:right="-357"/>
        <w:outlineLvl w:val="1"/>
        <w:rPr>
          <w:rFonts w:ascii="Arial" w:hAnsi="Arial" w:cs="Arial"/>
          <w:lang w:eastAsia="en-GB"/>
        </w:rPr>
      </w:pPr>
    </w:p>
    <w:p w:rsidR="0060682D" w:rsidRPr="0060682D" w:rsidRDefault="0060682D" w:rsidP="0060682D">
      <w:pPr>
        <w:numPr>
          <w:ilvl w:val="0"/>
          <w:numId w:val="21"/>
        </w:numPr>
        <w:spacing w:line="360" w:lineRule="auto"/>
        <w:ind w:hanging="720"/>
        <w:jc w:val="both"/>
        <w:rPr>
          <w:rFonts w:ascii="Arial" w:hAnsi="Arial" w:cs="Arial"/>
          <w:b/>
          <w:color w:val="333399"/>
          <w:lang w:eastAsia="en-GB"/>
        </w:rPr>
      </w:pPr>
      <w:r w:rsidRPr="0060682D">
        <w:rPr>
          <w:rFonts w:ascii="Arial" w:hAnsi="Arial" w:cs="Arial"/>
          <w:b/>
          <w:color w:val="333399"/>
          <w:lang w:eastAsia="en-GB"/>
        </w:rPr>
        <w:lastRenderedPageBreak/>
        <w:t>CONTEXT</w:t>
      </w:r>
    </w:p>
    <w:bookmarkEnd w:id="6"/>
    <w:p w:rsidR="0060682D" w:rsidRPr="0060682D" w:rsidRDefault="0060682D" w:rsidP="0060682D">
      <w:pPr>
        <w:spacing w:before="240" w:line="360" w:lineRule="auto"/>
        <w:rPr>
          <w:rFonts w:ascii="Arial" w:hAnsi="Arial" w:cs="Arial"/>
          <w:b/>
          <w:bCs/>
          <w:lang w:eastAsia="en-GB"/>
        </w:rPr>
      </w:pPr>
      <w:r w:rsidRPr="0060682D">
        <w:rPr>
          <w:rFonts w:ascii="Arial" w:hAnsi="Arial" w:cs="Arial"/>
          <w:b/>
          <w:bCs/>
          <w:lang w:eastAsia="en-GB"/>
        </w:rPr>
        <w:t>HOCS Intervention</w:t>
      </w:r>
    </w:p>
    <w:p w:rsidR="0060682D" w:rsidRPr="0060682D" w:rsidRDefault="0060682D" w:rsidP="0060682D">
      <w:pPr>
        <w:spacing w:line="360" w:lineRule="auto"/>
        <w:rPr>
          <w:rFonts w:ascii="Arial" w:hAnsi="Arial" w:cs="Arial"/>
          <w:bCs/>
          <w:lang w:eastAsia="en-GB"/>
        </w:rPr>
      </w:pPr>
      <w:r w:rsidRPr="0060682D">
        <w:rPr>
          <w:rFonts w:ascii="Arial" w:hAnsi="Arial" w:cs="Arial"/>
          <w:bCs/>
          <w:lang w:eastAsia="en-GB"/>
        </w:rPr>
        <w:t xml:space="preserve">In December 2017, the HOCS wrote to the 5 main political parties, the HIA representative groups and the Permanent Secretary of the Northern Ireland Office setting out the position in relation to the implementation of the Hart Report and his plans to proceed absent a functioning Executive. HOCS then held briefing sessions on 30 January 2018 with HIA groups, and with the 5 main political parties. </w:t>
      </w:r>
    </w:p>
    <w:p w:rsidR="0060682D" w:rsidRPr="0060682D" w:rsidRDefault="0060682D" w:rsidP="0060682D">
      <w:pPr>
        <w:spacing w:line="360" w:lineRule="auto"/>
        <w:rPr>
          <w:rFonts w:ascii="Arial" w:hAnsi="Arial" w:cs="Arial"/>
          <w:bCs/>
          <w:lang w:eastAsia="en-GB"/>
        </w:rPr>
      </w:pPr>
      <w:r w:rsidRPr="0060682D">
        <w:rPr>
          <w:rFonts w:ascii="Arial" w:hAnsi="Arial" w:cs="Arial"/>
          <w:bCs/>
          <w:lang w:eastAsia="en-GB"/>
        </w:rPr>
        <w:t>HOCS subsequently had further meetings with each of the HIA groups (Survivors North West, Rosetta Trust and SAVIA).  At these meetings, HOCS identified the implementation of the Hart Report as the top priority for the Executive Office. He gave a commitment that draft legislation to establish both the Commissioner for Survivors of Institutional Childhood Abuse and the Redress Board would be prepared by the end of the summer. He also advised that if there was no Executive in place by then, then it was his intention to ask the Secretary of State to take that legislation through Parliament.</w:t>
      </w:r>
    </w:p>
    <w:p w:rsidR="0060682D" w:rsidRPr="0060682D" w:rsidRDefault="0060682D" w:rsidP="0060682D">
      <w:pPr>
        <w:spacing w:before="240" w:line="360" w:lineRule="auto"/>
        <w:rPr>
          <w:rFonts w:ascii="Arial" w:hAnsi="Arial" w:cs="Arial"/>
          <w:bCs/>
          <w:lang w:eastAsia="en-GB"/>
        </w:rPr>
      </w:pPr>
      <w:r w:rsidRPr="0060682D">
        <w:rPr>
          <w:rFonts w:ascii="Arial" w:hAnsi="Arial" w:cs="Arial"/>
          <w:bCs/>
          <w:lang w:eastAsia="en-GB"/>
        </w:rPr>
        <w:t>On 19</w:t>
      </w:r>
      <w:r w:rsidRPr="0060682D">
        <w:rPr>
          <w:rFonts w:ascii="Arial" w:hAnsi="Arial" w:cs="Arial"/>
          <w:bCs/>
          <w:vertAlign w:val="superscript"/>
          <w:lang w:eastAsia="en-GB"/>
        </w:rPr>
        <w:t>th</w:t>
      </w:r>
      <w:r w:rsidRPr="0060682D">
        <w:rPr>
          <w:rFonts w:ascii="Arial" w:hAnsi="Arial" w:cs="Arial"/>
          <w:bCs/>
          <w:lang w:eastAsia="en-GB"/>
        </w:rPr>
        <w:t xml:space="preserve"> October 2018, HOCS wrote to SOSNI to advise that 2 pieces of primary legislation and one piece of secondary legislation had been drafted for (respectively):</w:t>
      </w:r>
    </w:p>
    <w:p w:rsidR="0060682D" w:rsidRPr="0060682D" w:rsidRDefault="0060682D" w:rsidP="0060682D">
      <w:pPr>
        <w:numPr>
          <w:ilvl w:val="0"/>
          <w:numId w:val="22"/>
        </w:numPr>
        <w:spacing w:line="360" w:lineRule="auto"/>
        <w:jc w:val="center"/>
        <w:rPr>
          <w:rFonts w:ascii="Arial" w:hAnsi="Arial" w:cs="Arial"/>
          <w:bCs/>
          <w:lang w:eastAsia="en-GB"/>
        </w:rPr>
      </w:pPr>
      <w:r w:rsidRPr="0060682D">
        <w:rPr>
          <w:rFonts w:ascii="Arial" w:hAnsi="Arial" w:cs="Arial"/>
          <w:bCs/>
          <w:lang w:eastAsia="en-GB"/>
        </w:rPr>
        <w:t>Commissioner for Survivors of Institutional Childhood Abuse Bill</w:t>
      </w:r>
    </w:p>
    <w:p w:rsidR="0060682D" w:rsidRPr="0060682D" w:rsidRDefault="0060682D" w:rsidP="0060682D">
      <w:pPr>
        <w:numPr>
          <w:ilvl w:val="0"/>
          <w:numId w:val="22"/>
        </w:numPr>
        <w:spacing w:line="360" w:lineRule="auto"/>
        <w:jc w:val="center"/>
        <w:rPr>
          <w:rFonts w:ascii="Arial" w:hAnsi="Arial" w:cs="Arial"/>
          <w:bCs/>
          <w:lang w:eastAsia="en-GB"/>
        </w:rPr>
      </w:pPr>
      <w:r w:rsidRPr="0060682D">
        <w:rPr>
          <w:rFonts w:ascii="Arial" w:hAnsi="Arial" w:cs="Arial"/>
          <w:bCs/>
          <w:lang w:eastAsia="en-GB"/>
        </w:rPr>
        <w:t>HIA Redress Board Bill and</w:t>
      </w:r>
    </w:p>
    <w:p w:rsidR="0060682D" w:rsidRPr="0060682D" w:rsidRDefault="0060682D" w:rsidP="0060682D">
      <w:pPr>
        <w:numPr>
          <w:ilvl w:val="0"/>
          <w:numId w:val="22"/>
        </w:numPr>
        <w:spacing w:line="360" w:lineRule="auto"/>
        <w:jc w:val="center"/>
        <w:rPr>
          <w:rFonts w:ascii="Arial" w:hAnsi="Arial" w:cs="Arial"/>
          <w:bCs/>
          <w:lang w:eastAsia="en-GB"/>
        </w:rPr>
      </w:pPr>
      <w:r w:rsidRPr="0060682D">
        <w:rPr>
          <w:rFonts w:ascii="Arial" w:hAnsi="Arial" w:cs="Arial"/>
          <w:bCs/>
          <w:lang w:eastAsia="en-GB"/>
        </w:rPr>
        <w:t>HIA compensation scheme</w:t>
      </w:r>
    </w:p>
    <w:p w:rsidR="0060682D" w:rsidRPr="0060682D" w:rsidRDefault="0060682D" w:rsidP="0060682D">
      <w:pPr>
        <w:spacing w:line="360" w:lineRule="auto"/>
        <w:rPr>
          <w:rFonts w:ascii="Arial" w:hAnsi="Arial" w:cs="Arial"/>
          <w:bCs/>
          <w:lang w:eastAsia="en-GB"/>
        </w:rPr>
      </w:pPr>
    </w:p>
    <w:p w:rsidR="0060682D" w:rsidRPr="0060682D" w:rsidRDefault="0060682D" w:rsidP="0060682D">
      <w:pPr>
        <w:tabs>
          <w:tab w:val="left" w:pos="0"/>
        </w:tabs>
        <w:spacing w:line="360" w:lineRule="auto"/>
        <w:rPr>
          <w:rFonts w:ascii="Arial" w:hAnsi="Arial" w:cs="Arial"/>
          <w:bCs/>
          <w:lang w:eastAsia="en-GB"/>
        </w:rPr>
      </w:pPr>
      <w:r w:rsidRPr="0060682D">
        <w:rPr>
          <w:rFonts w:ascii="Arial" w:hAnsi="Arial" w:cs="Arial"/>
          <w:bCs/>
          <w:lang w:eastAsia="en-GB"/>
        </w:rPr>
        <w:t xml:space="preserve">In his letter, HOCS informed SOSNI of his intention to move to the next stage of preparatory work which was formal consultation. The consultation took place over a 12 week period commencing 19 November 2018 and included a one month extension from 10 February to the 10 March 2019). The Executive Office published the Report on Responses to the consultation on 13 May 2019.  The report is available online at: </w:t>
      </w:r>
    </w:p>
    <w:p w:rsidR="0060682D" w:rsidRPr="0060682D" w:rsidRDefault="00717D1D" w:rsidP="0060682D">
      <w:pPr>
        <w:tabs>
          <w:tab w:val="left" w:pos="0"/>
        </w:tabs>
        <w:spacing w:before="240" w:line="360" w:lineRule="auto"/>
        <w:rPr>
          <w:rFonts w:ascii="Arial" w:hAnsi="Arial" w:cs="Arial"/>
          <w:bCs/>
          <w:color w:val="0000FF"/>
          <w:u w:val="single"/>
          <w:lang w:eastAsia="en-GB"/>
        </w:rPr>
      </w:pPr>
      <w:hyperlink r:id="rId15" w:history="1">
        <w:r w:rsidR="0060682D" w:rsidRPr="0060682D">
          <w:rPr>
            <w:rFonts w:ascii="Arial" w:hAnsi="Arial" w:cs="Arial"/>
            <w:bCs/>
            <w:color w:val="0000FF"/>
            <w:u w:val="single"/>
            <w:lang w:eastAsia="en-GB"/>
          </w:rPr>
          <w:t>https://www.executiveoffice-ni.gov.uk/sites/default/files/publications/execoffice/hia-publicconsultation-response-report.pdf</w:t>
        </w:r>
      </w:hyperlink>
    </w:p>
    <w:p w:rsidR="0060682D" w:rsidRPr="0060682D" w:rsidRDefault="0060682D" w:rsidP="0060682D">
      <w:pPr>
        <w:tabs>
          <w:tab w:val="left" w:pos="0"/>
        </w:tabs>
        <w:spacing w:before="240" w:line="360" w:lineRule="auto"/>
        <w:rPr>
          <w:rFonts w:ascii="Arial" w:hAnsi="Arial" w:cs="Arial"/>
          <w:bCs/>
          <w:lang w:eastAsia="en-GB"/>
        </w:rPr>
      </w:pPr>
      <w:r w:rsidRPr="0060682D">
        <w:rPr>
          <w:rFonts w:ascii="Arial" w:hAnsi="Arial" w:cs="Arial"/>
          <w:bCs/>
          <w:lang w:eastAsia="en-GB"/>
        </w:rPr>
        <w:t xml:space="preserve">The consultation identified a number of issues requiring ministerial decisions which, at the request of the Secretary of State for Northern Ireland, were discussed and </w:t>
      </w:r>
      <w:r w:rsidRPr="0060682D">
        <w:rPr>
          <w:rFonts w:ascii="Arial" w:hAnsi="Arial" w:cs="Arial"/>
          <w:bCs/>
          <w:lang w:eastAsia="en-GB"/>
        </w:rPr>
        <w:lastRenderedPageBreak/>
        <w:t>jointly resolved by six NI political parties.  Following this, the draft Acts were amended in light of the parties’ recommendations and codified into one Act in preparation for passage through the UK Parliament.</w:t>
      </w:r>
    </w:p>
    <w:p w:rsidR="0060682D" w:rsidRPr="0060682D" w:rsidRDefault="0060682D" w:rsidP="0060682D">
      <w:pPr>
        <w:tabs>
          <w:tab w:val="left" w:pos="0"/>
        </w:tabs>
        <w:spacing w:before="240" w:line="360" w:lineRule="auto"/>
        <w:rPr>
          <w:rFonts w:ascii="Arial" w:hAnsi="Arial" w:cs="Arial"/>
          <w:bCs/>
          <w:lang w:eastAsia="en-GB"/>
        </w:rPr>
      </w:pPr>
      <w:r w:rsidRPr="0060682D">
        <w:rPr>
          <w:rFonts w:ascii="Arial" w:hAnsi="Arial" w:cs="Arial"/>
          <w:bCs/>
          <w:lang w:eastAsia="en-GB"/>
        </w:rPr>
        <w:t xml:space="preserve"> The Secretary of State for Northern Ireland progressed the legislation through Westminster and the Historical Institutional Abuse (Northern Ireland) Act 2019 subsequently received Royal Assent on 5 November 2019. The Act provides the legal framework for delivering two of the recommendations contained in the Report of the HIA Inquiry: establishing a HIA Redress Board (“the Redress Board”) to administer a publicly funded compensation scheme and the creation of a statutory Commissioner for Survivors of Institutional Childhood Abuse (“COSICA”). </w:t>
      </w:r>
    </w:p>
    <w:p w:rsidR="0060682D" w:rsidRPr="0060682D" w:rsidRDefault="0060682D" w:rsidP="0060682D">
      <w:pPr>
        <w:tabs>
          <w:tab w:val="left" w:pos="0"/>
        </w:tabs>
        <w:spacing w:before="240" w:line="360" w:lineRule="auto"/>
        <w:rPr>
          <w:rFonts w:ascii="Arial" w:hAnsi="Arial" w:cs="Arial"/>
          <w:bCs/>
          <w:lang w:eastAsia="en-GB"/>
        </w:rPr>
      </w:pPr>
      <w:r w:rsidRPr="0060682D">
        <w:rPr>
          <w:rFonts w:ascii="Arial" w:hAnsi="Arial" w:cs="Arial"/>
          <w:bCs/>
          <w:lang w:eastAsia="en-GB"/>
        </w:rPr>
        <w:t xml:space="preserve">The role of the Commissioner is to act as an advocate for those who were subject to abuse by ensuring the co-ordination and availability of services and identifying suitable means whereby such services can be made available to those who need them. Specifically, the Inquiry report recommended that the office of the Commissioner should be created by statute, allocated a separate budget and required to report once a year to the NI Assembly.  This will ensure that the office is independent and adequately resourced. </w:t>
      </w:r>
    </w:p>
    <w:p w:rsidR="0060682D" w:rsidRPr="0060682D" w:rsidRDefault="0060682D" w:rsidP="0060682D">
      <w:pPr>
        <w:spacing w:before="240" w:line="360" w:lineRule="auto"/>
        <w:rPr>
          <w:rFonts w:ascii="Arial" w:hAnsi="Arial" w:cs="Arial"/>
          <w:bCs/>
          <w:lang w:eastAsia="en-GB"/>
        </w:rPr>
      </w:pPr>
      <w:r w:rsidRPr="0060682D">
        <w:rPr>
          <w:rFonts w:ascii="Arial" w:hAnsi="Arial" w:cs="Arial"/>
          <w:bCs/>
          <w:lang w:eastAsia="en-GB"/>
        </w:rPr>
        <w:t xml:space="preserve">The purpose of the Redress Board is to oversee payments of compensation to those who had been abused in residential children’s homes within the Inquiry’s Terms of Reference.  Specifically, the Inquiry report recommended that the Board should have the necessary powers to compel institutions or individuals to provide information relating to a claim for compensation, particularly if the alleged abuse occurred in an institution that was not investigated by the Inquiry.  In this regard, establishing the Board on a statutory basis gives the Board this requisite power and reduces the risk of legal challenge.  </w:t>
      </w:r>
    </w:p>
    <w:p w:rsidR="0060682D" w:rsidRPr="0060682D" w:rsidRDefault="0060682D" w:rsidP="0060682D">
      <w:pPr>
        <w:spacing w:before="240" w:line="360" w:lineRule="auto"/>
        <w:rPr>
          <w:rFonts w:ascii="Arial" w:hAnsi="Arial" w:cs="Arial"/>
          <w:b/>
          <w:bCs/>
          <w:lang w:eastAsia="en-GB"/>
        </w:rPr>
      </w:pPr>
      <w:r w:rsidRPr="0060682D">
        <w:rPr>
          <w:rFonts w:ascii="Arial" w:hAnsi="Arial" w:cs="Arial"/>
          <w:b/>
          <w:bCs/>
          <w:lang w:eastAsia="en-GB"/>
        </w:rPr>
        <w:t>An Interim ‘Advocate’</w:t>
      </w:r>
    </w:p>
    <w:p w:rsidR="0060682D" w:rsidRPr="0060682D" w:rsidRDefault="0060682D" w:rsidP="0060682D">
      <w:pPr>
        <w:spacing w:before="240" w:line="360" w:lineRule="auto"/>
        <w:rPr>
          <w:rFonts w:ascii="Arial" w:hAnsi="Arial" w:cs="Arial"/>
          <w:lang w:eastAsia="en-GB"/>
        </w:rPr>
      </w:pPr>
      <w:r w:rsidRPr="0060682D">
        <w:rPr>
          <w:rFonts w:ascii="Arial" w:hAnsi="Arial" w:cs="Arial"/>
          <w:bCs/>
          <w:lang w:eastAsia="en-GB"/>
        </w:rPr>
        <w:t xml:space="preserve">Conscious of the timeframes associated with the development of the relevant legislation and the view of survivors that the political stalemate had left them in ‘limbo’ with regard to the implementation of the Hart Report recommendations, HOCS asked for steps to be taken to allow for the appointment, in early 2019, of an Interim Advocate.  The Interim Advocate </w:t>
      </w:r>
      <w:r w:rsidRPr="0060682D">
        <w:rPr>
          <w:rFonts w:ascii="Arial" w:hAnsi="Arial" w:cs="Arial"/>
          <w:lang w:eastAsia="en-GB"/>
        </w:rPr>
        <w:t xml:space="preserve">would provide essential support and be a </w:t>
      </w:r>
      <w:r w:rsidRPr="0060682D">
        <w:rPr>
          <w:rFonts w:ascii="Arial" w:hAnsi="Arial" w:cs="Arial"/>
          <w:lang w:eastAsia="en-GB"/>
        </w:rPr>
        <w:lastRenderedPageBreak/>
        <w:t>central point of contact for HIA V&amp;S and promote their interests</w:t>
      </w:r>
      <w:r w:rsidRPr="0060682D">
        <w:rPr>
          <w:rFonts w:ascii="Arial" w:hAnsi="Arial" w:cs="Arial"/>
          <w:bCs/>
          <w:lang w:eastAsia="en-GB"/>
        </w:rPr>
        <w:t xml:space="preserve"> until such times as Ministers agreed the appointment of a COSICA and the establishment of an associated Redress Board. </w:t>
      </w:r>
      <w:r w:rsidRPr="0060682D">
        <w:rPr>
          <w:rFonts w:ascii="Arial" w:hAnsi="Arial" w:cs="Arial"/>
          <w:lang w:eastAsia="en-GB"/>
        </w:rPr>
        <w:t xml:space="preserve">HOCS commitment was given against a backdrop of two years without a Northern Ireland Executive and Ministers to take decisions on the Hart Report. </w:t>
      </w:r>
    </w:p>
    <w:p w:rsidR="0060682D" w:rsidRPr="0060682D" w:rsidRDefault="0060682D" w:rsidP="0060682D">
      <w:pPr>
        <w:autoSpaceDE w:val="0"/>
        <w:autoSpaceDN w:val="0"/>
        <w:adjustRightInd w:val="0"/>
        <w:spacing w:before="240" w:line="360" w:lineRule="auto"/>
        <w:rPr>
          <w:rFonts w:ascii="Arial" w:hAnsi="Arial" w:cs="Arial"/>
          <w:lang w:eastAsia="en-GB"/>
        </w:rPr>
      </w:pPr>
      <w:r w:rsidRPr="0060682D">
        <w:rPr>
          <w:rFonts w:ascii="Arial" w:hAnsi="Arial" w:cs="Arial"/>
          <w:lang w:eastAsia="en-GB"/>
        </w:rPr>
        <w:t xml:space="preserve">Mr Brendan McAllister was appointed as Interim Advocate on 2 July 2019. </w:t>
      </w:r>
    </w:p>
    <w:p w:rsidR="0060682D" w:rsidRPr="0060682D" w:rsidRDefault="0060682D" w:rsidP="0060682D">
      <w:pPr>
        <w:autoSpaceDE w:val="0"/>
        <w:autoSpaceDN w:val="0"/>
        <w:adjustRightInd w:val="0"/>
        <w:spacing w:before="240" w:line="360" w:lineRule="auto"/>
        <w:rPr>
          <w:rFonts w:ascii="Arial" w:hAnsi="Arial" w:cs="Arial"/>
          <w:lang w:eastAsia="en-GB"/>
        </w:rPr>
      </w:pPr>
      <w:r w:rsidRPr="0060682D">
        <w:rPr>
          <w:rFonts w:ascii="Arial" w:hAnsi="Arial" w:cs="Arial"/>
          <w:lang w:eastAsia="en-GB"/>
        </w:rPr>
        <w:t>In preparation for the incoming Commissioner, the Interim Advocate has now requested an additional member of staff, namely a Social Care Caseworker to commence work as outlined in Section 28 of the Historical Institutional Abuse (NI) Act 2019.</w:t>
      </w:r>
    </w:p>
    <w:p w:rsidR="0060682D" w:rsidRPr="0060682D" w:rsidRDefault="0060682D" w:rsidP="0060682D">
      <w:pPr>
        <w:spacing w:before="240" w:line="360" w:lineRule="auto"/>
        <w:rPr>
          <w:rFonts w:ascii="Arial" w:hAnsi="Arial" w:cs="Arial"/>
          <w:b/>
          <w:bCs/>
          <w:lang w:eastAsia="en-GB"/>
        </w:rPr>
      </w:pPr>
      <w:r w:rsidRPr="0060682D">
        <w:rPr>
          <w:rFonts w:ascii="Arial" w:hAnsi="Arial" w:cs="Arial"/>
          <w:b/>
          <w:bCs/>
          <w:lang w:eastAsia="en-GB"/>
        </w:rPr>
        <w:t>Sponsorship</w:t>
      </w:r>
    </w:p>
    <w:p w:rsidR="0060682D" w:rsidRPr="0060682D" w:rsidRDefault="0060682D" w:rsidP="0060682D">
      <w:pPr>
        <w:spacing w:before="240" w:line="360" w:lineRule="auto"/>
        <w:rPr>
          <w:rFonts w:ascii="Arial" w:hAnsi="Arial" w:cs="Arial"/>
          <w:bCs/>
          <w:iCs/>
          <w:lang w:eastAsia="en-GB"/>
        </w:rPr>
      </w:pPr>
      <w:r w:rsidRPr="0060682D">
        <w:rPr>
          <w:rFonts w:ascii="Arial" w:hAnsi="Arial" w:cs="Arial"/>
          <w:bCs/>
          <w:iCs/>
          <w:lang w:eastAsia="en-GB"/>
        </w:rPr>
        <w:t>Sponsorship responsibility for the Interim Advocate sits with the HIA Implementation Team in the Strategic Policy, Equality and Good Relations Directorate of TEO.  The Directorate structure consists of 5 Grade 5 led Divisions, each containing a number of branches:</w:t>
      </w:r>
    </w:p>
    <w:p w:rsidR="0060682D" w:rsidRPr="0060682D" w:rsidRDefault="0060682D" w:rsidP="0060682D">
      <w:pPr>
        <w:numPr>
          <w:ilvl w:val="0"/>
          <w:numId w:val="22"/>
        </w:numPr>
        <w:spacing w:before="240" w:line="360" w:lineRule="auto"/>
        <w:jc w:val="center"/>
        <w:rPr>
          <w:rFonts w:ascii="Arial" w:hAnsi="Arial" w:cs="Arial"/>
          <w:bCs/>
          <w:iCs/>
          <w:lang w:val="en-US" w:eastAsia="en-GB"/>
        </w:rPr>
      </w:pPr>
      <w:r w:rsidRPr="0060682D">
        <w:rPr>
          <w:rFonts w:ascii="Arial" w:hAnsi="Arial" w:cs="Arial"/>
          <w:bCs/>
          <w:iCs/>
          <w:lang w:val="en-US" w:eastAsia="en-GB"/>
        </w:rPr>
        <w:t>Equality, Victims, Human Rights &amp; Delivering Social Change Division</w:t>
      </w:r>
    </w:p>
    <w:p w:rsidR="0060682D" w:rsidRPr="0060682D" w:rsidRDefault="0060682D" w:rsidP="0060682D">
      <w:pPr>
        <w:numPr>
          <w:ilvl w:val="0"/>
          <w:numId w:val="22"/>
        </w:numPr>
        <w:spacing w:before="240" w:line="360" w:lineRule="auto"/>
        <w:jc w:val="center"/>
        <w:rPr>
          <w:rFonts w:ascii="Arial" w:hAnsi="Arial" w:cs="Arial"/>
          <w:bCs/>
          <w:iCs/>
          <w:lang w:val="en-US" w:eastAsia="en-GB"/>
        </w:rPr>
      </w:pPr>
      <w:r w:rsidRPr="0060682D">
        <w:rPr>
          <w:rFonts w:ascii="Arial" w:hAnsi="Arial" w:cs="Arial"/>
          <w:bCs/>
          <w:iCs/>
          <w:lang w:val="en-US" w:eastAsia="en-GB"/>
        </w:rPr>
        <w:t>Urban Villages, Racial Equality &amp; Communities in Transition Division</w:t>
      </w:r>
    </w:p>
    <w:p w:rsidR="0060682D" w:rsidRPr="0060682D" w:rsidRDefault="0060682D" w:rsidP="0060682D">
      <w:pPr>
        <w:numPr>
          <w:ilvl w:val="0"/>
          <w:numId w:val="22"/>
        </w:numPr>
        <w:spacing w:before="240" w:line="360" w:lineRule="auto"/>
        <w:jc w:val="center"/>
        <w:rPr>
          <w:rFonts w:ascii="Arial" w:hAnsi="Arial" w:cs="Arial"/>
          <w:bCs/>
          <w:iCs/>
          <w:lang w:val="en-US" w:eastAsia="en-GB"/>
        </w:rPr>
      </w:pPr>
      <w:r w:rsidRPr="0060682D">
        <w:rPr>
          <w:rFonts w:ascii="Arial" w:hAnsi="Arial" w:cs="Arial"/>
          <w:bCs/>
          <w:iCs/>
          <w:lang w:val="en-US" w:eastAsia="en-GB"/>
        </w:rPr>
        <w:t>Good Relations and Together: Building a United Community Division</w:t>
      </w:r>
    </w:p>
    <w:p w:rsidR="0060682D" w:rsidRPr="0060682D" w:rsidRDefault="0060682D" w:rsidP="0060682D">
      <w:pPr>
        <w:numPr>
          <w:ilvl w:val="0"/>
          <w:numId w:val="22"/>
        </w:numPr>
        <w:spacing w:before="240" w:line="360" w:lineRule="auto"/>
        <w:jc w:val="center"/>
        <w:rPr>
          <w:rFonts w:ascii="Arial" w:hAnsi="Arial" w:cs="Arial"/>
          <w:bCs/>
          <w:iCs/>
          <w:lang w:val="en-US" w:eastAsia="en-GB"/>
        </w:rPr>
      </w:pPr>
      <w:r w:rsidRPr="0060682D">
        <w:rPr>
          <w:rFonts w:ascii="Arial" w:hAnsi="Arial" w:cs="Arial"/>
          <w:bCs/>
          <w:iCs/>
          <w:lang w:val="en-US" w:eastAsia="en-GB"/>
        </w:rPr>
        <w:t>Infrastructure Division</w:t>
      </w:r>
    </w:p>
    <w:p w:rsidR="0060682D" w:rsidRPr="0060682D" w:rsidRDefault="0060682D" w:rsidP="0060682D">
      <w:pPr>
        <w:numPr>
          <w:ilvl w:val="0"/>
          <w:numId w:val="22"/>
        </w:numPr>
        <w:spacing w:before="240" w:line="360" w:lineRule="auto"/>
        <w:jc w:val="center"/>
        <w:rPr>
          <w:rFonts w:ascii="Arial" w:hAnsi="Arial" w:cs="Arial"/>
          <w:bCs/>
          <w:iCs/>
          <w:lang w:val="en-US" w:eastAsia="en-GB"/>
        </w:rPr>
      </w:pPr>
      <w:r w:rsidRPr="0060682D">
        <w:rPr>
          <w:rFonts w:ascii="Arial" w:hAnsi="Arial" w:cs="Arial"/>
          <w:bCs/>
          <w:iCs/>
          <w:lang w:val="en-US" w:eastAsia="en-GB"/>
        </w:rPr>
        <w:t xml:space="preserve">Finance and Corporate Services Division    </w:t>
      </w:r>
    </w:p>
    <w:p w:rsidR="0060682D" w:rsidRPr="0060682D" w:rsidRDefault="0060682D" w:rsidP="0060682D">
      <w:pPr>
        <w:spacing w:before="240" w:line="360" w:lineRule="auto"/>
        <w:rPr>
          <w:rFonts w:ascii="Arial" w:hAnsi="Arial" w:cs="Arial"/>
          <w:bCs/>
          <w:iCs/>
          <w:lang w:eastAsia="en-GB"/>
        </w:rPr>
      </w:pPr>
      <w:r w:rsidRPr="0060682D">
        <w:rPr>
          <w:rFonts w:ascii="Arial" w:hAnsi="Arial" w:cs="Arial"/>
          <w:bCs/>
          <w:iCs/>
          <w:lang w:eastAsia="en-GB"/>
        </w:rPr>
        <w:t>The HIA Implementation Team is part of the Equality, Human Rights and Delivering Social Change Division. The HIA Implementation Team was originally established in 2012, with the responsibility for the development of government policy on HIA of children in institutions in Northern Ireland which had responsibility for the care, health or welfare of children in residential accommodation (other than a school) between 1922 and 1995.</w:t>
      </w:r>
    </w:p>
    <w:p w:rsidR="0060682D" w:rsidRPr="0060682D" w:rsidRDefault="0060682D" w:rsidP="0060682D">
      <w:pPr>
        <w:spacing w:before="240" w:line="360" w:lineRule="auto"/>
        <w:rPr>
          <w:rFonts w:ascii="Arial" w:hAnsi="Arial" w:cs="Arial"/>
          <w:bCs/>
          <w:iCs/>
          <w:lang w:eastAsia="en-GB"/>
        </w:rPr>
      </w:pPr>
      <w:r w:rsidRPr="0060682D">
        <w:rPr>
          <w:rFonts w:ascii="Arial" w:hAnsi="Arial" w:cs="Arial"/>
          <w:bCs/>
          <w:iCs/>
          <w:lang w:eastAsia="en-GB"/>
        </w:rPr>
        <w:lastRenderedPageBreak/>
        <w:t>The HIA Implementation Branch has also been responsible for the sponsorship and governance of the HIA Inquiry which has now formally completed its work. The winding up process is presently being finalised.</w:t>
      </w:r>
    </w:p>
    <w:p w:rsidR="0060682D" w:rsidRPr="0060682D" w:rsidRDefault="0060682D" w:rsidP="0060682D">
      <w:pPr>
        <w:numPr>
          <w:ilvl w:val="0"/>
          <w:numId w:val="21"/>
        </w:numPr>
        <w:spacing w:line="360" w:lineRule="auto"/>
        <w:ind w:hanging="720"/>
        <w:jc w:val="both"/>
        <w:rPr>
          <w:rFonts w:ascii="Arial" w:hAnsi="Arial" w:cs="Arial"/>
          <w:b/>
          <w:color w:val="333399"/>
          <w:lang w:eastAsia="en-GB"/>
        </w:rPr>
      </w:pPr>
      <w:r w:rsidRPr="0060682D">
        <w:rPr>
          <w:rFonts w:ascii="Arial" w:hAnsi="Arial" w:cs="Arial"/>
          <w:b/>
          <w:color w:val="333399"/>
          <w:lang w:eastAsia="en-GB"/>
        </w:rPr>
        <w:t>ORGANISATIONAL POSITION</w:t>
      </w:r>
    </w:p>
    <w:p w:rsidR="0060682D" w:rsidRPr="0060682D" w:rsidRDefault="0060682D" w:rsidP="0060682D">
      <w:pPr>
        <w:spacing w:before="240" w:line="360" w:lineRule="auto"/>
        <w:rPr>
          <w:rFonts w:ascii="Arial" w:hAnsi="Arial" w:cs="Arial"/>
          <w:bCs/>
          <w:iCs/>
          <w:lang w:eastAsia="en-GB"/>
        </w:rPr>
      </w:pPr>
      <w:r w:rsidRPr="0060682D">
        <w:rPr>
          <w:rFonts w:ascii="Arial" w:hAnsi="Arial" w:cs="Arial"/>
          <w:bCs/>
          <w:iCs/>
          <w:lang w:eastAsia="en-GB"/>
        </w:rPr>
        <w:t xml:space="preserve">It is expected that the Interim Advocate will be supported by a Personal Secretary, along with four/five support staff two at Deputy Principal, two at Staff Officer grade and one at Executive Officer II grade.  In addition, there are three DAC contracted members for Policy/Legal (34 days); Services Assessment (30 days) and Media work (24 days) respectively.   This form concerns the Social Care Caseworker post. </w:t>
      </w:r>
    </w:p>
    <w:p w:rsidR="0060682D" w:rsidRPr="0060682D" w:rsidRDefault="0060682D" w:rsidP="0060682D">
      <w:pPr>
        <w:spacing w:line="360" w:lineRule="auto"/>
        <w:ind w:left="360" w:hanging="360"/>
        <w:rPr>
          <w:rFonts w:ascii="Arial" w:hAnsi="Arial" w:cs="Arial"/>
          <w:lang w:eastAsia="en-GB"/>
        </w:rPr>
      </w:pPr>
      <w:r w:rsidRPr="0060682D">
        <w:rPr>
          <w:rFonts w:ascii="Arial" w:hAnsi="Arial" w:cs="Arial"/>
          <w:bCs/>
          <w:iCs/>
          <w:lang w:eastAsia="en-GB"/>
        </w:rPr>
        <w:t>An organisation chart is shown below.</w:t>
      </w:r>
    </w:p>
    <w:p w:rsidR="0060682D" w:rsidRPr="0060682D" w:rsidRDefault="0060682D" w:rsidP="0060682D">
      <w:pPr>
        <w:spacing w:line="360" w:lineRule="auto"/>
        <w:ind w:left="720"/>
        <w:rPr>
          <w:rFonts w:ascii="Arial" w:hAnsi="Arial" w:cs="Arial"/>
          <w:b/>
          <w:color w:val="333399"/>
          <w:lang w:eastAsia="en-GB"/>
        </w:rPr>
      </w:pPr>
    </w:p>
    <w:p w:rsidR="0060682D" w:rsidRPr="0060682D" w:rsidRDefault="0060682D" w:rsidP="0060682D">
      <w:pPr>
        <w:spacing w:line="360" w:lineRule="auto"/>
        <w:ind w:left="720"/>
        <w:jc w:val="both"/>
        <w:rPr>
          <w:rFonts w:ascii="Arial" w:hAnsi="Arial" w:cs="Arial"/>
          <w:b/>
          <w:color w:val="333399"/>
          <w:lang w:eastAsia="en-GB"/>
        </w:rPr>
      </w:pPr>
    </w:p>
    <w:p w:rsidR="0060682D" w:rsidRPr="0060682D" w:rsidRDefault="0060682D" w:rsidP="0060682D">
      <w:pPr>
        <w:spacing w:line="360" w:lineRule="auto"/>
        <w:ind w:left="720"/>
        <w:jc w:val="center"/>
        <w:rPr>
          <w:rFonts w:ascii="Arial" w:hAnsi="Arial" w:cs="Arial"/>
          <w:b/>
          <w:color w:val="333399"/>
          <w:lang w:eastAsia="en-GB"/>
        </w:rPr>
      </w:pPr>
    </w:p>
    <w:p w:rsidR="0060682D" w:rsidRPr="0060682D" w:rsidRDefault="0060682D" w:rsidP="0060682D">
      <w:pPr>
        <w:spacing w:line="360" w:lineRule="auto"/>
        <w:ind w:left="720"/>
        <w:jc w:val="center"/>
        <w:rPr>
          <w:rFonts w:ascii="Arial" w:hAnsi="Arial" w:cs="Arial"/>
          <w:b/>
          <w:color w:val="333399"/>
          <w:lang w:eastAsia="en-GB"/>
        </w:rPr>
      </w:pPr>
      <w:r w:rsidRPr="0060682D">
        <w:rPr>
          <w:rFonts w:ascii="Arial" w:eastAsiaTheme="minorHAnsi" w:hAnsi="Arial" w:cs="Arial"/>
        </w:rPr>
        <w:object w:dxaOrig="7695" w:dyaOrig="5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2pt;height:268.2pt" o:ole="">
            <v:imagedata r:id="rId16" o:title=""/>
          </v:shape>
          <o:OLEObject Type="Embed" ProgID="Visio.Drawing.15" ShapeID="_x0000_i1025" DrawAspect="Content" ObjectID="_1640781788" r:id="rId17"/>
        </w:object>
      </w:r>
    </w:p>
    <w:p w:rsidR="0060682D" w:rsidRPr="0060682D" w:rsidRDefault="0060682D" w:rsidP="0060682D">
      <w:pPr>
        <w:spacing w:line="360" w:lineRule="auto"/>
        <w:ind w:left="720"/>
        <w:jc w:val="both"/>
        <w:rPr>
          <w:rFonts w:ascii="Arial" w:hAnsi="Arial" w:cs="Arial"/>
          <w:b/>
          <w:color w:val="333399"/>
          <w:lang w:eastAsia="en-GB"/>
        </w:rPr>
      </w:pPr>
    </w:p>
    <w:p w:rsidR="0060682D" w:rsidRPr="0060682D" w:rsidRDefault="0060682D" w:rsidP="0060682D">
      <w:pPr>
        <w:spacing w:line="360" w:lineRule="auto"/>
        <w:ind w:left="720"/>
        <w:jc w:val="both"/>
        <w:rPr>
          <w:rFonts w:ascii="Arial" w:hAnsi="Arial" w:cs="Arial"/>
          <w:b/>
          <w:color w:val="333399"/>
          <w:lang w:eastAsia="en-GB"/>
        </w:rPr>
      </w:pPr>
    </w:p>
    <w:p w:rsidR="0060682D" w:rsidRPr="0060682D" w:rsidRDefault="0060682D" w:rsidP="0060682D">
      <w:pPr>
        <w:numPr>
          <w:ilvl w:val="0"/>
          <w:numId w:val="21"/>
        </w:numPr>
        <w:spacing w:line="360" w:lineRule="auto"/>
        <w:ind w:hanging="720"/>
        <w:jc w:val="both"/>
        <w:rPr>
          <w:rFonts w:ascii="Arial" w:hAnsi="Arial" w:cs="Arial"/>
          <w:b/>
          <w:color w:val="333399"/>
          <w:lang w:eastAsia="en-GB"/>
        </w:rPr>
      </w:pPr>
      <w:r w:rsidRPr="0060682D">
        <w:rPr>
          <w:rFonts w:ascii="Arial" w:hAnsi="Arial" w:cs="Arial"/>
          <w:b/>
          <w:color w:val="333399"/>
          <w:lang w:eastAsia="en-GB"/>
        </w:rPr>
        <w:t>PURPOSE AND OBJECTIVES</w:t>
      </w:r>
    </w:p>
    <w:p w:rsidR="0060682D" w:rsidRPr="0060682D" w:rsidRDefault="0060682D" w:rsidP="0060682D">
      <w:pPr>
        <w:numPr>
          <w:ilvl w:val="0"/>
          <w:numId w:val="26"/>
        </w:numPr>
        <w:spacing w:before="240" w:after="160" w:line="360" w:lineRule="auto"/>
        <w:ind w:left="284" w:hanging="284"/>
        <w:contextualSpacing/>
        <w:jc w:val="both"/>
        <w:rPr>
          <w:rFonts w:ascii="Arial" w:eastAsiaTheme="minorHAnsi" w:hAnsi="Arial" w:cs="Arial"/>
          <w:b/>
        </w:rPr>
      </w:pPr>
      <w:r w:rsidRPr="0060682D">
        <w:rPr>
          <w:rFonts w:ascii="Arial" w:hAnsi="Arial" w:cs="Arial"/>
          <w:b/>
          <w:lang w:eastAsia="en-GB"/>
        </w:rPr>
        <w:t xml:space="preserve"> </w:t>
      </w:r>
      <w:r w:rsidRPr="0060682D">
        <w:rPr>
          <w:rFonts w:ascii="Arial" w:eastAsiaTheme="minorHAnsi" w:hAnsi="Arial" w:cs="Arial"/>
          <w:b/>
        </w:rPr>
        <w:t>Coordination and Delivery of Health &amp; Wellbeing Services</w:t>
      </w:r>
    </w:p>
    <w:p w:rsidR="0060682D" w:rsidRPr="0060682D" w:rsidRDefault="0060682D" w:rsidP="0060682D">
      <w:pPr>
        <w:spacing w:before="240" w:line="360" w:lineRule="auto"/>
        <w:ind w:firstLine="644"/>
        <w:jc w:val="both"/>
        <w:rPr>
          <w:rFonts w:ascii="Arial" w:hAnsi="Arial" w:cs="Arial"/>
          <w:lang w:eastAsia="en-GB"/>
        </w:rPr>
      </w:pPr>
      <w:r w:rsidRPr="0060682D">
        <w:rPr>
          <w:rFonts w:ascii="Arial" w:hAnsi="Arial" w:cs="Arial"/>
          <w:lang w:eastAsia="en-GB"/>
        </w:rPr>
        <w:t xml:space="preserve">Supporting individual HIA V&amp;S </w:t>
      </w:r>
    </w:p>
    <w:p w:rsidR="0060682D" w:rsidRPr="0060682D" w:rsidRDefault="0060682D" w:rsidP="0060682D">
      <w:pPr>
        <w:numPr>
          <w:ilvl w:val="0"/>
          <w:numId w:val="24"/>
        </w:numPr>
        <w:spacing w:before="240" w:line="360" w:lineRule="auto"/>
        <w:jc w:val="center"/>
        <w:rPr>
          <w:rFonts w:ascii="Arial" w:eastAsiaTheme="minorHAnsi" w:hAnsi="Arial" w:cs="Arial"/>
        </w:rPr>
      </w:pPr>
      <w:r w:rsidRPr="0060682D">
        <w:rPr>
          <w:rFonts w:ascii="Arial" w:eastAsiaTheme="minorHAnsi" w:hAnsi="Arial" w:cs="Arial"/>
        </w:rPr>
        <w:lastRenderedPageBreak/>
        <w:t>Proactively and innovatively engage with vulnerable and marginalised individuals who have been subject to abuse as children in institutions</w:t>
      </w:r>
    </w:p>
    <w:p w:rsidR="0060682D" w:rsidRPr="0060682D" w:rsidRDefault="0060682D" w:rsidP="0060682D">
      <w:pPr>
        <w:numPr>
          <w:ilvl w:val="0"/>
          <w:numId w:val="24"/>
        </w:numPr>
        <w:spacing w:before="240" w:line="360" w:lineRule="auto"/>
        <w:jc w:val="center"/>
        <w:rPr>
          <w:rFonts w:ascii="Arial" w:eastAsiaTheme="minorHAnsi" w:hAnsi="Arial" w:cs="Arial"/>
        </w:rPr>
      </w:pPr>
      <w:r w:rsidRPr="0060682D">
        <w:rPr>
          <w:rFonts w:ascii="Arial" w:eastAsiaTheme="minorHAnsi" w:hAnsi="Arial" w:cs="Arial"/>
        </w:rPr>
        <w:t>Keep up to date with relevant statutory, private and voluntary sector services available to V&amp;S and their families and work to ensure pathways are seamless, responsive and mitigate against duplication of services</w:t>
      </w:r>
    </w:p>
    <w:p w:rsidR="0060682D" w:rsidRPr="0060682D" w:rsidRDefault="0060682D" w:rsidP="0060682D">
      <w:pPr>
        <w:numPr>
          <w:ilvl w:val="0"/>
          <w:numId w:val="24"/>
        </w:numPr>
        <w:spacing w:before="240" w:line="360" w:lineRule="auto"/>
        <w:jc w:val="center"/>
        <w:rPr>
          <w:rFonts w:ascii="Arial" w:eastAsiaTheme="minorHAnsi" w:hAnsi="Arial" w:cs="Arial"/>
        </w:rPr>
      </w:pPr>
      <w:r w:rsidRPr="0060682D">
        <w:rPr>
          <w:rFonts w:ascii="Arial" w:eastAsiaTheme="minorHAnsi" w:hAnsi="Arial" w:cs="Arial"/>
        </w:rPr>
        <w:t>Identify any barriers to V&amp;S accessing the care and support they may need and work with the individual and relevant agencies to remove or mitigate any adverse effect such barriers may pose</w:t>
      </w:r>
    </w:p>
    <w:p w:rsidR="0060682D" w:rsidRPr="0060682D" w:rsidRDefault="0060682D" w:rsidP="0060682D">
      <w:pPr>
        <w:numPr>
          <w:ilvl w:val="0"/>
          <w:numId w:val="25"/>
        </w:numPr>
        <w:spacing w:before="240" w:line="360" w:lineRule="auto"/>
        <w:contextualSpacing/>
        <w:jc w:val="center"/>
        <w:rPr>
          <w:rFonts w:ascii="Arial" w:eastAsiaTheme="minorHAnsi" w:hAnsi="Arial" w:cs="Arial"/>
          <w:b/>
          <w:i/>
        </w:rPr>
      </w:pPr>
      <w:r w:rsidRPr="0060682D">
        <w:rPr>
          <w:rFonts w:ascii="Arial" w:eastAsiaTheme="minorHAnsi" w:hAnsi="Arial" w:cs="Arial"/>
        </w:rPr>
        <w:t>Be the first point of contact for stakeholder enquiries, liaising with other agencies in a professional manner, ensuring that complex and sensitive information is communicated with empathy and reassurance and within the boundaries of the General Data Protection Regulation (GDPR) Act 2018</w:t>
      </w:r>
    </w:p>
    <w:p w:rsidR="0060682D" w:rsidRPr="0060682D" w:rsidRDefault="0060682D" w:rsidP="0060682D">
      <w:pPr>
        <w:numPr>
          <w:ilvl w:val="0"/>
          <w:numId w:val="24"/>
        </w:numPr>
        <w:spacing w:before="240" w:line="360" w:lineRule="auto"/>
        <w:jc w:val="center"/>
        <w:rPr>
          <w:rFonts w:ascii="Arial" w:eastAsiaTheme="minorHAnsi" w:hAnsi="Arial" w:cs="Arial"/>
          <w:b/>
        </w:rPr>
      </w:pPr>
      <w:r w:rsidRPr="0060682D">
        <w:rPr>
          <w:rFonts w:ascii="Arial" w:eastAsiaTheme="minorHAnsi" w:hAnsi="Arial" w:cs="Arial"/>
        </w:rPr>
        <w:t>Advocate on behalf of and if necessary accompany individuals to services/appointments/activities where age, low confidence, and diminished trust may have left them isolated and marginalised</w:t>
      </w:r>
    </w:p>
    <w:p w:rsidR="0060682D" w:rsidRPr="0060682D" w:rsidRDefault="0060682D" w:rsidP="0060682D">
      <w:pPr>
        <w:numPr>
          <w:ilvl w:val="0"/>
          <w:numId w:val="24"/>
        </w:numPr>
        <w:spacing w:before="240" w:line="360" w:lineRule="auto"/>
        <w:jc w:val="center"/>
        <w:rPr>
          <w:rFonts w:ascii="Arial" w:eastAsiaTheme="minorHAnsi" w:hAnsi="Arial" w:cs="Arial"/>
          <w:b/>
        </w:rPr>
      </w:pPr>
      <w:r w:rsidRPr="0060682D">
        <w:rPr>
          <w:rFonts w:ascii="Arial" w:eastAsiaTheme="minorHAnsi" w:hAnsi="Arial" w:cs="Arial"/>
        </w:rPr>
        <w:t>Assist V&amp;S to access their personal records for example, documentation held by relevant organisations involved in decision making during their childhood and support them in managing this process</w:t>
      </w:r>
    </w:p>
    <w:p w:rsidR="0060682D" w:rsidRPr="0060682D" w:rsidRDefault="0060682D" w:rsidP="0060682D">
      <w:pPr>
        <w:numPr>
          <w:ilvl w:val="0"/>
          <w:numId w:val="24"/>
        </w:numPr>
        <w:spacing w:before="240" w:after="240" w:line="360" w:lineRule="auto"/>
        <w:jc w:val="center"/>
        <w:rPr>
          <w:rFonts w:ascii="Arial" w:eastAsiaTheme="minorHAnsi" w:hAnsi="Arial" w:cs="Arial"/>
          <w:b/>
        </w:rPr>
      </w:pPr>
      <w:r w:rsidRPr="0060682D">
        <w:rPr>
          <w:rFonts w:ascii="Arial" w:eastAsiaTheme="minorHAnsi" w:hAnsi="Arial" w:cs="Arial"/>
        </w:rPr>
        <w:t>Facilitate the process for V&amp;S to access personalised support such as one to one literacy tutoring or a physical activity of choice</w:t>
      </w:r>
    </w:p>
    <w:p w:rsidR="0060682D" w:rsidRPr="0060682D" w:rsidRDefault="0060682D" w:rsidP="0060682D">
      <w:pPr>
        <w:numPr>
          <w:ilvl w:val="0"/>
          <w:numId w:val="27"/>
        </w:numPr>
        <w:spacing w:before="240" w:after="160" w:line="360" w:lineRule="auto"/>
        <w:ind w:left="426" w:hanging="426"/>
        <w:contextualSpacing/>
        <w:jc w:val="center"/>
        <w:rPr>
          <w:rFonts w:ascii="Arial" w:eastAsiaTheme="minorHAnsi" w:hAnsi="Arial" w:cs="Arial"/>
          <w:b/>
          <w:u w:val="single"/>
        </w:rPr>
      </w:pPr>
      <w:r w:rsidRPr="0060682D">
        <w:rPr>
          <w:rFonts w:ascii="Arial" w:eastAsiaTheme="minorHAnsi" w:hAnsi="Arial" w:cs="Arial"/>
          <w:b/>
        </w:rPr>
        <w:t>Business Improvement and Quality Management</w:t>
      </w:r>
    </w:p>
    <w:p w:rsidR="0060682D" w:rsidRPr="0060682D" w:rsidRDefault="0060682D" w:rsidP="0060682D">
      <w:pPr>
        <w:numPr>
          <w:ilvl w:val="0"/>
          <w:numId w:val="24"/>
        </w:numPr>
        <w:spacing w:before="240" w:line="360" w:lineRule="auto"/>
        <w:jc w:val="center"/>
        <w:rPr>
          <w:rFonts w:ascii="Arial" w:eastAsiaTheme="minorHAnsi" w:hAnsi="Arial" w:cs="Arial"/>
        </w:rPr>
      </w:pPr>
      <w:r w:rsidRPr="0060682D">
        <w:rPr>
          <w:rFonts w:ascii="Arial" w:eastAsiaTheme="minorHAnsi" w:hAnsi="Arial" w:cs="Arial"/>
        </w:rPr>
        <w:t>Ensure adequate and appropriate record keeping and that relevant databases are updated on a regular basis</w:t>
      </w:r>
    </w:p>
    <w:p w:rsidR="0060682D" w:rsidRPr="0060682D" w:rsidRDefault="0060682D" w:rsidP="0060682D">
      <w:pPr>
        <w:numPr>
          <w:ilvl w:val="0"/>
          <w:numId w:val="24"/>
        </w:numPr>
        <w:spacing w:before="240" w:line="360" w:lineRule="auto"/>
        <w:jc w:val="center"/>
        <w:rPr>
          <w:rFonts w:ascii="Arial" w:eastAsiaTheme="minorHAnsi" w:hAnsi="Arial" w:cs="Arial"/>
        </w:rPr>
      </w:pPr>
      <w:r w:rsidRPr="0060682D">
        <w:rPr>
          <w:rFonts w:ascii="Arial" w:eastAsiaTheme="minorHAnsi" w:hAnsi="Arial" w:cs="Arial"/>
        </w:rPr>
        <w:t xml:space="preserve">Record, monitor and evaluate client progress according to measurable goals described in their individual support plan </w:t>
      </w:r>
    </w:p>
    <w:p w:rsidR="0060682D" w:rsidRPr="0060682D" w:rsidRDefault="0060682D" w:rsidP="0060682D">
      <w:pPr>
        <w:numPr>
          <w:ilvl w:val="0"/>
          <w:numId w:val="24"/>
        </w:numPr>
        <w:spacing w:before="240" w:line="360" w:lineRule="auto"/>
        <w:jc w:val="center"/>
        <w:rPr>
          <w:rFonts w:ascii="Arial" w:eastAsiaTheme="minorHAnsi" w:hAnsi="Arial" w:cs="Arial"/>
        </w:rPr>
      </w:pPr>
      <w:r w:rsidRPr="0060682D">
        <w:rPr>
          <w:rFonts w:ascii="Arial" w:eastAsiaTheme="minorHAnsi" w:hAnsi="Arial" w:cs="Arial"/>
        </w:rPr>
        <w:t>Manage the security/processing of sensitive and confidential client information in keeping with the requirements of the General Data Protection Regulation (GDPR) Act 2018</w:t>
      </w:r>
    </w:p>
    <w:p w:rsidR="0060682D" w:rsidRPr="0060682D" w:rsidRDefault="0060682D" w:rsidP="0060682D">
      <w:pPr>
        <w:numPr>
          <w:ilvl w:val="0"/>
          <w:numId w:val="24"/>
        </w:numPr>
        <w:spacing w:before="240" w:line="360" w:lineRule="auto"/>
        <w:jc w:val="center"/>
        <w:rPr>
          <w:rFonts w:ascii="Arial" w:eastAsiaTheme="minorHAnsi" w:hAnsi="Arial" w:cs="Arial"/>
        </w:rPr>
      </w:pPr>
      <w:r w:rsidRPr="0060682D">
        <w:rPr>
          <w:rFonts w:ascii="Arial" w:eastAsiaTheme="minorHAnsi" w:hAnsi="Arial" w:cs="Arial"/>
        </w:rPr>
        <w:lastRenderedPageBreak/>
        <w:t>Report any risks, issues and/or concerns which arise in the course of providing services to the Interim Advocate</w:t>
      </w:r>
    </w:p>
    <w:p w:rsidR="0060682D" w:rsidRPr="0060682D" w:rsidRDefault="0060682D" w:rsidP="0060682D">
      <w:pPr>
        <w:numPr>
          <w:ilvl w:val="0"/>
          <w:numId w:val="24"/>
        </w:numPr>
        <w:spacing w:before="240" w:line="360" w:lineRule="auto"/>
        <w:jc w:val="center"/>
        <w:rPr>
          <w:rFonts w:ascii="Arial" w:eastAsiaTheme="minorHAnsi" w:hAnsi="Arial" w:cs="Arial"/>
        </w:rPr>
      </w:pPr>
      <w:r w:rsidRPr="0060682D">
        <w:rPr>
          <w:rFonts w:ascii="Arial" w:eastAsiaTheme="minorHAnsi" w:hAnsi="Arial" w:cs="Arial"/>
        </w:rPr>
        <w:t xml:space="preserve">Actively encourage participation of V&amp;S and their families in reviewing and modernising current services and in service development </w:t>
      </w:r>
    </w:p>
    <w:p w:rsidR="0060682D" w:rsidRPr="0060682D" w:rsidRDefault="0060682D" w:rsidP="0060682D">
      <w:pPr>
        <w:numPr>
          <w:ilvl w:val="0"/>
          <w:numId w:val="27"/>
        </w:numPr>
        <w:tabs>
          <w:tab w:val="left" w:pos="864"/>
        </w:tabs>
        <w:spacing w:before="240" w:after="160" w:line="360" w:lineRule="auto"/>
        <w:ind w:left="426" w:hanging="426"/>
        <w:contextualSpacing/>
        <w:jc w:val="center"/>
        <w:rPr>
          <w:rFonts w:ascii="Arial" w:eastAsiaTheme="minorHAnsi" w:hAnsi="Arial" w:cs="Arial"/>
          <w:b/>
          <w:u w:val="single"/>
        </w:rPr>
      </w:pPr>
      <w:r w:rsidRPr="0060682D">
        <w:rPr>
          <w:rFonts w:ascii="Arial" w:eastAsiaTheme="minorHAnsi" w:hAnsi="Arial" w:cs="Arial"/>
        </w:rPr>
        <w:t>Promote a culture of continuous service improvement through the appropriate sharing of constructive feedback and work with relevant statutory, private and voluntary sector organisations to implement improvements</w:t>
      </w:r>
      <w:r w:rsidRPr="0060682D">
        <w:rPr>
          <w:rFonts w:ascii="Arial" w:hAnsi="Arial" w:cs="Arial"/>
          <w:b/>
          <w:lang w:eastAsia="en-GB"/>
        </w:rPr>
        <w:t>.</w:t>
      </w:r>
    </w:p>
    <w:p w:rsidR="0060682D" w:rsidRPr="0060682D" w:rsidRDefault="0060682D" w:rsidP="0060682D">
      <w:pPr>
        <w:tabs>
          <w:tab w:val="left" w:pos="864"/>
        </w:tabs>
        <w:spacing w:before="240" w:after="160" w:line="360" w:lineRule="auto"/>
        <w:ind w:left="426"/>
        <w:contextualSpacing/>
        <w:rPr>
          <w:rFonts w:ascii="Arial" w:eastAsiaTheme="minorHAnsi" w:hAnsi="Arial" w:cs="Arial"/>
          <w:b/>
          <w:u w:val="single"/>
        </w:rPr>
      </w:pPr>
    </w:p>
    <w:p w:rsidR="0060682D" w:rsidRPr="0060682D" w:rsidRDefault="0060682D" w:rsidP="0060682D">
      <w:pPr>
        <w:numPr>
          <w:ilvl w:val="0"/>
          <w:numId w:val="27"/>
        </w:numPr>
        <w:tabs>
          <w:tab w:val="left" w:pos="864"/>
        </w:tabs>
        <w:spacing w:before="600" w:after="160" w:line="360" w:lineRule="auto"/>
        <w:ind w:left="426" w:hanging="426"/>
        <w:contextualSpacing/>
        <w:jc w:val="center"/>
        <w:rPr>
          <w:rFonts w:ascii="Arial" w:eastAsiaTheme="minorHAnsi" w:hAnsi="Arial" w:cs="Arial"/>
          <w:b/>
          <w:u w:val="single"/>
        </w:rPr>
      </w:pPr>
      <w:r w:rsidRPr="0060682D">
        <w:rPr>
          <w:rFonts w:ascii="Arial" w:hAnsi="Arial" w:cs="Arial"/>
          <w:lang w:eastAsia="en-GB"/>
        </w:rPr>
        <w:t xml:space="preserve">  </w:t>
      </w:r>
      <w:r w:rsidRPr="0060682D">
        <w:rPr>
          <w:rFonts w:ascii="Arial" w:eastAsiaTheme="minorHAnsi" w:hAnsi="Arial" w:cs="Arial"/>
          <w:b/>
        </w:rPr>
        <w:t>Stakeholder Support</w:t>
      </w:r>
    </w:p>
    <w:p w:rsidR="0060682D" w:rsidRPr="0060682D" w:rsidRDefault="0060682D" w:rsidP="0060682D">
      <w:pPr>
        <w:numPr>
          <w:ilvl w:val="0"/>
          <w:numId w:val="25"/>
        </w:numPr>
        <w:spacing w:before="600" w:after="160" w:line="360" w:lineRule="auto"/>
        <w:contextualSpacing/>
        <w:jc w:val="center"/>
        <w:rPr>
          <w:rFonts w:ascii="Arial" w:hAnsi="Arial" w:cs="Arial"/>
          <w:lang w:eastAsia="en-GB"/>
        </w:rPr>
      </w:pPr>
      <w:r w:rsidRPr="0060682D">
        <w:rPr>
          <w:rFonts w:ascii="Arial" w:hAnsi="Arial" w:cs="Arial"/>
          <w:lang w:eastAsia="en-GB"/>
        </w:rPr>
        <w:t xml:space="preserve">Where required, the role holder will provide appropriate, timely and high quality briefing and advice on research matters to the Interim Advocate. This may include identification of issues on the current level of service provision for those who have been subjected to institutional abuse as children. </w:t>
      </w:r>
    </w:p>
    <w:p w:rsidR="0060682D" w:rsidRPr="0060682D" w:rsidRDefault="0060682D" w:rsidP="0060682D">
      <w:pPr>
        <w:spacing w:line="360" w:lineRule="auto"/>
        <w:ind w:left="743"/>
        <w:rPr>
          <w:rFonts w:ascii="Arial" w:hAnsi="Arial" w:cs="Arial"/>
          <w:lang w:eastAsia="en-GB"/>
        </w:rPr>
      </w:pPr>
    </w:p>
    <w:p w:rsidR="0060682D" w:rsidRPr="0060682D" w:rsidRDefault="0060682D" w:rsidP="0060682D">
      <w:pPr>
        <w:spacing w:line="360" w:lineRule="auto"/>
        <w:contextualSpacing/>
        <w:rPr>
          <w:rFonts w:ascii="Arial" w:hAnsi="Arial" w:cs="Arial"/>
          <w:lang w:val="en" w:eastAsia="en-GB"/>
        </w:rPr>
      </w:pPr>
    </w:p>
    <w:p w:rsidR="0060682D" w:rsidRPr="0060682D" w:rsidRDefault="0060682D" w:rsidP="0060682D">
      <w:pPr>
        <w:numPr>
          <w:ilvl w:val="0"/>
          <w:numId w:val="21"/>
        </w:numPr>
        <w:spacing w:line="360" w:lineRule="auto"/>
        <w:ind w:hanging="720"/>
        <w:jc w:val="both"/>
        <w:rPr>
          <w:rFonts w:ascii="Arial" w:hAnsi="Arial" w:cs="Arial"/>
          <w:b/>
          <w:color w:val="333399"/>
          <w:lang w:eastAsia="en-GB"/>
        </w:rPr>
      </w:pPr>
      <w:r w:rsidRPr="0060682D">
        <w:rPr>
          <w:rFonts w:ascii="Arial" w:hAnsi="Arial" w:cs="Arial"/>
          <w:b/>
          <w:color w:val="333399"/>
          <w:lang w:eastAsia="en-GB"/>
        </w:rPr>
        <w:t>MAIN JOB ACTIVITIES</w:t>
      </w:r>
    </w:p>
    <w:tbl>
      <w:tblPr>
        <w:tblW w:w="9214"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1559"/>
      </w:tblGrid>
      <w:tr w:rsidR="0060682D" w:rsidRPr="0060682D" w:rsidTr="003D3A20">
        <w:trPr>
          <w:tblHeader/>
        </w:trPr>
        <w:tc>
          <w:tcPr>
            <w:tcW w:w="7655" w:type="dxa"/>
            <w:tcBorders>
              <w:bottom w:val="single" w:sz="4" w:space="0" w:color="auto"/>
            </w:tcBorders>
            <w:shd w:val="clear" w:color="auto" w:fill="F2F2F2"/>
          </w:tcPr>
          <w:p w:rsidR="0060682D" w:rsidRPr="0060682D" w:rsidRDefault="0060682D" w:rsidP="0060682D">
            <w:pPr>
              <w:spacing w:before="240" w:line="360" w:lineRule="auto"/>
              <w:rPr>
                <w:rFonts w:ascii="Arial" w:hAnsi="Arial" w:cs="Arial"/>
                <w:b/>
                <w:lang w:eastAsia="en-GB"/>
              </w:rPr>
            </w:pPr>
            <w:r w:rsidRPr="0060682D">
              <w:rPr>
                <w:rFonts w:ascii="Arial" w:hAnsi="Arial" w:cs="Arial"/>
                <w:snapToGrid w:val="0"/>
                <w:lang w:eastAsia="en-GB"/>
              </w:rPr>
              <w:t>Main job activities include:</w:t>
            </w:r>
          </w:p>
        </w:tc>
        <w:tc>
          <w:tcPr>
            <w:tcW w:w="1559" w:type="dxa"/>
            <w:tcBorders>
              <w:bottom w:val="single" w:sz="4" w:space="0" w:color="auto"/>
            </w:tcBorders>
            <w:shd w:val="clear" w:color="auto" w:fill="F2F2F2"/>
          </w:tcPr>
          <w:p w:rsidR="0060682D" w:rsidRPr="0060682D" w:rsidRDefault="0060682D" w:rsidP="0060682D">
            <w:pPr>
              <w:spacing w:before="240" w:line="360" w:lineRule="auto"/>
              <w:rPr>
                <w:rFonts w:ascii="Arial" w:hAnsi="Arial" w:cs="Arial"/>
                <w:lang w:eastAsia="en-GB"/>
              </w:rPr>
            </w:pPr>
            <w:r w:rsidRPr="0060682D">
              <w:rPr>
                <w:rFonts w:ascii="Arial" w:hAnsi="Arial" w:cs="Arial"/>
                <w:lang w:eastAsia="en-GB"/>
              </w:rPr>
              <w:t>% of time spent</w:t>
            </w:r>
          </w:p>
        </w:tc>
      </w:tr>
      <w:tr w:rsidR="0060682D" w:rsidRPr="0060682D" w:rsidTr="003D3A20">
        <w:tc>
          <w:tcPr>
            <w:tcW w:w="7655" w:type="dxa"/>
            <w:tcBorders>
              <w:top w:val="single" w:sz="4" w:space="0" w:color="auto"/>
            </w:tcBorders>
          </w:tcPr>
          <w:p w:rsidR="0060682D" w:rsidRPr="0060682D" w:rsidRDefault="0060682D" w:rsidP="0060682D">
            <w:pPr>
              <w:spacing w:before="240" w:after="240" w:line="360" w:lineRule="auto"/>
              <w:rPr>
                <w:rFonts w:ascii="Arial" w:hAnsi="Arial" w:cs="Arial"/>
                <w:lang w:eastAsia="en-GB"/>
              </w:rPr>
            </w:pPr>
            <w:r w:rsidRPr="0060682D">
              <w:rPr>
                <w:rFonts w:ascii="Arial" w:hAnsi="Arial" w:cs="Arial"/>
                <w:lang w:eastAsia="en-GB"/>
              </w:rPr>
              <w:t xml:space="preserve">Assist the Interim Advocate in carrying out their role for V&amp;S of HIA. </w:t>
            </w:r>
          </w:p>
          <w:p w:rsidR="0060682D" w:rsidRPr="0060682D" w:rsidRDefault="0060682D" w:rsidP="0060682D">
            <w:pPr>
              <w:spacing w:line="360" w:lineRule="auto"/>
              <w:rPr>
                <w:rFonts w:ascii="Arial" w:hAnsi="Arial" w:cs="Arial"/>
                <w:lang w:eastAsia="en-GB"/>
              </w:rPr>
            </w:pPr>
            <w:r w:rsidRPr="0060682D">
              <w:rPr>
                <w:rFonts w:ascii="Arial" w:hAnsi="Arial" w:cs="Arial"/>
                <w:lang w:eastAsia="en-GB"/>
              </w:rPr>
              <w:t>Create and manage individual tailored work plans relating to all V&amp;S who approach, or are identified by, the Interim Advocate’s Office requiring assistance in accessing appropriate health and or social care services.</w:t>
            </w:r>
          </w:p>
          <w:p w:rsidR="0060682D" w:rsidRPr="0060682D" w:rsidRDefault="0060682D" w:rsidP="0060682D">
            <w:pPr>
              <w:spacing w:before="240" w:line="360" w:lineRule="auto"/>
              <w:rPr>
                <w:rFonts w:ascii="Arial" w:hAnsi="Arial" w:cs="Arial"/>
                <w:lang w:eastAsia="en-GB"/>
              </w:rPr>
            </w:pPr>
            <w:r w:rsidRPr="0060682D">
              <w:rPr>
                <w:rFonts w:ascii="Arial" w:hAnsi="Arial" w:cs="Arial"/>
                <w:lang w:eastAsia="en-GB"/>
              </w:rPr>
              <w:t>Liaise with appropriate bodies and organisations to locate case specific records on behalf of clients.</w:t>
            </w:r>
          </w:p>
          <w:p w:rsidR="0060682D" w:rsidRPr="0060682D" w:rsidRDefault="0060682D" w:rsidP="0060682D">
            <w:pPr>
              <w:spacing w:before="240" w:line="360" w:lineRule="auto"/>
              <w:rPr>
                <w:rFonts w:ascii="Arial" w:hAnsi="Arial" w:cs="Arial"/>
                <w:lang w:eastAsia="en-GB"/>
              </w:rPr>
            </w:pPr>
            <w:r w:rsidRPr="0060682D">
              <w:rPr>
                <w:rFonts w:ascii="Arial" w:hAnsi="Arial" w:cs="Arial"/>
                <w:lang w:eastAsia="en-GB"/>
              </w:rPr>
              <w:t xml:space="preserve">Research, analyse and collate information to develop individual case history for individuals who request documentary evidence relating to time spent within the care system. </w:t>
            </w:r>
            <w:proofErr w:type="gramStart"/>
            <w:r w:rsidRPr="0060682D">
              <w:rPr>
                <w:rFonts w:ascii="Arial" w:hAnsi="Arial" w:cs="Arial"/>
                <w:lang w:eastAsia="en-GB"/>
              </w:rPr>
              <w:t>care</w:t>
            </w:r>
            <w:proofErr w:type="gramEnd"/>
            <w:r w:rsidRPr="0060682D">
              <w:rPr>
                <w:rFonts w:ascii="Arial" w:hAnsi="Arial" w:cs="Arial"/>
                <w:lang w:eastAsia="en-GB"/>
              </w:rPr>
              <w:t>. This will involve e role holder will endeavour to assist in locating these records and develop a portfolio of information to provide to the individuals.</w:t>
            </w:r>
          </w:p>
          <w:p w:rsidR="0060682D" w:rsidRPr="0060682D" w:rsidRDefault="0060682D" w:rsidP="0060682D">
            <w:pPr>
              <w:spacing w:before="240" w:after="240" w:line="360" w:lineRule="auto"/>
              <w:rPr>
                <w:rFonts w:ascii="Arial" w:hAnsi="Arial" w:cs="Arial"/>
                <w:color w:val="FF0000"/>
                <w:lang w:eastAsia="en-GB"/>
              </w:rPr>
            </w:pPr>
            <w:r w:rsidRPr="0060682D">
              <w:rPr>
                <w:rFonts w:ascii="Arial" w:hAnsi="Arial" w:cs="Arial"/>
                <w:lang w:eastAsia="en-GB"/>
              </w:rPr>
              <w:lastRenderedPageBreak/>
              <w:t xml:space="preserve">Engage with clients to assist them in accessing appropriate services. </w:t>
            </w:r>
          </w:p>
        </w:tc>
        <w:tc>
          <w:tcPr>
            <w:tcW w:w="1559" w:type="dxa"/>
            <w:tcBorders>
              <w:top w:val="single" w:sz="4" w:space="0" w:color="auto"/>
              <w:bottom w:val="nil"/>
            </w:tcBorders>
          </w:tcPr>
          <w:p w:rsidR="0060682D" w:rsidRPr="0060682D" w:rsidRDefault="0060682D" w:rsidP="0060682D">
            <w:pPr>
              <w:spacing w:before="240" w:after="120" w:line="360" w:lineRule="auto"/>
              <w:jc w:val="center"/>
              <w:rPr>
                <w:rFonts w:ascii="Arial" w:hAnsi="Arial" w:cs="Arial"/>
                <w:lang w:eastAsia="en-GB"/>
              </w:rPr>
            </w:pPr>
            <w:r w:rsidRPr="0060682D">
              <w:rPr>
                <w:rFonts w:ascii="Arial" w:hAnsi="Arial" w:cs="Arial"/>
                <w:lang w:eastAsia="en-GB"/>
              </w:rPr>
              <w:lastRenderedPageBreak/>
              <w:t>60</w:t>
            </w:r>
          </w:p>
          <w:p w:rsidR="0060682D" w:rsidRPr="0060682D" w:rsidRDefault="0060682D" w:rsidP="0060682D">
            <w:pPr>
              <w:spacing w:line="360" w:lineRule="auto"/>
              <w:jc w:val="center"/>
              <w:rPr>
                <w:rFonts w:ascii="Arial" w:hAnsi="Arial" w:cs="Arial"/>
                <w:lang w:eastAsia="en-GB"/>
              </w:rPr>
            </w:pPr>
          </w:p>
        </w:tc>
      </w:tr>
      <w:tr w:rsidR="0060682D" w:rsidRPr="0060682D" w:rsidTr="003D3A20">
        <w:tc>
          <w:tcPr>
            <w:tcW w:w="7655" w:type="dxa"/>
            <w:tcBorders>
              <w:top w:val="single" w:sz="4" w:space="0" w:color="auto"/>
            </w:tcBorders>
          </w:tcPr>
          <w:p w:rsidR="0060682D" w:rsidRPr="0060682D" w:rsidRDefault="0060682D" w:rsidP="0060682D">
            <w:pPr>
              <w:spacing w:before="240" w:line="360" w:lineRule="auto"/>
              <w:rPr>
                <w:rFonts w:ascii="Arial" w:hAnsi="Arial" w:cs="Arial"/>
                <w:lang w:val="en-US" w:eastAsia="en-GB"/>
              </w:rPr>
            </w:pPr>
            <w:r w:rsidRPr="0060682D">
              <w:rPr>
                <w:rFonts w:ascii="Arial" w:hAnsi="Arial" w:cs="Arial"/>
                <w:lang w:eastAsia="en-GB"/>
              </w:rPr>
              <w:t>Develop a network of appropriate contacts and establish effective working relationships and communication channels with key stakeholders.  This may include HIA V&amp;S</w:t>
            </w:r>
            <w:r w:rsidRPr="0060682D">
              <w:rPr>
                <w:rFonts w:ascii="Arial" w:hAnsi="Arial" w:cs="Arial"/>
                <w:lang w:val="en-US" w:eastAsia="en-GB"/>
              </w:rPr>
              <w:t xml:space="preserve"> locally, nationally or internationally with third party </w:t>
            </w:r>
            <w:proofErr w:type="spellStart"/>
            <w:r w:rsidRPr="0060682D">
              <w:rPr>
                <w:rFonts w:ascii="Arial" w:hAnsi="Arial" w:cs="Arial"/>
                <w:lang w:val="en-US" w:eastAsia="en-GB"/>
              </w:rPr>
              <w:t>organisations</w:t>
            </w:r>
            <w:proofErr w:type="spellEnd"/>
            <w:r w:rsidRPr="0060682D">
              <w:rPr>
                <w:rFonts w:ascii="Arial" w:hAnsi="Arial" w:cs="Arial"/>
                <w:lang w:val="en-US" w:eastAsia="en-GB"/>
              </w:rPr>
              <w:t>:</w:t>
            </w:r>
          </w:p>
          <w:p w:rsidR="0060682D" w:rsidRPr="0060682D" w:rsidRDefault="0060682D" w:rsidP="0060682D">
            <w:pPr>
              <w:numPr>
                <w:ilvl w:val="0"/>
                <w:numId w:val="23"/>
              </w:numPr>
              <w:spacing w:line="360" w:lineRule="auto"/>
              <w:contextualSpacing/>
              <w:jc w:val="center"/>
              <w:rPr>
                <w:rFonts w:ascii="Arial" w:hAnsi="Arial" w:cs="Arial"/>
                <w:lang w:val="en-US" w:eastAsia="en-GB"/>
              </w:rPr>
            </w:pPr>
            <w:r w:rsidRPr="0060682D">
              <w:rPr>
                <w:rFonts w:ascii="Arial" w:hAnsi="Arial" w:cs="Arial"/>
                <w:lang w:val="en-US" w:eastAsia="en-GB"/>
              </w:rPr>
              <w:t>Statutory E.g. Health &amp; Social Care Trusts</w:t>
            </w:r>
          </w:p>
          <w:p w:rsidR="0060682D" w:rsidRPr="0060682D" w:rsidRDefault="0060682D" w:rsidP="0060682D">
            <w:pPr>
              <w:numPr>
                <w:ilvl w:val="0"/>
                <w:numId w:val="23"/>
              </w:numPr>
              <w:spacing w:line="360" w:lineRule="auto"/>
              <w:jc w:val="center"/>
              <w:rPr>
                <w:rFonts w:ascii="Arial" w:hAnsi="Arial" w:cs="Arial"/>
                <w:lang w:val="en-US" w:eastAsia="en-GB"/>
              </w:rPr>
            </w:pPr>
            <w:r w:rsidRPr="0060682D">
              <w:rPr>
                <w:rFonts w:ascii="Arial" w:hAnsi="Arial" w:cs="Arial"/>
                <w:lang w:val="en-US" w:eastAsia="en-GB"/>
              </w:rPr>
              <w:t>Other Government</w:t>
            </w:r>
          </w:p>
          <w:p w:rsidR="0060682D" w:rsidRPr="0060682D" w:rsidRDefault="0060682D" w:rsidP="0060682D">
            <w:pPr>
              <w:numPr>
                <w:ilvl w:val="0"/>
                <w:numId w:val="23"/>
              </w:numPr>
              <w:spacing w:line="360" w:lineRule="auto"/>
              <w:jc w:val="center"/>
              <w:rPr>
                <w:rFonts w:ascii="Arial" w:hAnsi="Arial" w:cs="Arial"/>
                <w:lang w:val="en-US" w:eastAsia="en-GB"/>
              </w:rPr>
            </w:pPr>
            <w:r w:rsidRPr="0060682D">
              <w:rPr>
                <w:rFonts w:ascii="Arial" w:hAnsi="Arial" w:cs="Arial"/>
                <w:lang w:val="en-US" w:eastAsia="en-GB"/>
              </w:rPr>
              <w:t>Voluntary</w:t>
            </w:r>
          </w:p>
          <w:p w:rsidR="0060682D" w:rsidRPr="0060682D" w:rsidRDefault="0060682D" w:rsidP="0060682D">
            <w:pPr>
              <w:numPr>
                <w:ilvl w:val="0"/>
                <w:numId w:val="23"/>
              </w:numPr>
              <w:spacing w:line="360" w:lineRule="auto"/>
              <w:jc w:val="center"/>
              <w:rPr>
                <w:rFonts w:ascii="Arial" w:hAnsi="Arial" w:cs="Arial"/>
                <w:lang w:val="en-US" w:eastAsia="en-GB"/>
              </w:rPr>
            </w:pPr>
            <w:r w:rsidRPr="0060682D">
              <w:rPr>
                <w:rFonts w:ascii="Arial" w:hAnsi="Arial" w:cs="Arial"/>
                <w:lang w:val="en-US" w:eastAsia="en-GB"/>
              </w:rPr>
              <w:t xml:space="preserve">Community </w:t>
            </w:r>
          </w:p>
          <w:p w:rsidR="0060682D" w:rsidRPr="0060682D" w:rsidRDefault="0060682D" w:rsidP="0060682D">
            <w:pPr>
              <w:numPr>
                <w:ilvl w:val="0"/>
                <w:numId w:val="23"/>
              </w:numPr>
              <w:spacing w:line="360" w:lineRule="auto"/>
              <w:jc w:val="center"/>
              <w:rPr>
                <w:rFonts w:ascii="Arial" w:hAnsi="Arial" w:cs="Arial"/>
                <w:lang w:val="en-US" w:eastAsia="en-GB"/>
              </w:rPr>
            </w:pPr>
            <w:r w:rsidRPr="0060682D">
              <w:rPr>
                <w:rFonts w:ascii="Arial" w:hAnsi="Arial" w:cs="Arial"/>
                <w:lang w:val="en-US" w:eastAsia="en-GB"/>
              </w:rPr>
              <w:t>Charity E.g. Churches, Religious Orders</w:t>
            </w:r>
          </w:p>
          <w:p w:rsidR="0060682D" w:rsidRPr="0060682D" w:rsidRDefault="0060682D" w:rsidP="0060682D">
            <w:pPr>
              <w:numPr>
                <w:ilvl w:val="0"/>
                <w:numId w:val="23"/>
              </w:numPr>
              <w:spacing w:line="360" w:lineRule="auto"/>
              <w:jc w:val="center"/>
              <w:rPr>
                <w:rFonts w:ascii="Arial" w:hAnsi="Arial" w:cs="Arial"/>
                <w:lang w:eastAsia="en-GB"/>
              </w:rPr>
            </w:pPr>
            <w:r w:rsidRPr="0060682D">
              <w:rPr>
                <w:rFonts w:ascii="Arial" w:hAnsi="Arial" w:cs="Arial"/>
                <w:lang w:val="en-US" w:eastAsia="en-GB"/>
              </w:rPr>
              <w:t>HIA Relevant Institutions</w:t>
            </w:r>
          </w:p>
        </w:tc>
        <w:tc>
          <w:tcPr>
            <w:tcW w:w="1559" w:type="dxa"/>
            <w:tcBorders>
              <w:top w:val="single" w:sz="4" w:space="0" w:color="auto"/>
              <w:bottom w:val="nil"/>
            </w:tcBorders>
          </w:tcPr>
          <w:p w:rsidR="0060682D" w:rsidRPr="0060682D" w:rsidRDefault="0060682D" w:rsidP="0060682D">
            <w:pPr>
              <w:tabs>
                <w:tab w:val="left" w:pos="317"/>
              </w:tabs>
              <w:spacing w:before="240" w:after="120" w:line="360" w:lineRule="auto"/>
              <w:ind w:left="317" w:hanging="142"/>
              <w:jc w:val="center"/>
              <w:rPr>
                <w:rFonts w:ascii="Arial" w:hAnsi="Arial" w:cs="Arial"/>
                <w:lang w:eastAsia="en-GB"/>
              </w:rPr>
            </w:pPr>
            <w:r w:rsidRPr="0060682D">
              <w:rPr>
                <w:rFonts w:ascii="Arial" w:hAnsi="Arial" w:cs="Arial"/>
                <w:lang w:eastAsia="en-GB"/>
              </w:rPr>
              <w:t>30</w:t>
            </w:r>
          </w:p>
          <w:p w:rsidR="0060682D" w:rsidRPr="0060682D" w:rsidRDefault="0060682D" w:rsidP="0060682D">
            <w:pPr>
              <w:spacing w:line="360" w:lineRule="auto"/>
              <w:ind w:left="720"/>
              <w:rPr>
                <w:rFonts w:ascii="Arial" w:hAnsi="Arial" w:cs="Arial"/>
                <w:lang w:eastAsia="en-GB"/>
              </w:rPr>
            </w:pPr>
          </w:p>
          <w:p w:rsidR="0060682D" w:rsidRPr="0060682D" w:rsidRDefault="0060682D" w:rsidP="0060682D">
            <w:pPr>
              <w:spacing w:line="360" w:lineRule="auto"/>
              <w:ind w:left="720"/>
              <w:rPr>
                <w:rFonts w:ascii="Arial" w:hAnsi="Arial" w:cs="Arial"/>
                <w:lang w:eastAsia="en-GB"/>
              </w:rPr>
            </w:pPr>
          </w:p>
          <w:p w:rsidR="0060682D" w:rsidRPr="0060682D" w:rsidRDefault="0060682D" w:rsidP="0060682D">
            <w:pPr>
              <w:spacing w:line="360" w:lineRule="auto"/>
              <w:ind w:left="720"/>
              <w:jc w:val="both"/>
              <w:rPr>
                <w:rFonts w:ascii="Arial" w:hAnsi="Arial" w:cs="Arial"/>
                <w:lang w:eastAsia="en-GB"/>
              </w:rPr>
            </w:pPr>
          </w:p>
        </w:tc>
      </w:tr>
      <w:tr w:rsidR="0060682D" w:rsidRPr="0060682D" w:rsidTr="003D3A20">
        <w:tc>
          <w:tcPr>
            <w:tcW w:w="7655" w:type="dxa"/>
            <w:tcBorders>
              <w:top w:val="single" w:sz="4" w:space="0" w:color="auto"/>
              <w:bottom w:val="single" w:sz="4" w:space="0" w:color="auto"/>
            </w:tcBorders>
          </w:tcPr>
          <w:p w:rsidR="0060682D" w:rsidRPr="0060682D" w:rsidRDefault="0060682D" w:rsidP="0060682D">
            <w:pPr>
              <w:spacing w:before="240" w:line="360" w:lineRule="auto"/>
              <w:rPr>
                <w:rFonts w:ascii="Arial" w:hAnsi="Arial" w:cs="Arial"/>
                <w:lang w:eastAsia="en-GB"/>
              </w:rPr>
            </w:pPr>
            <w:r w:rsidRPr="0060682D">
              <w:rPr>
                <w:rFonts w:ascii="Arial" w:hAnsi="Arial" w:cs="Arial"/>
                <w:lang w:eastAsia="en-GB"/>
              </w:rPr>
              <w:t>Identify key outputs and make recommendations to the Interim Advocate regarding appropriate actions required to address any situations in which access to existing records or information is not forthcoming.</w:t>
            </w:r>
          </w:p>
          <w:p w:rsidR="0060682D" w:rsidRPr="0060682D" w:rsidRDefault="0060682D" w:rsidP="0060682D">
            <w:pPr>
              <w:spacing w:before="240" w:line="360" w:lineRule="auto"/>
              <w:ind w:left="34" w:hanging="34"/>
              <w:rPr>
                <w:rFonts w:ascii="Arial" w:hAnsi="Arial" w:cs="Arial"/>
                <w:lang w:eastAsia="en-GB"/>
              </w:rPr>
            </w:pPr>
            <w:r w:rsidRPr="0060682D">
              <w:rPr>
                <w:rFonts w:ascii="Arial" w:hAnsi="Arial" w:cs="Arial"/>
                <w:lang w:eastAsia="en-GB"/>
              </w:rPr>
              <w:t xml:space="preserve">Provide reports, briefing information and advice to the Interim Advocate. </w:t>
            </w:r>
          </w:p>
          <w:p w:rsidR="0060682D" w:rsidRPr="0060682D" w:rsidRDefault="0060682D" w:rsidP="0060682D">
            <w:pPr>
              <w:spacing w:before="240" w:line="360" w:lineRule="auto"/>
              <w:ind w:left="34" w:hanging="34"/>
              <w:rPr>
                <w:rFonts w:ascii="Arial" w:hAnsi="Arial" w:cs="Arial"/>
                <w:lang w:eastAsia="en-GB"/>
              </w:rPr>
            </w:pPr>
            <w:r w:rsidRPr="0060682D">
              <w:rPr>
                <w:rFonts w:ascii="Arial" w:hAnsi="Arial" w:cs="Arial"/>
                <w:lang w:eastAsia="en-GB"/>
              </w:rPr>
              <w:t>Draft input for responses to Ministerial and Official Correspondence.</w:t>
            </w:r>
          </w:p>
          <w:p w:rsidR="0060682D" w:rsidRPr="0060682D" w:rsidRDefault="0060682D" w:rsidP="0060682D">
            <w:pPr>
              <w:spacing w:line="360" w:lineRule="auto"/>
              <w:ind w:left="34" w:hanging="34"/>
              <w:rPr>
                <w:rFonts w:ascii="Arial" w:hAnsi="Arial" w:cs="Arial"/>
                <w:lang w:eastAsia="en-GB"/>
              </w:rPr>
            </w:pPr>
          </w:p>
        </w:tc>
        <w:tc>
          <w:tcPr>
            <w:tcW w:w="1559" w:type="dxa"/>
            <w:tcBorders>
              <w:top w:val="single" w:sz="4" w:space="0" w:color="auto"/>
              <w:bottom w:val="single" w:sz="4" w:space="0" w:color="auto"/>
            </w:tcBorders>
          </w:tcPr>
          <w:p w:rsidR="0060682D" w:rsidRPr="0060682D" w:rsidRDefault="0060682D" w:rsidP="0060682D">
            <w:pPr>
              <w:spacing w:before="240" w:line="360" w:lineRule="auto"/>
              <w:jc w:val="center"/>
              <w:rPr>
                <w:rFonts w:ascii="Arial" w:hAnsi="Arial" w:cs="Arial"/>
                <w:lang w:eastAsia="en-GB"/>
              </w:rPr>
            </w:pPr>
            <w:r w:rsidRPr="0060682D">
              <w:rPr>
                <w:rFonts w:ascii="Arial" w:hAnsi="Arial" w:cs="Arial"/>
                <w:lang w:eastAsia="en-GB"/>
              </w:rPr>
              <w:t>10</w:t>
            </w:r>
          </w:p>
        </w:tc>
      </w:tr>
    </w:tbl>
    <w:p w:rsidR="0060682D" w:rsidRPr="0060682D" w:rsidRDefault="0060682D" w:rsidP="0060682D">
      <w:pPr>
        <w:spacing w:line="360" w:lineRule="auto"/>
        <w:ind w:left="360"/>
        <w:rPr>
          <w:rFonts w:ascii="Arial" w:hAnsi="Arial" w:cs="Arial"/>
          <w:snapToGrid w:val="0"/>
          <w:lang w:eastAsia="en-GB"/>
        </w:rPr>
      </w:pPr>
    </w:p>
    <w:p w:rsidR="0060682D" w:rsidRPr="0060682D" w:rsidRDefault="0060682D" w:rsidP="0060682D">
      <w:pPr>
        <w:spacing w:line="360" w:lineRule="auto"/>
        <w:jc w:val="both"/>
        <w:rPr>
          <w:rFonts w:ascii="Arial" w:hAnsi="Arial" w:cs="Arial"/>
          <w:b/>
          <w:color w:val="333399"/>
          <w:lang w:eastAsia="en-GB"/>
        </w:rPr>
      </w:pPr>
      <w:r w:rsidRPr="0060682D">
        <w:rPr>
          <w:rFonts w:ascii="Arial" w:hAnsi="Arial" w:cs="Arial"/>
          <w:b/>
          <w:color w:val="333399"/>
          <w:lang w:eastAsia="en-GB"/>
        </w:rPr>
        <w:t>6.</w:t>
      </w:r>
      <w:r w:rsidRPr="0060682D">
        <w:rPr>
          <w:rFonts w:ascii="Arial" w:hAnsi="Arial" w:cs="Arial"/>
          <w:b/>
          <w:color w:val="333399"/>
          <w:lang w:eastAsia="en-GB"/>
        </w:rPr>
        <w:tab/>
        <w:t>KNOWLEDGE AND SKILLS</w:t>
      </w:r>
    </w:p>
    <w:p w:rsidR="0060682D" w:rsidRPr="0060682D" w:rsidRDefault="0060682D" w:rsidP="0060682D">
      <w:pPr>
        <w:spacing w:before="240" w:line="360" w:lineRule="auto"/>
        <w:rPr>
          <w:rFonts w:ascii="Arial" w:hAnsi="Arial" w:cs="Arial"/>
          <w:noProof/>
          <w:lang w:eastAsia="en-GB"/>
        </w:rPr>
      </w:pPr>
      <w:r w:rsidRPr="0060682D">
        <w:rPr>
          <w:rFonts w:ascii="Arial" w:hAnsi="Arial" w:cs="Arial"/>
          <w:noProof/>
          <w:lang w:eastAsia="en-GB"/>
        </w:rPr>
        <w:t xml:space="preserve">The minimum level of formal qualifications required for entry into the role is 2 GCSE’s or equivalent qualification. With the minimum formal qualifications the role holder would need to have a minimum of 6 uears experience to perform the role competently.  </w:t>
      </w:r>
    </w:p>
    <w:p w:rsidR="0060682D" w:rsidRPr="0060682D" w:rsidRDefault="0060682D" w:rsidP="0060682D">
      <w:pPr>
        <w:spacing w:before="240" w:line="360" w:lineRule="auto"/>
        <w:ind w:hanging="76"/>
        <w:jc w:val="both"/>
        <w:rPr>
          <w:rFonts w:ascii="Arial" w:eastAsiaTheme="minorHAnsi" w:hAnsi="Arial" w:cs="Arial"/>
        </w:rPr>
      </w:pPr>
      <w:r w:rsidRPr="0060682D">
        <w:rPr>
          <w:rFonts w:ascii="Arial" w:hAnsi="Arial" w:cs="Arial"/>
          <w:noProof/>
          <w:lang w:eastAsia="en-GB"/>
        </w:rPr>
        <w:lastRenderedPageBreak/>
        <w:t xml:space="preserve">The minimum level of formal qualification required for direct recruitment to the role would be </w:t>
      </w:r>
      <w:r w:rsidRPr="0060682D">
        <w:rPr>
          <w:rFonts w:ascii="Arial" w:eastAsiaTheme="minorHAnsi" w:hAnsi="Arial" w:cs="Arial"/>
        </w:rPr>
        <w:t>a University Degree, Professional Qualification or equivalent qualification in a relevant area such as health and social care, social work, health and wellbeing etc.</w:t>
      </w:r>
    </w:p>
    <w:p w:rsidR="0060682D" w:rsidRPr="0060682D" w:rsidRDefault="0060682D" w:rsidP="0060682D">
      <w:pPr>
        <w:spacing w:line="360" w:lineRule="auto"/>
        <w:rPr>
          <w:rFonts w:ascii="Arial" w:hAnsi="Arial" w:cs="Arial"/>
          <w:noProof/>
          <w:lang w:eastAsia="en-GB"/>
        </w:rPr>
      </w:pPr>
      <w:r w:rsidRPr="0060682D">
        <w:rPr>
          <w:rFonts w:ascii="Arial" w:hAnsi="Arial" w:cs="Arial"/>
          <w:noProof/>
          <w:lang w:eastAsia="en-GB"/>
        </w:rPr>
        <w:t xml:space="preserve">With the minimum qualifications the role holder would be expected to have at least  </w:t>
      </w:r>
    </w:p>
    <w:p w:rsidR="0060682D" w:rsidRPr="0060682D" w:rsidRDefault="0060682D" w:rsidP="0060682D">
      <w:pPr>
        <w:spacing w:line="360" w:lineRule="auto"/>
        <w:rPr>
          <w:rFonts w:ascii="Arial" w:eastAsiaTheme="minorHAnsi" w:hAnsi="Arial" w:cs="Arial"/>
        </w:rPr>
      </w:pPr>
      <w:r w:rsidRPr="0060682D">
        <w:rPr>
          <w:rFonts w:ascii="Arial" w:eastAsiaTheme="minorHAnsi" w:hAnsi="Arial" w:cs="Arial"/>
        </w:rPr>
        <w:t xml:space="preserve">16 hours per week </w:t>
      </w:r>
      <w:r w:rsidRPr="0060682D">
        <w:rPr>
          <w:rFonts w:ascii="Arial" w:hAnsi="Arial" w:cs="Arial"/>
          <w:noProof/>
          <w:lang w:eastAsia="en-GB"/>
        </w:rPr>
        <w:t xml:space="preserve">experience </w:t>
      </w:r>
      <w:r w:rsidRPr="0060682D">
        <w:rPr>
          <w:rFonts w:ascii="Arial" w:eastAsiaTheme="minorHAnsi" w:hAnsi="Arial" w:cs="Arial"/>
        </w:rPr>
        <w:t xml:space="preserve">in a community/voluntary/statutory environment working with individuals who have experienced past trauma, abuse, neglect and who require advice or assistance in accessing appropriate services. </w:t>
      </w:r>
    </w:p>
    <w:p w:rsidR="0060682D" w:rsidRPr="0060682D" w:rsidRDefault="0060682D" w:rsidP="0060682D">
      <w:pPr>
        <w:spacing w:before="240" w:line="360" w:lineRule="auto"/>
        <w:rPr>
          <w:rFonts w:ascii="Arial" w:hAnsi="Arial" w:cs="Arial"/>
          <w:lang w:eastAsia="en-GB"/>
        </w:rPr>
      </w:pPr>
      <w:r w:rsidRPr="0060682D">
        <w:rPr>
          <w:rFonts w:ascii="Arial" w:hAnsi="Arial" w:cs="Arial"/>
          <w:lang w:eastAsia="en-GB"/>
        </w:rPr>
        <w:t>The characteristics and overall level of knowledge and skills which have to be most commonly applied in this role include:</w:t>
      </w:r>
    </w:p>
    <w:p w:rsidR="0060682D" w:rsidRPr="0060682D" w:rsidRDefault="0060682D" w:rsidP="0060682D">
      <w:pPr>
        <w:numPr>
          <w:ilvl w:val="0"/>
          <w:numId w:val="28"/>
        </w:numPr>
        <w:spacing w:after="160" w:line="360" w:lineRule="auto"/>
        <w:contextualSpacing/>
        <w:jc w:val="center"/>
        <w:rPr>
          <w:rFonts w:ascii="Arial" w:hAnsi="Arial" w:cs="Arial"/>
          <w:lang w:eastAsia="en-GB"/>
        </w:rPr>
      </w:pPr>
      <w:r w:rsidRPr="0060682D">
        <w:rPr>
          <w:rFonts w:ascii="Arial" w:hAnsi="Arial" w:cs="Arial"/>
          <w:lang w:eastAsia="en-GB"/>
        </w:rPr>
        <w:t xml:space="preserve">Strong interpersonal skills </w:t>
      </w:r>
    </w:p>
    <w:p w:rsidR="0060682D" w:rsidRPr="0060682D" w:rsidRDefault="0060682D" w:rsidP="0060682D">
      <w:pPr>
        <w:numPr>
          <w:ilvl w:val="0"/>
          <w:numId w:val="28"/>
        </w:numPr>
        <w:spacing w:after="160" w:line="360" w:lineRule="auto"/>
        <w:contextualSpacing/>
        <w:jc w:val="center"/>
        <w:rPr>
          <w:rFonts w:ascii="Arial" w:eastAsiaTheme="minorHAnsi" w:hAnsi="Arial" w:cs="Arial"/>
        </w:rPr>
      </w:pPr>
      <w:r w:rsidRPr="0060682D">
        <w:rPr>
          <w:rFonts w:ascii="Arial" w:hAnsi="Arial" w:cs="Arial"/>
          <w:lang w:eastAsia="en-GB"/>
        </w:rPr>
        <w:t>Exercise confidentiality and sensitivity</w:t>
      </w:r>
    </w:p>
    <w:p w:rsidR="0060682D" w:rsidRPr="0060682D" w:rsidRDefault="0060682D" w:rsidP="0060682D">
      <w:pPr>
        <w:numPr>
          <w:ilvl w:val="0"/>
          <w:numId w:val="28"/>
        </w:numPr>
        <w:spacing w:after="160" w:line="360" w:lineRule="auto"/>
        <w:contextualSpacing/>
        <w:jc w:val="both"/>
        <w:rPr>
          <w:rFonts w:ascii="Arial" w:eastAsiaTheme="minorHAnsi" w:hAnsi="Arial" w:cs="Arial"/>
        </w:rPr>
      </w:pPr>
      <w:r w:rsidRPr="0060682D">
        <w:rPr>
          <w:rFonts w:ascii="Arial" w:eastAsiaTheme="minorHAnsi" w:hAnsi="Arial" w:cs="Arial"/>
        </w:rPr>
        <w:t xml:space="preserve">An ability to build positive relationships </w:t>
      </w:r>
    </w:p>
    <w:p w:rsidR="0060682D" w:rsidRPr="0060682D" w:rsidRDefault="0060682D" w:rsidP="0060682D">
      <w:pPr>
        <w:numPr>
          <w:ilvl w:val="0"/>
          <w:numId w:val="28"/>
        </w:numPr>
        <w:spacing w:after="160" w:line="360" w:lineRule="auto"/>
        <w:contextualSpacing/>
        <w:jc w:val="center"/>
        <w:rPr>
          <w:rFonts w:ascii="Arial" w:eastAsiaTheme="minorHAnsi" w:hAnsi="Arial" w:cs="Arial"/>
        </w:rPr>
      </w:pPr>
      <w:r w:rsidRPr="0060682D">
        <w:rPr>
          <w:rFonts w:ascii="Arial" w:eastAsiaTheme="minorHAnsi" w:hAnsi="Arial" w:cs="Arial"/>
        </w:rPr>
        <w:t>Effective negotiating and influencing skills</w:t>
      </w:r>
    </w:p>
    <w:p w:rsidR="0060682D" w:rsidRPr="0060682D" w:rsidRDefault="0060682D" w:rsidP="0060682D">
      <w:pPr>
        <w:numPr>
          <w:ilvl w:val="0"/>
          <w:numId w:val="28"/>
        </w:numPr>
        <w:spacing w:after="160" w:line="360" w:lineRule="auto"/>
        <w:contextualSpacing/>
        <w:jc w:val="center"/>
        <w:rPr>
          <w:rFonts w:ascii="Arial" w:eastAsiaTheme="minorHAnsi" w:hAnsi="Arial" w:cs="Arial"/>
        </w:rPr>
      </w:pPr>
      <w:r w:rsidRPr="0060682D">
        <w:rPr>
          <w:rFonts w:ascii="Arial" w:hAnsi="Arial" w:cs="Arial"/>
          <w:lang w:eastAsia="en-GB"/>
        </w:rPr>
        <w:t>Excellent communication skills are also essential, both written and oral</w:t>
      </w:r>
    </w:p>
    <w:p w:rsidR="0060682D" w:rsidRPr="0060682D" w:rsidRDefault="0060682D" w:rsidP="0060682D">
      <w:pPr>
        <w:numPr>
          <w:ilvl w:val="0"/>
          <w:numId w:val="28"/>
        </w:numPr>
        <w:spacing w:after="160" w:line="360" w:lineRule="auto"/>
        <w:contextualSpacing/>
        <w:jc w:val="center"/>
        <w:rPr>
          <w:rFonts w:ascii="Arial" w:hAnsi="Arial" w:cs="Arial"/>
          <w:bCs/>
          <w:lang w:val="en-US" w:eastAsia="en-GB"/>
        </w:rPr>
      </w:pPr>
      <w:r w:rsidRPr="0060682D">
        <w:rPr>
          <w:rFonts w:ascii="Arial" w:hAnsi="Arial" w:cs="Arial"/>
          <w:bCs/>
          <w:lang w:val="en-US" w:eastAsia="en-GB"/>
        </w:rPr>
        <w:t xml:space="preserve">Good </w:t>
      </w:r>
      <w:proofErr w:type="spellStart"/>
      <w:r w:rsidRPr="0060682D">
        <w:rPr>
          <w:rFonts w:ascii="Arial" w:hAnsi="Arial" w:cs="Arial"/>
          <w:bCs/>
          <w:lang w:val="en-US" w:eastAsia="en-GB"/>
        </w:rPr>
        <w:t>organisational</w:t>
      </w:r>
      <w:proofErr w:type="spellEnd"/>
      <w:r w:rsidRPr="0060682D">
        <w:rPr>
          <w:rFonts w:ascii="Arial" w:hAnsi="Arial" w:cs="Arial"/>
          <w:bCs/>
          <w:lang w:val="en-US" w:eastAsia="en-GB"/>
        </w:rPr>
        <w:t xml:space="preserve"> and planning skills </w:t>
      </w:r>
    </w:p>
    <w:p w:rsidR="0060682D" w:rsidRPr="0060682D" w:rsidRDefault="0060682D" w:rsidP="0060682D">
      <w:pPr>
        <w:numPr>
          <w:ilvl w:val="0"/>
          <w:numId w:val="28"/>
        </w:numPr>
        <w:spacing w:after="160" w:line="360" w:lineRule="auto"/>
        <w:contextualSpacing/>
        <w:jc w:val="center"/>
        <w:rPr>
          <w:rFonts w:ascii="Arial" w:eastAsiaTheme="minorHAnsi" w:hAnsi="Arial" w:cs="Arial"/>
        </w:rPr>
      </w:pPr>
      <w:r w:rsidRPr="0060682D">
        <w:rPr>
          <w:rFonts w:ascii="Arial" w:hAnsi="Arial" w:cs="Arial"/>
          <w:bCs/>
          <w:lang w:val="en-US" w:eastAsia="en-GB"/>
        </w:rPr>
        <w:t xml:space="preserve">An ability to </w:t>
      </w:r>
      <w:proofErr w:type="spellStart"/>
      <w:r w:rsidRPr="0060682D">
        <w:rPr>
          <w:rFonts w:ascii="Arial" w:hAnsi="Arial" w:cs="Arial"/>
          <w:bCs/>
          <w:lang w:val="en-US" w:eastAsia="en-GB"/>
        </w:rPr>
        <w:t>prioritise</w:t>
      </w:r>
      <w:proofErr w:type="spellEnd"/>
      <w:r w:rsidRPr="0060682D">
        <w:rPr>
          <w:rFonts w:ascii="Arial" w:hAnsi="Arial" w:cs="Arial"/>
          <w:bCs/>
          <w:lang w:val="en-US" w:eastAsia="en-GB"/>
        </w:rPr>
        <w:t xml:space="preserve"> and manage caseload  to meet deadlines, targets and standards</w:t>
      </w:r>
    </w:p>
    <w:p w:rsidR="0060682D" w:rsidRPr="0060682D" w:rsidRDefault="0060682D" w:rsidP="0060682D">
      <w:pPr>
        <w:numPr>
          <w:ilvl w:val="0"/>
          <w:numId w:val="28"/>
        </w:numPr>
        <w:tabs>
          <w:tab w:val="left" w:pos="68"/>
        </w:tabs>
        <w:spacing w:after="160" w:line="360" w:lineRule="auto"/>
        <w:contextualSpacing/>
        <w:jc w:val="center"/>
        <w:rPr>
          <w:rFonts w:ascii="Arial" w:hAnsi="Arial" w:cs="Arial"/>
          <w:b/>
          <w:bCs/>
          <w:u w:val="single"/>
          <w:lang w:val="en-US" w:eastAsia="en-GB"/>
        </w:rPr>
      </w:pPr>
      <w:r w:rsidRPr="0060682D">
        <w:rPr>
          <w:rFonts w:ascii="Arial" w:hAnsi="Arial" w:cs="Arial"/>
          <w:bCs/>
          <w:lang w:val="en-US" w:eastAsia="en-GB"/>
        </w:rPr>
        <w:t>The ability to work on own initiative and as part of a small team</w:t>
      </w:r>
    </w:p>
    <w:p w:rsidR="0060682D" w:rsidRPr="0060682D" w:rsidRDefault="0060682D" w:rsidP="0060682D">
      <w:pPr>
        <w:spacing w:line="360" w:lineRule="auto"/>
        <w:ind w:left="360"/>
        <w:rPr>
          <w:rFonts w:ascii="Arial" w:eastAsia="Helvetica" w:hAnsi="Arial" w:cs="Arial"/>
          <w:b/>
        </w:rPr>
      </w:pPr>
    </w:p>
    <w:p w:rsidR="0060682D" w:rsidRPr="0060682D" w:rsidRDefault="0060682D" w:rsidP="0060682D">
      <w:pPr>
        <w:spacing w:line="360" w:lineRule="auto"/>
        <w:jc w:val="both"/>
        <w:rPr>
          <w:rFonts w:ascii="Arial" w:hAnsi="Arial" w:cs="Arial"/>
          <w:b/>
          <w:color w:val="333399"/>
          <w:lang w:eastAsia="en-GB"/>
        </w:rPr>
      </w:pPr>
      <w:r w:rsidRPr="0060682D">
        <w:rPr>
          <w:rFonts w:ascii="Arial" w:hAnsi="Arial" w:cs="Arial"/>
          <w:b/>
          <w:color w:val="333399"/>
          <w:lang w:eastAsia="en-GB"/>
        </w:rPr>
        <w:t>7.</w:t>
      </w:r>
      <w:r w:rsidRPr="0060682D">
        <w:rPr>
          <w:rFonts w:ascii="Arial" w:hAnsi="Arial" w:cs="Arial"/>
          <w:b/>
          <w:color w:val="333399"/>
          <w:lang w:eastAsia="en-GB"/>
        </w:rPr>
        <w:tab/>
        <w:t>CONTACTS AND COMMUNICATIONS</w:t>
      </w:r>
    </w:p>
    <w:p w:rsidR="0060682D" w:rsidRPr="0060682D" w:rsidRDefault="0060682D" w:rsidP="0060682D">
      <w:pPr>
        <w:tabs>
          <w:tab w:val="left" w:pos="5745"/>
        </w:tabs>
        <w:spacing w:before="240" w:line="360" w:lineRule="auto"/>
        <w:jc w:val="both"/>
        <w:rPr>
          <w:rFonts w:ascii="Arial" w:hAnsi="Arial" w:cs="Arial"/>
          <w:b/>
          <w:i/>
          <w:color w:val="333399"/>
          <w:lang w:eastAsia="en-GB"/>
        </w:rPr>
      </w:pPr>
      <w:r w:rsidRPr="0060682D">
        <w:rPr>
          <w:rFonts w:ascii="Arial" w:hAnsi="Arial" w:cs="Arial"/>
          <w:b/>
          <w:i/>
          <w:color w:val="333399"/>
          <w:lang w:eastAsia="en-GB"/>
        </w:rPr>
        <w:t>Between Government Organisations</w:t>
      </w:r>
    </w:p>
    <w:tbl>
      <w:tblPr>
        <w:tblW w:w="907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0"/>
        <w:gridCol w:w="6662"/>
      </w:tblGrid>
      <w:tr w:rsidR="0060682D" w:rsidRPr="0060682D" w:rsidTr="003D3A20">
        <w:trPr>
          <w:trHeight w:val="113"/>
        </w:trPr>
        <w:tc>
          <w:tcPr>
            <w:tcW w:w="2410" w:type="dxa"/>
            <w:tcBorders>
              <w:top w:val="single" w:sz="4" w:space="0" w:color="auto"/>
              <w:left w:val="single" w:sz="4" w:space="0" w:color="auto"/>
              <w:bottom w:val="single" w:sz="6" w:space="0" w:color="auto"/>
              <w:right w:val="single" w:sz="6" w:space="0" w:color="auto"/>
            </w:tcBorders>
            <w:shd w:val="clear" w:color="auto" w:fill="F2F2F2"/>
            <w:vAlign w:val="bottom"/>
          </w:tcPr>
          <w:p w:rsidR="0060682D" w:rsidRPr="0060682D" w:rsidRDefault="0060682D" w:rsidP="0060682D">
            <w:pPr>
              <w:spacing w:before="240" w:after="240" w:line="360" w:lineRule="auto"/>
              <w:rPr>
                <w:rFonts w:ascii="Arial" w:hAnsi="Arial" w:cs="Arial"/>
                <w:b/>
                <w:lang w:eastAsia="en-GB"/>
              </w:rPr>
            </w:pPr>
            <w:r w:rsidRPr="0060682D">
              <w:rPr>
                <w:rFonts w:ascii="Arial" w:hAnsi="Arial" w:cs="Arial"/>
                <w:b/>
                <w:lang w:eastAsia="en-GB"/>
              </w:rPr>
              <w:t>Grade/Level</w:t>
            </w:r>
          </w:p>
        </w:tc>
        <w:tc>
          <w:tcPr>
            <w:tcW w:w="6662" w:type="dxa"/>
            <w:tcBorders>
              <w:top w:val="single" w:sz="4" w:space="0" w:color="auto"/>
              <w:left w:val="single" w:sz="6" w:space="0" w:color="auto"/>
              <w:bottom w:val="single" w:sz="6" w:space="0" w:color="auto"/>
              <w:right w:val="single" w:sz="4" w:space="0" w:color="auto"/>
            </w:tcBorders>
            <w:shd w:val="clear" w:color="auto" w:fill="F2F2F2"/>
            <w:vAlign w:val="bottom"/>
          </w:tcPr>
          <w:p w:rsidR="0060682D" w:rsidRPr="0060682D" w:rsidRDefault="0060682D" w:rsidP="0060682D">
            <w:pPr>
              <w:spacing w:before="240" w:after="240" w:line="360" w:lineRule="auto"/>
              <w:rPr>
                <w:rFonts w:ascii="Arial" w:hAnsi="Arial" w:cs="Arial"/>
                <w:b/>
                <w:lang w:eastAsia="en-GB"/>
              </w:rPr>
            </w:pPr>
            <w:r w:rsidRPr="0060682D">
              <w:rPr>
                <w:rFonts w:ascii="Arial" w:hAnsi="Arial" w:cs="Arial"/>
                <w:b/>
                <w:lang w:eastAsia="en-GB"/>
              </w:rPr>
              <w:t>Purpose</w:t>
            </w:r>
          </w:p>
        </w:tc>
      </w:tr>
      <w:tr w:rsidR="0060682D" w:rsidRPr="0060682D" w:rsidTr="003D3A20">
        <w:tc>
          <w:tcPr>
            <w:tcW w:w="2410" w:type="dxa"/>
            <w:tcBorders>
              <w:top w:val="single" w:sz="6" w:space="0" w:color="auto"/>
              <w:left w:val="single" w:sz="4" w:space="0" w:color="auto"/>
              <w:bottom w:val="single" w:sz="6" w:space="0" w:color="auto"/>
              <w:right w:val="single" w:sz="6" w:space="0" w:color="auto"/>
            </w:tcBorders>
          </w:tcPr>
          <w:p w:rsidR="0060682D" w:rsidRPr="0060682D" w:rsidRDefault="0060682D" w:rsidP="0060682D">
            <w:pPr>
              <w:spacing w:before="240" w:after="240" w:line="360" w:lineRule="auto"/>
              <w:rPr>
                <w:rFonts w:ascii="Arial" w:hAnsi="Arial" w:cs="Arial"/>
                <w:lang w:eastAsia="en-GB"/>
              </w:rPr>
            </w:pPr>
            <w:r w:rsidRPr="0060682D">
              <w:rPr>
                <w:rFonts w:ascii="Arial" w:hAnsi="Arial" w:cs="Arial"/>
                <w:lang w:eastAsia="en-GB"/>
              </w:rPr>
              <w:t>EO11 – DP</w:t>
            </w:r>
          </w:p>
        </w:tc>
        <w:tc>
          <w:tcPr>
            <w:tcW w:w="6662" w:type="dxa"/>
            <w:tcBorders>
              <w:top w:val="single" w:sz="6" w:space="0" w:color="auto"/>
              <w:left w:val="single" w:sz="6" w:space="0" w:color="auto"/>
              <w:bottom w:val="single" w:sz="6" w:space="0" w:color="auto"/>
              <w:right w:val="single" w:sz="4" w:space="0" w:color="auto"/>
            </w:tcBorders>
          </w:tcPr>
          <w:p w:rsidR="0060682D" w:rsidRPr="0060682D" w:rsidRDefault="0060682D" w:rsidP="0060682D">
            <w:pPr>
              <w:spacing w:before="240" w:after="240" w:line="360" w:lineRule="auto"/>
              <w:rPr>
                <w:rFonts w:ascii="Arial" w:hAnsi="Arial" w:cs="Arial"/>
                <w:lang w:eastAsia="en-GB"/>
              </w:rPr>
            </w:pPr>
            <w:r w:rsidRPr="0060682D">
              <w:rPr>
                <w:rFonts w:ascii="Arial" w:hAnsi="Arial" w:cs="Arial"/>
                <w:lang w:eastAsia="en-GB"/>
              </w:rPr>
              <w:t xml:space="preserve">Officials in other Departments and Arm’s-Length Bodies may be contacted in accordance with the work of the Interim Advocate. This may be for relationship building (introductions) and networking so that key contacts can be identified to assist with accessing services, E.g. Department of Health (including the Health &amp; Social Care Trusts), Department for Communities, </w:t>
            </w:r>
            <w:proofErr w:type="spellStart"/>
            <w:r w:rsidRPr="0060682D">
              <w:rPr>
                <w:rFonts w:ascii="Arial" w:hAnsi="Arial" w:cs="Arial"/>
                <w:lang w:eastAsia="en-GB"/>
              </w:rPr>
              <w:t>etc</w:t>
            </w:r>
            <w:proofErr w:type="spellEnd"/>
          </w:p>
        </w:tc>
      </w:tr>
      <w:tr w:rsidR="0060682D" w:rsidRPr="0060682D" w:rsidTr="003D3A20">
        <w:trPr>
          <w:trHeight w:val="1310"/>
        </w:trPr>
        <w:tc>
          <w:tcPr>
            <w:tcW w:w="2410" w:type="dxa"/>
            <w:tcBorders>
              <w:top w:val="single" w:sz="6" w:space="0" w:color="auto"/>
              <w:left w:val="single" w:sz="4" w:space="0" w:color="auto"/>
              <w:bottom w:val="single" w:sz="6" w:space="0" w:color="auto"/>
              <w:right w:val="single" w:sz="6" w:space="0" w:color="auto"/>
            </w:tcBorders>
          </w:tcPr>
          <w:p w:rsidR="0060682D" w:rsidRPr="0060682D" w:rsidRDefault="0060682D" w:rsidP="0060682D">
            <w:pPr>
              <w:spacing w:before="240" w:after="240" w:line="360" w:lineRule="auto"/>
              <w:rPr>
                <w:rFonts w:ascii="Arial" w:hAnsi="Arial" w:cs="Arial"/>
                <w:lang w:eastAsia="en-GB"/>
              </w:rPr>
            </w:pPr>
            <w:r w:rsidRPr="0060682D">
              <w:rPr>
                <w:rFonts w:ascii="Arial" w:hAnsi="Arial" w:cs="Arial"/>
                <w:lang w:eastAsia="en-GB"/>
              </w:rPr>
              <w:lastRenderedPageBreak/>
              <w:t>G7 / G6</w:t>
            </w:r>
          </w:p>
        </w:tc>
        <w:tc>
          <w:tcPr>
            <w:tcW w:w="6662" w:type="dxa"/>
            <w:tcBorders>
              <w:top w:val="single" w:sz="6" w:space="0" w:color="auto"/>
              <w:left w:val="single" w:sz="6" w:space="0" w:color="auto"/>
              <w:bottom w:val="single" w:sz="6" w:space="0" w:color="auto"/>
              <w:right w:val="single" w:sz="4" w:space="0" w:color="auto"/>
            </w:tcBorders>
          </w:tcPr>
          <w:p w:rsidR="0060682D" w:rsidRPr="0060682D" w:rsidRDefault="0060682D" w:rsidP="0060682D">
            <w:pPr>
              <w:spacing w:before="240" w:after="240" w:line="360" w:lineRule="auto"/>
              <w:rPr>
                <w:rFonts w:ascii="Arial" w:hAnsi="Arial" w:cs="Arial"/>
                <w:lang w:eastAsia="en-GB"/>
              </w:rPr>
            </w:pPr>
            <w:r w:rsidRPr="0060682D">
              <w:rPr>
                <w:rFonts w:ascii="Arial" w:hAnsi="Arial" w:cs="Arial"/>
                <w:lang w:eastAsia="en-GB"/>
              </w:rPr>
              <w:t>The role holder will be expected to maintain regular contact with management level staff for the above purposes. This will most often be at G7 level, but may occasionally include staff at G6 level</w:t>
            </w:r>
          </w:p>
        </w:tc>
      </w:tr>
      <w:tr w:rsidR="0060682D" w:rsidRPr="0060682D" w:rsidTr="003D3A20">
        <w:tc>
          <w:tcPr>
            <w:tcW w:w="2410" w:type="dxa"/>
            <w:tcBorders>
              <w:top w:val="single" w:sz="6" w:space="0" w:color="auto"/>
              <w:left w:val="single" w:sz="4" w:space="0" w:color="auto"/>
              <w:bottom w:val="single" w:sz="6" w:space="0" w:color="auto"/>
              <w:right w:val="single" w:sz="6" w:space="0" w:color="auto"/>
            </w:tcBorders>
          </w:tcPr>
          <w:p w:rsidR="0060682D" w:rsidRPr="0060682D" w:rsidRDefault="0060682D" w:rsidP="0060682D">
            <w:pPr>
              <w:spacing w:before="240" w:line="360" w:lineRule="auto"/>
              <w:rPr>
                <w:rFonts w:ascii="Arial" w:hAnsi="Arial" w:cs="Arial"/>
                <w:lang w:eastAsia="en-GB"/>
              </w:rPr>
            </w:pPr>
            <w:r w:rsidRPr="0060682D">
              <w:rPr>
                <w:rFonts w:ascii="Arial" w:hAnsi="Arial" w:cs="Arial"/>
                <w:lang w:eastAsia="en-GB"/>
              </w:rPr>
              <w:t>G5 + above</w:t>
            </w:r>
          </w:p>
        </w:tc>
        <w:tc>
          <w:tcPr>
            <w:tcW w:w="6662" w:type="dxa"/>
            <w:tcBorders>
              <w:top w:val="single" w:sz="6" w:space="0" w:color="auto"/>
              <w:left w:val="single" w:sz="6" w:space="0" w:color="auto"/>
              <w:bottom w:val="single" w:sz="6" w:space="0" w:color="auto"/>
              <w:right w:val="single" w:sz="4" w:space="0" w:color="auto"/>
            </w:tcBorders>
          </w:tcPr>
          <w:p w:rsidR="0060682D" w:rsidRPr="0060682D" w:rsidRDefault="0060682D" w:rsidP="0060682D">
            <w:pPr>
              <w:spacing w:before="240" w:after="240" w:line="360" w:lineRule="auto"/>
              <w:rPr>
                <w:rFonts w:ascii="Arial" w:hAnsi="Arial" w:cs="Arial"/>
                <w:lang w:eastAsia="en-GB"/>
              </w:rPr>
            </w:pPr>
            <w:r w:rsidRPr="0060682D">
              <w:rPr>
                <w:rFonts w:ascii="Arial" w:hAnsi="Arial" w:cs="Arial"/>
                <w:lang w:eastAsia="en-GB"/>
              </w:rPr>
              <w:t>The role holder may also be in contact with staff at G5 level in other Departments, including the G5 for the above purposes</w:t>
            </w:r>
          </w:p>
        </w:tc>
      </w:tr>
    </w:tbl>
    <w:p w:rsidR="0060682D" w:rsidRPr="0060682D" w:rsidRDefault="0060682D" w:rsidP="0060682D">
      <w:pPr>
        <w:tabs>
          <w:tab w:val="left" w:pos="5745"/>
        </w:tabs>
        <w:spacing w:line="360" w:lineRule="auto"/>
        <w:jc w:val="both"/>
        <w:rPr>
          <w:rFonts w:ascii="Arial" w:hAnsi="Arial" w:cs="Arial"/>
          <w:lang w:eastAsia="en-GB"/>
        </w:rPr>
      </w:pPr>
    </w:p>
    <w:p w:rsidR="0060682D" w:rsidRPr="0060682D" w:rsidRDefault="0060682D" w:rsidP="0060682D">
      <w:pPr>
        <w:tabs>
          <w:tab w:val="left" w:pos="5745"/>
        </w:tabs>
        <w:spacing w:after="120" w:line="360" w:lineRule="auto"/>
        <w:rPr>
          <w:rFonts w:ascii="Arial" w:hAnsi="Arial" w:cs="Arial"/>
          <w:b/>
          <w:i/>
          <w:color w:val="333399"/>
          <w:lang w:eastAsia="en-GB"/>
        </w:rPr>
      </w:pPr>
      <w:r w:rsidRPr="0060682D">
        <w:rPr>
          <w:rFonts w:ascii="Arial" w:hAnsi="Arial" w:cs="Arial"/>
          <w:b/>
          <w:i/>
          <w:color w:val="333399"/>
          <w:lang w:eastAsia="en-GB"/>
        </w:rPr>
        <w:t>All other external contacts</w:t>
      </w:r>
    </w:p>
    <w:tbl>
      <w:tblPr>
        <w:tblW w:w="907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410"/>
        <w:gridCol w:w="6662"/>
      </w:tblGrid>
      <w:tr w:rsidR="0060682D" w:rsidRPr="0060682D" w:rsidTr="003D3A20">
        <w:tc>
          <w:tcPr>
            <w:tcW w:w="2410" w:type="dxa"/>
            <w:tcBorders>
              <w:top w:val="single" w:sz="4" w:space="0" w:color="auto"/>
              <w:left w:val="single" w:sz="4" w:space="0" w:color="auto"/>
              <w:bottom w:val="single" w:sz="6" w:space="0" w:color="auto"/>
              <w:right w:val="single" w:sz="6" w:space="0" w:color="auto"/>
            </w:tcBorders>
            <w:shd w:val="clear" w:color="auto" w:fill="F2F2F2"/>
            <w:vAlign w:val="center"/>
            <w:hideMark/>
          </w:tcPr>
          <w:p w:rsidR="0060682D" w:rsidRPr="0060682D" w:rsidRDefault="0060682D" w:rsidP="0060682D">
            <w:pPr>
              <w:spacing w:line="360" w:lineRule="auto"/>
              <w:rPr>
                <w:rFonts w:ascii="Arial" w:hAnsi="Arial" w:cs="Arial"/>
                <w:b/>
                <w:lang w:eastAsia="en-GB"/>
              </w:rPr>
            </w:pPr>
            <w:r w:rsidRPr="0060682D">
              <w:rPr>
                <w:rFonts w:ascii="Arial" w:hAnsi="Arial" w:cs="Arial"/>
                <w:b/>
                <w:lang w:eastAsia="en-GB"/>
              </w:rPr>
              <w:t>Organisation size &amp; staff level</w:t>
            </w:r>
          </w:p>
        </w:tc>
        <w:tc>
          <w:tcPr>
            <w:tcW w:w="6662" w:type="dxa"/>
            <w:tcBorders>
              <w:top w:val="single" w:sz="4" w:space="0" w:color="auto"/>
              <w:left w:val="single" w:sz="6" w:space="0" w:color="auto"/>
              <w:bottom w:val="single" w:sz="6" w:space="0" w:color="auto"/>
              <w:right w:val="single" w:sz="4" w:space="0" w:color="auto"/>
            </w:tcBorders>
            <w:shd w:val="clear" w:color="auto" w:fill="F2F2F2"/>
            <w:vAlign w:val="center"/>
            <w:hideMark/>
          </w:tcPr>
          <w:p w:rsidR="0060682D" w:rsidRPr="0060682D" w:rsidRDefault="0060682D" w:rsidP="0060682D">
            <w:pPr>
              <w:spacing w:line="360" w:lineRule="auto"/>
              <w:rPr>
                <w:rFonts w:ascii="Arial" w:hAnsi="Arial" w:cs="Arial"/>
                <w:b/>
                <w:lang w:eastAsia="en-GB"/>
              </w:rPr>
            </w:pPr>
            <w:r w:rsidRPr="0060682D">
              <w:rPr>
                <w:rFonts w:ascii="Arial" w:hAnsi="Arial" w:cs="Arial"/>
                <w:b/>
                <w:lang w:eastAsia="en-GB"/>
              </w:rPr>
              <w:t>Purpose</w:t>
            </w:r>
          </w:p>
        </w:tc>
      </w:tr>
      <w:tr w:rsidR="0060682D" w:rsidRPr="0060682D" w:rsidTr="003D3A20">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0682D" w:rsidRPr="0060682D" w:rsidRDefault="0060682D" w:rsidP="0060682D">
            <w:pPr>
              <w:spacing w:before="240" w:after="240" w:line="360" w:lineRule="auto"/>
              <w:rPr>
                <w:rFonts w:ascii="Arial" w:eastAsia="Calibri" w:hAnsi="Arial" w:cs="Arial"/>
              </w:rPr>
            </w:pPr>
            <w:r w:rsidRPr="0060682D">
              <w:rPr>
                <w:rFonts w:ascii="Arial" w:eastAsia="Calibri" w:hAnsi="Arial" w:cs="Arial"/>
              </w:rPr>
              <w:t>Members of the public / small supplier / customer</w:t>
            </w:r>
          </w:p>
        </w:tc>
        <w:tc>
          <w:tcPr>
            <w:tcW w:w="6662" w:type="dxa"/>
            <w:tcBorders>
              <w:top w:val="single" w:sz="6" w:space="0" w:color="auto"/>
              <w:left w:val="single" w:sz="6" w:space="0" w:color="auto"/>
              <w:bottom w:val="single" w:sz="6" w:space="0" w:color="auto"/>
              <w:right w:val="single" w:sz="4" w:space="0" w:color="auto"/>
            </w:tcBorders>
          </w:tcPr>
          <w:p w:rsidR="0060682D" w:rsidRPr="0060682D" w:rsidRDefault="0060682D" w:rsidP="0060682D">
            <w:pPr>
              <w:spacing w:before="240" w:after="240" w:line="360" w:lineRule="auto"/>
              <w:rPr>
                <w:rFonts w:ascii="Arial" w:hAnsi="Arial" w:cs="Arial"/>
                <w:lang w:eastAsia="en-GB"/>
              </w:rPr>
            </w:pPr>
            <w:r w:rsidRPr="0060682D">
              <w:rPr>
                <w:rFonts w:ascii="Arial" w:hAnsi="Arial" w:cs="Arial"/>
                <w:lang w:eastAsia="en-GB"/>
              </w:rPr>
              <w:t>Contact with HIA V&amp;S and their families locally, nationally and internationally, regarding personal case information and assistance with preparation for application to the Redress Board</w:t>
            </w:r>
          </w:p>
        </w:tc>
      </w:tr>
      <w:tr w:rsidR="0060682D" w:rsidRPr="0060682D" w:rsidTr="003D3A20">
        <w:trPr>
          <w:trHeight w:val="83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0682D" w:rsidRPr="0060682D" w:rsidRDefault="0060682D" w:rsidP="0060682D">
            <w:pPr>
              <w:spacing w:before="240" w:after="240" w:line="360" w:lineRule="auto"/>
              <w:rPr>
                <w:rFonts w:ascii="Arial" w:eastAsia="Calibri" w:hAnsi="Arial" w:cs="Arial"/>
              </w:rPr>
            </w:pPr>
            <w:r w:rsidRPr="0060682D">
              <w:rPr>
                <w:rFonts w:ascii="Arial" w:eastAsia="Calibri" w:hAnsi="Arial" w:cs="Arial"/>
              </w:rPr>
              <w:t>Medium sized supplier / customer/ MLAs*, MPs, External government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60682D" w:rsidRPr="0060682D" w:rsidRDefault="0060682D" w:rsidP="0060682D">
            <w:pPr>
              <w:spacing w:before="240" w:line="360" w:lineRule="auto"/>
              <w:rPr>
                <w:rFonts w:ascii="Arial" w:hAnsi="Arial" w:cs="Arial"/>
                <w:lang w:eastAsia="en-GB"/>
              </w:rPr>
            </w:pPr>
            <w:r w:rsidRPr="0060682D">
              <w:rPr>
                <w:rFonts w:ascii="Arial" w:hAnsi="Arial" w:cs="Arial"/>
                <w:lang w:eastAsia="en-GB"/>
              </w:rPr>
              <w:t>Contact with Senior and Middle Management and individuals in Institutions, Churches, Religious Orders, Community, Voluntary organisations and HIA Relevant Institutions.  This may be for relationship building (introductions) and networking so that key contacts can be identified to assist with accessing services, E.g. Health &amp; Social Care Trusts</w:t>
            </w:r>
          </w:p>
          <w:p w:rsidR="0060682D" w:rsidRPr="0060682D" w:rsidRDefault="0060682D" w:rsidP="0060682D">
            <w:pPr>
              <w:spacing w:before="240" w:line="360" w:lineRule="auto"/>
              <w:rPr>
                <w:rFonts w:ascii="Arial" w:hAnsi="Arial" w:cs="Arial"/>
                <w:lang w:eastAsia="en-GB"/>
              </w:rPr>
            </w:pPr>
            <w:r w:rsidRPr="0060682D">
              <w:rPr>
                <w:rFonts w:ascii="Arial" w:hAnsi="Arial" w:cs="Arial"/>
                <w:lang w:eastAsia="en-GB"/>
              </w:rPr>
              <w:t>The role holder will be expected to support the Interim Advocate in liaising with organisations.  The role holder will be expected to maintain relationships that are of major importance and significance to their work.</w:t>
            </w:r>
          </w:p>
          <w:p w:rsidR="0060682D" w:rsidRPr="0060682D" w:rsidRDefault="0060682D" w:rsidP="0060682D">
            <w:pPr>
              <w:spacing w:before="240" w:after="240" w:line="360" w:lineRule="auto"/>
              <w:rPr>
                <w:rFonts w:ascii="Arial" w:eastAsia="Calibri" w:hAnsi="Arial" w:cs="Arial"/>
              </w:rPr>
            </w:pPr>
            <w:r w:rsidRPr="0060682D">
              <w:rPr>
                <w:rFonts w:ascii="Arial" w:hAnsi="Arial" w:cs="Arial"/>
                <w:lang w:eastAsia="en-GB"/>
              </w:rPr>
              <w:t xml:space="preserve">Contact with Management / Middle Management Other government Departments and administrations.  For the </w:t>
            </w:r>
            <w:r w:rsidRPr="0060682D">
              <w:rPr>
                <w:rFonts w:ascii="Arial" w:hAnsi="Arial" w:cs="Arial"/>
                <w:lang w:eastAsia="en-GB"/>
              </w:rPr>
              <w:lastRenderedPageBreak/>
              <w:t>purposes of building and maintaining networks with key stakeholders in other jurisdictions and administrations where required.</w:t>
            </w:r>
          </w:p>
        </w:tc>
      </w:tr>
    </w:tbl>
    <w:p w:rsidR="0060682D" w:rsidRPr="0060682D" w:rsidRDefault="0060682D" w:rsidP="0060682D">
      <w:pPr>
        <w:spacing w:line="360" w:lineRule="auto"/>
        <w:jc w:val="both"/>
        <w:rPr>
          <w:rFonts w:ascii="Arial" w:hAnsi="Arial" w:cs="Arial"/>
          <w:b/>
          <w:color w:val="333399"/>
          <w:lang w:eastAsia="en-GB"/>
        </w:rPr>
      </w:pPr>
    </w:p>
    <w:p w:rsidR="0060682D" w:rsidRPr="0060682D" w:rsidRDefault="0060682D" w:rsidP="0060682D">
      <w:pPr>
        <w:spacing w:before="240" w:line="360" w:lineRule="auto"/>
        <w:jc w:val="both"/>
        <w:rPr>
          <w:rFonts w:ascii="Arial" w:hAnsi="Arial" w:cs="Arial"/>
          <w:lang w:eastAsia="en-GB"/>
        </w:rPr>
      </w:pPr>
      <w:r w:rsidRPr="0060682D">
        <w:rPr>
          <w:rFonts w:ascii="Arial" w:hAnsi="Arial" w:cs="Arial"/>
          <w:b/>
          <w:color w:val="333399"/>
          <w:lang w:eastAsia="en-GB"/>
        </w:rPr>
        <w:t>8.</w:t>
      </w:r>
      <w:r w:rsidRPr="0060682D">
        <w:rPr>
          <w:rFonts w:ascii="Arial" w:hAnsi="Arial" w:cs="Arial"/>
          <w:b/>
          <w:color w:val="333399"/>
          <w:lang w:eastAsia="en-GB"/>
        </w:rPr>
        <w:tab/>
        <w:t>PROBLEM SOLVING</w:t>
      </w:r>
    </w:p>
    <w:p w:rsidR="0060682D" w:rsidRPr="0060682D" w:rsidRDefault="0060682D" w:rsidP="0060682D">
      <w:pPr>
        <w:spacing w:before="240" w:line="360" w:lineRule="auto"/>
        <w:rPr>
          <w:rFonts w:ascii="Arial" w:hAnsi="Arial" w:cs="Arial"/>
          <w:lang w:eastAsia="en-GB"/>
        </w:rPr>
      </w:pPr>
      <w:r w:rsidRPr="0060682D">
        <w:rPr>
          <w:rFonts w:ascii="Arial" w:hAnsi="Arial" w:cs="Arial"/>
          <w:b/>
          <w:i/>
          <w:color w:val="333399"/>
          <w:lang w:eastAsia="en-GB"/>
        </w:rPr>
        <w:t xml:space="preserve">Fact Finding and Analysis       </w:t>
      </w:r>
    </w:p>
    <w:p w:rsidR="0060682D" w:rsidRPr="0060682D" w:rsidRDefault="0060682D" w:rsidP="0060682D">
      <w:pPr>
        <w:spacing w:after="240" w:line="360" w:lineRule="auto"/>
        <w:rPr>
          <w:rFonts w:ascii="Arial" w:hAnsi="Arial" w:cs="Arial"/>
          <w:color w:val="000000" w:themeColor="text1"/>
          <w:lang w:eastAsia="en-GB"/>
        </w:rPr>
      </w:pPr>
      <w:r w:rsidRPr="0060682D">
        <w:rPr>
          <w:rFonts w:ascii="Arial" w:hAnsi="Arial" w:cs="Arial"/>
          <w:color w:val="000000" w:themeColor="text1"/>
          <w:lang w:eastAsia="en-GB"/>
        </w:rPr>
        <w:t xml:space="preserve">Each V&amp;S has a different story and different reactions to their experiences of institutional abuse. There is no ‘one size fits all’ approach to seeking to assist V&amp;S, therefore the role holder must use established professional but appropriate methods of needs analysis to develop each individual work plan. </w:t>
      </w:r>
    </w:p>
    <w:p w:rsidR="0060682D" w:rsidRPr="0060682D" w:rsidRDefault="0060682D" w:rsidP="0060682D">
      <w:pPr>
        <w:spacing w:after="240" w:line="360" w:lineRule="auto"/>
        <w:rPr>
          <w:rFonts w:ascii="Arial" w:hAnsi="Arial" w:cs="Arial"/>
          <w:color w:val="000000" w:themeColor="text1"/>
          <w:lang w:eastAsia="en-GB"/>
        </w:rPr>
      </w:pPr>
      <w:r w:rsidRPr="0060682D">
        <w:rPr>
          <w:rFonts w:ascii="Arial" w:hAnsi="Arial" w:cs="Arial"/>
          <w:color w:val="000000" w:themeColor="text1"/>
          <w:lang w:eastAsia="en-GB"/>
        </w:rPr>
        <w:t xml:space="preserve">The types of service required may be varied (E.g. physical/mental health; addiction; counselling; literacy/numeracy; education/training </w:t>
      </w:r>
      <w:proofErr w:type="spellStart"/>
      <w:r w:rsidRPr="0060682D">
        <w:rPr>
          <w:rFonts w:ascii="Arial" w:hAnsi="Arial" w:cs="Arial"/>
          <w:color w:val="000000" w:themeColor="text1"/>
          <w:lang w:eastAsia="en-GB"/>
        </w:rPr>
        <w:t>etc</w:t>
      </w:r>
      <w:proofErr w:type="spellEnd"/>
      <w:r w:rsidRPr="0060682D">
        <w:rPr>
          <w:rFonts w:ascii="Arial" w:hAnsi="Arial" w:cs="Arial"/>
          <w:color w:val="000000" w:themeColor="text1"/>
          <w:lang w:eastAsia="en-GB"/>
        </w:rPr>
        <w:t xml:space="preserve">) therefore the role holder must have a broad scope of knowledge across such sectors and have practical experience of assisting others to access these services. </w:t>
      </w:r>
    </w:p>
    <w:p w:rsidR="0060682D" w:rsidRPr="0060682D" w:rsidRDefault="0060682D" w:rsidP="0060682D">
      <w:pPr>
        <w:spacing w:after="240" w:line="360" w:lineRule="auto"/>
        <w:rPr>
          <w:rFonts w:ascii="Arial" w:hAnsi="Arial" w:cs="Arial"/>
        </w:rPr>
      </w:pPr>
      <w:r w:rsidRPr="0060682D">
        <w:rPr>
          <w:rFonts w:ascii="Arial" w:hAnsi="Arial" w:cs="Arial"/>
          <w:lang w:eastAsia="en-GB"/>
        </w:rPr>
        <w:t xml:space="preserve">The role holder will additionally be required to contribute to the work of the IA in preparing for the subsequent statutory Commissioner (COSICA) in light of their experience with the Interim Advocate.                                       </w:t>
      </w:r>
    </w:p>
    <w:p w:rsidR="0060682D" w:rsidRPr="0060682D" w:rsidRDefault="0060682D" w:rsidP="0060682D">
      <w:pPr>
        <w:spacing w:line="360" w:lineRule="auto"/>
        <w:rPr>
          <w:rFonts w:ascii="Arial" w:eastAsia="Calibri" w:hAnsi="Arial" w:cs="Arial"/>
        </w:rPr>
      </w:pPr>
      <w:r w:rsidRPr="0060682D">
        <w:rPr>
          <w:rFonts w:ascii="Arial" w:hAnsi="Arial" w:cs="Arial"/>
          <w:b/>
          <w:i/>
          <w:color w:val="333399"/>
          <w:lang w:eastAsia="en-GB"/>
        </w:rPr>
        <w:t xml:space="preserve">Initiative, Originality Creativity   </w:t>
      </w:r>
    </w:p>
    <w:p w:rsidR="0060682D" w:rsidRPr="0060682D" w:rsidRDefault="0060682D" w:rsidP="0060682D">
      <w:pPr>
        <w:spacing w:after="240" w:line="360" w:lineRule="auto"/>
        <w:rPr>
          <w:rFonts w:ascii="Arial" w:hAnsi="Arial" w:cs="Arial"/>
          <w:lang w:eastAsia="en-GB"/>
        </w:rPr>
      </w:pPr>
      <w:r w:rsidRPr="0060682D">
        <w:rPr>
          <w:rFonts w:ascii="Arial" w:hAnsi="Arial" w:cs="Arial"/>
          <w:lang w:eastAsia="en-GB"/>
        </w:rPr>
        <w:t>The caseworker will be in control of their own casework approach. Minimal experience exists within the Interim Advocate’s Office therefore the role holder must define their own methods for needs analysis (based on clinical practices), scoping out the most appropriate existing service for each individual and working closely with that person to ensure they are involved and in control of all actions suggested.  We expect different cases to require different approaches and sources. The role holder must be able to identify underlying issues or conditions which will lead to the best results for that person.</w:t>
      </w:r>
    </w:p>
    <w:p w:rsidR="0060682D" w:rsidRPr="0060682D" w:rsidRDefault="0060682D" w:rsidP="0060682D">
      <w:pPr>
        <w:spacing w:after="240" w:line="360" w:lineRule="auto"/>
        <w:rPr>
          <w:rFonts w:ascii="Arial" w:hAnsi="Arial" w:cs="Arial"/>
          <w:lang w:eastAsia="en-GB"/>
        </w:rPr>
      </w:pPr>
      <w:r w:rsidRPr="0060682D">
        <w:rPr>
          <w:rFonts w:ascii="Arial" w:hAnsi="Arial" w:cs="Arial"/>
          <w:lang w:eastAsia="en-GB"/>
        </w:rPr>
        <w:t xml:space="preserve">The role holder will treat every individual who is seeking assistance with care and respect. </w:t>
      </w:r>
    </w:p>
    <w:p w:rsidR="0060682D" w:rsidRPr="0060682D" w:rsidRDefault="0060682D" w:rsidP="0060682D">
      <w:pPr>
        <w:spacing w:after="240" w:line="360" w:lineRule="auto"/>
        <w:rPr>
          <w:rFonts w:ascii="Arial" w:hAnsi="Arial" w:cs="Arial"/>
          <w:lang w:eastAsia="en-GB"/>
        </w:rPr>
      </w:pPr>
      <w:r w:rsidRPr="0060682D">
        <w:rPr>
          <w:rFonts w:ascii="Arial" w:hAnsi="Arial" w:cs="Arial"/>
          <w:lang w:eastAsia="en-GB"/>
        </w:rPr>
        <w:lastRenderedPageBreak/>
        <w:t>The role holder is expected to have a solutions based approach to each case, and to be able to identify non-routine solutions if these are likely to be helpful to the individual, such as self-care etc.</w:t>
      </w:r>
    </w:p>
    <w:p w:rsidR="0060682D" w:rsidRPr="0060682D" w:rsidRDefault="0060682D" w:rsidP="0060682D">
      <w:pPr>
        <w:spacing w:after="240" w:line="360" w:lineRule="auto"/>
        <w:rPr>
          <w:rFonts w:ascii="Arial" w:hAnsi="Arial" w:cs="Arial"/>
        </w:rPr>
      </w:pPr>
      <w:r w:rsidRPr="0060682D">
        <w:rPr>
          <w:rFonts w:ascii="Arial" w:hAnsi="Arial" w:cs="Arial"/>
          <w:lang w:eastAsia="en-GB"/>
        </w:rPr>
        <w:t>The role holder will be required to prepare papers for the Interim Advocate which identify and analyse key issues relating to their role. They will be required to liaise with and gain the support and assistance of the key stakeholders, taking their views and concerns into account and resolving potential conflicting interests.</w:t>
      </w:r>
    </w:p>
    <w:p w:rsidR="0060682D" w:rsidRPr="0060682D" w:rsidRDefault="0060682D" w:rsidP="0060682D">
      <w:pPr>
        <w:spacing w:before="240" w:line="360" w:lineRule="auto"/>
        <w:jc w:val="both"/>
        <w:rPr>
          <w:rFonts w:ascii="Arial" w:hAnsi="Arial" w:cs="Arial"/>
          <w:b/>
          <w:color w:val="333399"/>
          <w:lang w:eastAsia="en-GB"/>
        </w:rPr>
      </w:pPr>
      <w:bookmarkStart w:id="7" w:name="OLE_LINK1"/>
      <w:bookmarkStart w:id="8" w:name="OLE_LINK2"/>
      <w:r w:rsidRPr="0060682D">
        <w:rPr>
          <w:rFonts w:ascii="Arial" w:hAnsi="Arial" w:cs="Arial"/>
          <w:b/>
          <w:color w:val="333399"/>
          <w:lang w:eastAsia="en-GB"/>
        </w:rPr>
        <w:t>9.</w:t>
      </w:r>
      <w:r w:rsidRPr="0060682D">
        <w:rPr>
          <w:rFonts w:ascii="Arial" w:hAnsi="Arial" w:cs="Arial"/>
          <w:b/>
          <w:color w:val="333399"/>
          <w:lang w:eastAsia="en-GB"/>
        </w:rPr>
        <w:tab/>
        <w:t>DECISION MAKING</w:t>
      </w:r>
    </w:p>
    <w:bookmarkEnd w:id="7"/>
    <w:bookmarkEnd w:id="8"/>
    <w:p w:rsidR="0060682D" w:rsidRPr="0060682D" w:rsidRDefault="0060682D" w:rsidP="0060682D">
      <w:pPr>
        <w:spacing w:before="240" w:line="360" w:lineRule="auto"/>
        <w:rPr>
          <w:rFonts w:ascii="Arial" w:hAnsi="Arial" w:cs="Arial"/>
          <w:b/>
          <w:i/>
          <w:color w:val="333399"/>
          <w:lang w:eastAsia="en-GB"/>
        </w:rPr>
      </w:pPr>
      <w:r w:rsidRPr="0060682D">
        <w:rPr>
          <w:rFonts w:ascii="Arial" w:hAnsi="Arial" w:cs="Arial"/>
          <w:b/>
          <w:i/>
          <w:color w:val="333399"/>
          <w:lang w:eastAsia="en-GB"/>
        </w:rPr>
        <w:t xml:space="preserve">Own Decisions </w:t>
      </w:r>
      <w:r w:rsidRPr="0060682D">
        <w:rPr>
          <w:rFonts w:ascii="Arial" w:hAnsi="Arial" w:cs="Arial"/>
          <w:b/>
          <w:color w:val="333399"/>
          <w:lang w:eastAsia="en-GB"/>
        </w:rPr>
        <w:t xml:space="preserve"> </w:t>
      </w:r>
    </w:p>
    <w:p w:rsidR="0060682D" w:rsidRPr="0060682D" w:rsidRDefault="0060682D" w:rsidP="0060682D">
      <w:pPr>
        <w:spacing w:after="240" w:line="360" w:lineRule="auto"/>
        <w:rPr>
          <w:rFonts w:ascii="Arial" w:hAnsi="Arial" w:cs="Arial"/>
          <w:bCs/>
          <w:lang w:eastAsia="en-GB"/>
        </w:rPr>
      </w:pPr>
      <w:r w:rsidRPr="0060682D">
        <w:rPr>
          <w:rFonts w:ascii="Arial" w:hAnsi="Arial" w:cs="Arial"/>
          <w:lang w:eastAsia="en-GB"/>
        </w:rPr>
        <w:t>The role holder will be responsible for suggesting the most effective service or services for each V&amp;S, having met with the data subject and discussed their situation in detail.</w:t>
      </w:r>
      <w:r w:rsidRPr="0060682D">
        <w:rPr>
          <w:rFonts w:ascii="Arial" w:hAnsi="Arial" w:cs="Arial"/>
          <w:bCs/>
          <w:lang w:eastAsia="en-GB"/>
        </w:rPr>
        <w:t xml:space="preserve"> This will include identifying potential services, locating key points of contact and making approaches on behalf of a data subject if necessary. </w:t>
      </w:r>
    </w:p>
    <w:p w:rsidR="0060682D" w:rsidRPr="0060682D" w:rsidRDefault="0060682D" w:rsidP="0060682D">
      <w:pPr>
        <w:spacing w:after="240" w:line="360" w:lineRule="auto"/>
        <w:rPr>
          <w:rFonts w:ascii="Arial" w:hAnsi="Arial" w:cs="Arial"/>
          <w:lang w:eastAsia="en-GB"/>
        </w:rPr>
      </w:pPr>
      <w:r w:rsidRPr="0060682D">
        <w:rPr>
          <w:rFonts w:ascii="Arial" w:hAnsi="Arial" w:cs="Arial"/>
          <w:bCs/>
          <w:lang w:eastAsia="en-GB"/>
        </w:rPr>
        <w:t xml:space="preserve"> </w:t>
      </w:r>
      <w:r w:rsidRPr="0060682D">
        <w:rPr>
          <w:rFonts w:ascii="Arial" w:hAnsi="Arial" w:cs="Arial"/>
          <w:lang w:eastAsia="en-GB"/>
        </w:rPr>
        <w:t xml:space="preserve">The role holder will assist in the drafting of relevant papers, advice and briefing, including those related to official correspondence, for the approval of the Interim Advocate. </w:t>
      </w:r>
    </w:p>
    <w:p w:rsidR="0060682D" w:rsidRPr="0060682D" w:rsidRDefault="0060682D" w:rsidP="0060682D">
      <w:pPr>
        <w:spacing w:after="240" w:line="360" w:lineRule="auto"/>
        <w:rPr>
          <w:rFonts w:ascii="Arial" w:eastAsia="Calibri" w:hAnsi="Arial" w:cs="Arial"/>
        </w:rPr>
      </w:pPr>
      <w:r w:rsidRPr="0060682D">
        <w:rPr>
          <w:rFonts w:ascii="Arial" w:hAnsi="Arial" w:cs="Arial"/>
          <w:lang w:eastAsia="en-GB"/>
        </w:rPr>
        <w:t>The role holder will decide which cases require action by the Interim Advocate, and will make recommendations to assist in improving co-operation.</w:t>
      </w:r>
    </w:p>
    <w:p w:rsidR="0060682D" w:rsidRPr="0060682D" w:rsidRDefault="0060682D" w:rsidP="0060682D">
      <w:pPr>
        <w:spacing w:line="360" w:lineRule="auto"/>
        <w:rPr>
          <w:rFonts w:ascii="Arial" w:eastAsia="Calibri" w:hAnsi="Arial" w:cs="Arial"/>
        </w:rPr>
      </w:pPr>
      <w:r w:rsidRPr="0060682D">
        <w:rPr>
          <w:rFonts w:ascii="Arial" w:hAnsi="Arial" w:cs="Arial"/>
          <w:b/>
          <w:i/>
          <w:color w:val="333399"/>
          <w:lang w:eastAsia="en-GB"/>
        </w:rPr>
        <w:t xml:space="preserve"> Advising Others  </w:t>
      </w:r>
    </w:p>
    <w:p w:rsidR="0060682D" w:rsidRPr="0060682D" w:rsidRDefault="0060682D" w:rsidP="0060682D">
      <w:pPr>
        <w:spacing w:after="240" w:line="360" w:lineRule="auto"/>
        <w:rPr>
          <w:rFonts w:ascii="Arial" w:hAnsi="Arial" w:cs="Arial"/>
          <w:bCs/>
          <w:color w:val="000000"/>
          <w:lang w:eastAsia="en-GB"/>
        </w:rPr>
      </w:pPr>
      <w:r w:rsidRPr="0060682D">
        <w:rPr>
          <w:rFonts w:ascii="Arial" w:hAnsi="Arial" w:cs="Arial"/>
          <w:lang w:eastAsia="en-GB"/>
        </w:rPr>
        <w:t xml:space="preserve">The role holder will be responsible for </w:t>
      </w:r>
      <w:r w:rsidRPr="0060682D">
        <w:rPr>
          <w:rFonts w:ascii="Arial" w:hAnsi="Arial" w:cs="Arial"/>
          <w:bCs/>
          <w:color w:val="000000"/>
          <w:lang w:eastAsia="en-GB"/>
        </w:rPr>
        <w:t xml:space="preserve">overseeing and ensuring effective progression of their work.  This will include the day to day decisions relating to the management of business, and allocation of resources to meet business demands. </w:t>
      </w:r>
    </w:p>
    <w:p w:rsidR="0060682D" w:rsidRPr="0060682D" w:rsidRDefault="0060682D" w:rsidP="0060682D">
      <w:pPr>
        <w:spacing w:after="240" w:line="360" w:lineRule="auto"/>
        <w:rPr>
          <w:rFonts w:ascii="Arial" w:hAnsi="Arial" w:cs="Arial"/>
          <w:lang w:eastAsia="en-GB"/>
        </w:rPr>
      </w:pPr>
      <w:r w:rsidRPr="0060682D">
        <w:rPr>
          <w:rFonts w:ascii="Arial" w:hAnsi="Arial" w:cs="Arial"/>
          <w:lang w:eastAsia="en-GB"/>
        </w:rPr>
        <w:t>The role holder will brief the Interim Advocate on progress made on each case and also on any challenges encountered. They will also need to communicate at appropriate stages with the data subject.  Frequency of communication will be agreed with the individual at the start of each research case.</w:t>
      </w:r>
    </w:p>
    <w:p w:rsidR="0060682D" w:rsidRPr="0060682D" w:rsidRDefault="0060682D" w:rsidP="0060682D">
      <w:pPr>
        <w:spacing w:after="240" w:line="360" w:lineRule="auto"/>
        <w:rPr>
          <w:rFonts w:ascii="Arial" w:hAnsi="Arial" w:cs="Arial"/>
        </w:rPr>
      </w:pPr>
      <w:r w:rsidRPr="0060682D">
        <w:rPr>
          <w:rFonts w:ascii="Arial" w:hAnsi="Arial" w:cs="Arial"/>
          <w:lang w:eastAsia="en-GB"/>
        </w:rPr>
        <w:t xml:space="preserve">The role holder may be required to support the Interim Advocate at meetings with various officials, stakeholder groups and organisations. </w:t>
      </w:r>
    </w:p>
    <w:p w:rsidR="0060682D" w:rsidRPr="0060682D" w:rsidRDefault="0060682D" w:rsidP="0060682D">
      <w:pPr>
        <w:spacing w:line="360" w:lineRule="auto"/>
        <w:rPr>
          <w:rFonts w:ascii="Arial" w:eastAsia="Calibri" w:hAnsi="Arial" w:cs="Arial"/>
        </w:rPr>
      </w:pPr>
      <w:r w:rsidRPr="0060682D">
        <w:rPr>
          <w:rFonts w:ascii="Arial" w:hAnsi="Arial" w:cs="Arial"/>
          <w:b/>
          <w:i/>
          <w:color w:val="333399"/>
          <w:lang w:eastAsia="en-GB"/>
        </w:rPr>
        <w:lastRenderedPageBreak/>
        <w:t>Types of Decisions</w:t>
      </w:r>
    </w:p>
    <w:p w:rsidR="0060682D" w:rsidRPr="0060682D" w:rsidRDefault="0060682D" w:rsidP="0060682D">
      <w:pPr>
        <w:spacing w:after="240" w:line="360" w:lineRule="auto"/>
        <w:rPr>
          <w:rFonts w:ascii="Arial" w:hAnsi="Arial" w:cs="Arial"/>
          <w:lang w:eastAsia="en-GB"/>
        </w:rPr>
      </w:pPr>
      <w:r w:rsidRPr="0060682D">
        <w:rPr>
          <w:rFonts w:ascii="Arial" w:hAnsi="Arial" w:cs="Arial"/>
          <w:lang w:eastAsia="en-GB"/>
        </w:rPr>
        <w:t>The role holder will be expected to directly advise the Interim Advocate (G5) on a regular basis. They will be responsible for developing and drafting (supported by the DP) advice, submissions and briefing to the Interim Advocate based on observations of the extent of appropriate services currently available.</w:t>
      </w:r>
    </w:p>
    <w:p w:rsidR="0060682D" w:rsidRPr="0060682D" w:rsidRDefault="0060682D" w:rsidP="0060682D">
      <w:pPr>
        <w:spacing w:before="240" w:line="360" w:lineRule="auto"/>
        <w:jc w:val="both"/>
        <w:rPr>
          <w:rFonts w:ascii="Arial" w:hAnsi="Arial" w:cs="Arial"/>
          <w:b/>
          <w:color w:val="333399"/>
          <w:lang w:eastAsia="en-GB"/>
        </w:rPr>
      </w:pPr>
      <w:r w:rsidRPr="0060682D">
        <w:rPr>
          <w:rFonts w:ascii="Arial" w:hAnsi="Arial" w:cs="Arial"/>
          <w:b/>
          <w:color w:val="333399"/>
          <w:lang w:eastAsia="en-GB"/>
        </w:rPr>
        <w:t>10.</w:t>
      </w:r>
      <w:r w:rsidRPr="0060682D">
        <w:rPr>
          <w:rFonts w:ascii="Arial" w:hAnsi="Arial" w:cs="Arial"/>
          <w:b/>
          <w:color w:val="333399"/>
          <w:lang w:eastAsia="en-GB"/>
        </w:rPr>
        <w:tab/>
        <w:t xml:space="preserve">AUTONOMY   </w:t>
      </w:r>
    </w:p>
    <w:p w:rsidR="0060682D" w:rsidRPr="0060682D" w:rsidRDefault="0060682D" w:rsidP="0060682D">
      <w:pPr>
        <w:spacing w:line="360" w:lineRule="auto"/>
        <w:contextualSpacing/>
        <w:rPr>
          <w:rFonts w:ascii="Arial" w:hAnsi="Arial" w:cs="Arial"/>
          <w:lang w:eastAsia="en-GB"/>
        </w:rPr>
      </w:pPr>
      <w:r w:rsidRPr="0060682D">
        <w:rPr>
          <w:rFonts w:ascii="Arial" w:hAnsi="Arial" w:cs="Arial"/>
          <w:lang w:eastAsia="en-GB"/>
        </w:rPr>
        <w:t xml:space="preserve">The role holder is responsible for meeting with V&amp;S to discuss their personal situations and identifying the types of needs and requirements they may have. The role holder will be responsible for suggesting the most effective service or services for each victim or survivor. This will include identifying potential services, locating key points of contact and making approaches on behalf of a data subject if necessary. </w:t>
      </w:r>
    </w:p>
    <w:p w:rsidR="0060682D" w:rsidRPr="0060682D" w:rsidRDefault="0060682D" w:rsidP="0060682D">
      <w:pPr>
        <w:spacing w:line="360" w:lineRule="auto"/>
        <w:contextualSpacing/>
        <w:rPr>
          <w:rFonts w:ascii="Arial" w:hAnsi="Arial" w:cs="Arial"/>
          <w:lang w:eastAsia="en-GB"/>
        </w:rPr>
      </w:pPr>
      <w:r w:rsidRPr="0060682D">
        <w:rPr>
          <w:rFonts w:ascii="Arial" w:hAnsi="Arial" w:cs="Arial"/>
          <w:lang w:eastAsia="en-GB"/>
        </w:rPr>
        <w:t xml:space="preserve">They will have day to day autonomy in planning and progressing their own work. The role holder will also be responsible for providing advice to the Interim Advocate on cases where required, and consulting with external stakeholders where appropriate. </w:t>
      </w:r>
    </w:p>
    <w:p w:rsidR="0060682D" w:rsidRPr="0060682D" w:rsidRDefault="0060682D" w:rsidP="0060682D">
      <w:pPr>
        <w:spacing w:after="240" w:line="360" w:lineRule="auto"/>
        <w:contextualSpacing/>
        <w:rPr>
          <w:rFonts w:ascii="Arial" w:hAnsi="Arial" w:cs="Arial"/>
          <w:sz w:val="16"/>
          <w:szCs w:val="16"/>
          <w:lang w:eastAsia="en-GB"/>
        </w:rPr>
      </w:pPr>
    </w:p>
    <w:p w:rsidR="0060682D" w:rsidRPr="0060682D" w:rsidRDefault="0060682D" w:rsidP="0060682D">
      <w:pPr>
        <w:spacing w:after="240" w:line="360" w:lineRule="auto"/>
        <w:contextualSpacing/>
        <w:rPr>
          <w:rFonts w:ascii="Arial" w:hAnsi="Arial" w:cs="Arial"/>
          <w:lang w:eastAsia="en-GB"/>
        </w:rPr>
      </w:pPr>
      <w:r w:rsidRPr="0060682D">
        <w:rPr>
          <w:rFonts w:ascii="Arial" w:hAnsi="Arial" w:cs="Arial"/>
          <w:lang w:eastAsia="en-GB"/>
        </w:rPr>
        <w:t xml:space="preserve">The role holder will be responsible for ensuring that their work takes place in accordance with Data Protection legislation, as well as NICS requirements around information and IT security. </w:t>
      </w:r>
    </w:p>
    <w:p w:rsidR="0060682D" w:rsidRPr="0060682D" w:rsidRDefault="0060682D" w:rsidP="0060682D">
      <w:pPr>
        <w:spacing w:before="240" w:line="360" w:lineRule="auto"/>
        <w:contextualSpacing/>
        <w:rPr>
          <w:rFonts w:ascii="Arial" w:hAnsi="Arial" w:cs="Arial"/>
          <w:sz w:val="16"/>
          <w:szCs w:val="16"/>
          <w:lang w:eastAsia="en-GB"/>
        </w:rPr>
      </w:pPr>
    </w:p>
    <w:p w:rsidR="0060682D" w:rsidRPr="0060682D" w:rsidRDefault="0060682D" w:rsidP="0060682D">
      <w:pPr>
        <w:spacing w:before="240" w:line="360" w:lineRule="auto"/>
        <w:contextualSpacing/>
        <w:rPr>
          <w:rFonts w:ascii="Arial" w:hAnsi="Arial" w:cs="Arial"/>
          <w:lang w:eastAsia="en-GB"/>
        </w:rPr>
      </w:pPr>
      <w:r w:rsidRPr="0060682D">
        <w:rPr>
          <w:rFonts w:ascii="Arial" w:hAnsi="Arial" w:cs="Arial"/>
          <w:lang w:eastAsia="en-GB"/>
        </w:rPr>
        <w:t>The role holder will be required to comply with existing PRONI rules around retention and access to records.</w:t>
      </w:r>
    </w:p>
    <w:p w:rsidR="0060682D" w:rsidRPr="0060682D" w:rsidRDefault="0060682D" w:rsidP="0060682D">
      <w:pPr>
        <w:spacing w:before="240" w:after="240" w:line="360" w:lineRule="auto"/>
        <w:jc w:val="both"/>
        <w:rPr>
          <w:rFonts w:ascii="Arial" w:hAnsi="Arial" w:cs="Arial"/>
          <w:b/>
          <w:color w:val="333399"/>
          <w:lang w:eastAsia="en-GB"/>
        </w:rPr>
      </w:pPr>
      <w:r w:rsidRPr="0060682D">
        <w:rPr>
          <w:rFonts w:ascii="Arial" w:hAnsi="Arial" w:cs="Arial"/>
          <w:b/>
          <w:color w:val="333399"/>
          <w:lang w:eastAsia="en-GB"/>
        </w:rPr>
        <w:t>11.</w:t>
      </w:r>
      <w:r w:rsidRPr="0060682D">
        <w:rPr>
          <w:rFonts w:ascii="Arial" w:hAnsi="Arial" w:cs="Arial"/>
          <w:b/>
          <w:color w:val="333399"/>
          <w:lang w:eastAsia="en-GB"/>
        </w:rPr>
        <w:tab/>
        <w:t>MANAGEMENT OF RESOURCES</w:t>
      </w:r>
    </w:p>
    <w:p w:rsidR="0060682D" w:rsidRPr="0060682D" w:rsidRDefault="0060682D" w:rsidP="0060682D">
      <w:pPr>
        <w:spacing w:line="360" w:lineRule="auto"/>
        <w:jc w:val="both"/>
        <w:rPr>
          <w:rFonts w:ascii="Arial" w:hAnsi="Arial" w:cs="Arial"/>
          <w:b/>
          <w:i/>
          <w:color w:val="333399"/>
          <w:lang w:eastAsia="en-GB"/>
        </w:rPr>
      </w:pPr>
      <w:r w:rsidRPr="0060682D">
        <w:rPr>
          <w:rFonts w:ascii="Arial" w:hAnsi="Arial" w:cs="Arial"/>
          <w:b/>
          <w:i/>
          <w:color w:val="333399"/>
          <w:lang w:eastAsia="en-GB"/>
        </w:rPr>
        <w:t xml:space="preserve">Financial Resources   </w:t>
      </w:r>
    </w:p>
    <w:p w:rsidR="0060682D" w:rsidRPr="0060682D" w:rsidRDefault="0060682D" w:rsidP="0060682D">
      <w:pPr>
        <w:spacing w:line="360" w:lineRule="auto"/>
        <w:rPr>
          <w:rFonts w:ascii="Arial" w:hAnsi="Arial" w:cs="Arial"/>
          <w:lang w:eastAsia="en-GB"/>
        </w:rPr>
      </w:pPr>
      <w:r w:rsidRPr="0060682D">
        <w:rPr>
          <w:rFonts w:ascii="Arial" w:hAnsi="Arial" w:cs="Arial"/>
          <w:lang w:eastAsia="en-GB"/>
        </w:rPr>
        <w:t xml:space="preserve">The role holder will be responsible for managing the budget allocated to the post for travel and subsistence expenditure necessary to carry out their role and any costs relating to records retrieval. The role holder will report to the Office Manager on a regular basis with regards financial matters. </w:t>
      </w:r>
    </w:p>
    <w:p w:rsidR="0060682D" w:rsidRPr="0060682D" w:rsidRDefault="0060682D" w:rsidP="0060682D">
      <w:pPr>
        <w:spacing w:before="240" w:line="360" w:lineRule="auto"/>
        <w:rPr>
          <w:rFonts w:ascii="Arial" w:hAnsi="Arial" w:cs="Arial"/>
          <w:lang w:eastAsia="en-GB"/>
        </w:rPr>
      </w:pPr>
      <w:r w:rsidRPr="0060682D">
        <w:rPr>
          <w:rFonts w:ascii="Arial" w:hAnsi="Arial" w:cs="Arial"/>
          <w:lang w:eastAsia="en-GB"/>
        </w:rPr>
        <w:t xml:space="preserve">The role holder will alongside the Office Manager, be responsible for establishing appropriate processes and procedures to ensure all financial records for casework files are completed and returned to the office administrator within prescribed deadlines.  This is to ensure full auditing requirements relating to financial expenditures are met.  The role holder will also be responsible for ensuring that all </w:t>
      </w:r>
      <w:r w:rsidRPr="0060682D">
        <w:rPr>
          <w:rFonts w:ascii="Arial" w:hAnsi="Arial" w:cs="Arial"/>
          <w:lang w:eastAsia="en-GB"/>
        </w:rPr>
        <w:lastRenderedPageBreak/>
        <w:t>expenditure has the necessary approvals before they are incurred, particularly where the costs might be sizeable, such as travel outside Northern Ireland.</w:t>
      </w:r>
    </w:p>
    <w:p w:rsidR="0060682D" w:rsidRPr="0060682D" w:rsidRDefault="0060682D" w:rsidP="0060682D">
      <w:pPr>
        <w:spacing w:line="360" w:lineRule="auto"/>
        <w:rPr>
          <w:rFonts w:ascii="Arial" w:hAnsi="Arial" w:cs="Arial"/>
          <w:color w:val="333399"/>
          <w:lang w:eastAsia="en-GB"/>
        </w:rPr>
      </w:pPr>
    </w:p>
    <w:p w:rsidR="0060682D" w:rsidRPr="0060682D" w:rsidRDefault="0060682D" w:rsidP="0060682D">
      <w:pPr>
        <w:spacing w:line="360" w:lineRule="auto"/>
        <w:jc w:val="both"/>
        <w:rPr>
          <w:rFonts w:ascii="Arial" w:hAnsi="Arial" w:cs="Arial"/>
          <w:b/>
          <w:i/>
          <w:color w:val="333399"/>
          <w:lang w:eastAsia="en-GB"/>
        </w:rPr>
      </w:pPr>
      <w:r w:rsidRPr="0060682D">
        <w:rPr>
          <w:rFonts w:ascii="Arial" w:hAnsi="Arial" w:cs="Arial"/>
          <w:b/>
          <w:i/>
          <w:color w:val="333399"/>
          <w:lang w:eastAsia="en-GB"/>
        </w:rPr>
        <w:t>Leadership and Team working</w:t>
      </w:r>
    </w:p>
    <w:p w:rsidR="0060682D" w:rsidRPr="0060682D" w:rsidRDefault="0060682D" w:rsidP="0060682D">
      <w:pPr>
        <w:spacing w:before="240" w:line="360" w:lineRule="auto"/>
        <w:contextualSpacing/>
        <w:rPr>
          <w:rFonts w:ascii="Arial" w:hAnsi="Arial" w:cs="Arial"/>
          <w:lang w:eastAsia="en-GB"/>
        </w:rPr>
      </w:pPr>
      <w:r w:rsidRPr="0060682D">
        <w:rPr>
          <w:rFonts w:ascii="Arial" w:hAnsi="Arial" w:cs="Arial"/>
          <w:lang w:eastAsia="en-GB"/>
        </w:rPr>
        <w:t xml:space="preserve">The role holder is the first point of contact for casework matters in the Interim Advocate’s Office.  They will be required to operate as part of a larger team and must set, progress, and contribute to the achievement of office objectives. The role holder will also be required to work with administrative staff in the HIA Interim Advocate’s Office and will support the Interim Advocate in ensuring that branch objectives are identified and achieved.  20% of the role holder's time is required for staff engagement. </w:t>
      </w:r>
    </w:p>
    <w:p w:rsidR="0060682D" w:rsidRPr="0060682D" w:rsidRDefault="0060682D" w:rsidP="0060682D">
      <w:pPr>
        <w:spacing w:before="240" w:line="360" w:lineRule="auto"/>
        <w:jc w:val="both"/>
        <w:rPr>
          <w:rFonts w:ascii="Arial" w:hAnsi="Arial" w:cs="Arial"/>
          <w:b/>
          <w:i/>
          <w:color w:val="333399"/>
          <w:lang w:eastAsia="en-GB"/>
        </w:rPr>
      </w:pPr>
      <w:r w:rsidRPr="0060682D">
        <w:rPr>
          <w:rFonts w:ascii="Arial" w:hAnsi="Arial" w:cs="Arial"/>
          <w:b/>
          <w:i/>
          <w:color w:val="333399"/>
          <w:lang w:eastAsia="en-GB"/>
        </w:rPr>
        <w:t>Nature of Management Role</w:t>
      </w:r>
    </w:p>
    <w:p w:rsidR="0060682D" w:rsidRPr="0060682D" w:rsidRDefault="0060682D" w:rsidP="0060682D">
      <w:pPr>
        <w:spacing w:line="360" w:lineRule="auto"/>
        <w:rPr>
          <w:rFonts w:ascii="Arial" w:hAnsi="Arial" w:cs="Arial"/>
          <w:lang w:eastAsia="en-GB"/>
        </w:rPr>
      </w:pPr>
      <w:r w:rsidRPr="0060682D">
        <w:rPr>
          <w:rFonts w:ascii="Arial" w:hAnsi="Arial" w:cs="Arial"/>
          <w:lang w:eastAsia="en-GB"/>
        </w:rPr>
        <w:t>There is no line management responsibility for staff.</w:t>
      </w:r>
    </w:p>
    <w:p w:rsidR="0060682D" w:rsidRPr="0060682D" w:rsidRDefault="0060682D" w:rsidP="0060682D">
      <w:pPr>
        <w:spacing w:line="360" w:lineRule="auto"/>
        <w:rPr>
          <w:rFonts w:ascii="Arial" w:hAnsi="Arial" w:cs="Arial"/>
          <w:lang w:eastAsia="en-GB"/>
        </w:rPr>
      </w:pPr>
    </w:p>
    <w:p w:rsidR="0060682D" w:rsidRPr="0060682D" w:rsidRDefault="0060682D" w:rsidP="0060682D">
      <w:pPr>
        <w:spacing w:line="360" w:lineRule="auto"/>
        <w:jc w:val="both"/>
        <w:rPr>
          <w:rFonts w:ascii="Arial" w:hAnsi="Arial" w:cs="Arial"/>
          <w:b/>
          <w:color w:val="333399"/>
          <w:lang w:eastAsia="en-GB"/>
        </w:rPr>
      </w:pPr>
      <w:r w:rsidRPr="0060682D">
        <w:rPr>
          <w:rFonts w:ascii="Arial" w:hAnsi="Arial" w:cs="Arial"/>
          <w:b/>
          <w:color w:val="333399"/>
          <w:lang w:eastAsia="en-GB"/>
        </w:rPr>
        <w:t>12.</w:t>
      </w:r>
      <w:r w:rsidRPr="0060682D">
        <w:rPr>
          <w:rFonts w:ascii="Arial" w:hAnsi="Arial" w:cs="Arial"/>
          <w:b/>
          <w:color w:val="333399"/>
          <w:lang w:eastAsia="en-GB"/>
        </w:rPr>
        <w:tab/>
        <w:t>IMPACT</w:t>
      </w:r>
    </w:p>
    <w:p w:rsidR="0060682D" w:rsidRPr="0060682D" w:rsidRDefault="0060682D" w:rsidP="0060682D">
      <w:pPr>
        <w:spacing w:before="240" w:after="240" w:line="360" w:lineRule="auto"/>
        <w:rPr>
          <w:rFonts w:ascii="Arial" w:hAnsi="Arial" w:cs="Arial"/>
          <w:lang w:eastAsia="en-GB"/>
        </w:rPr>
      </w:pPr>
      <w:r w:rsidRPr="0060682D">
        <w:rPr>
          <w:rFonts w:ascii="Arial" w:hAnsi="Arial" w:cs="Arial"/>
          <w:lang w:eastAsia="en-GB"/>
        </w:rPr>
        <w:t>The Chairman Sir Anthony Hart published the HIA Inquiry Report and recommendations on 20 January 2017. To date there has been no functioning Executive to make a decision on the recommendations of the Hart Report. One of the recommendations was to appoint a statutory Commissioner to, inter alia, advocate for HIA V&amp;S.  However, the prevailing political lacuna has meant that an Executive decision regarding the Hart recommendations cannot be taken and HIA feel they have been left in limbo. The creation of an Interim Advocate’s Office is, therefore, an important intermediate solution.</w:t>
      </w:r>
    </w:p>
    <w:p w:rsidR="0060682D" w:rsidRPr="0060682D" w:rsidRDefault="0060682D" w:rsidP="0060682D">
      <w:pPr>
        <w:spacing w:after="240" w:line="360" w:lineRule="auto"/>
        <w:rPr>
          <w:rFonts w:ascii="Arial" w:hAnsi="Arial" w:cs="Arial"/>
          <w:strike/>
          <w:lang w:eastAsia="en-GB"/>
        </w:rPr>
      </w:pPr>
      <w:r w:rsidRPr="0060682D">
        <w:rPr>
          <w:rFonts w:ascii="Arial" w:hAnsi="Arial" w:cs="Arial"/>
          <w:color w:val="222222"/>
          <w:lang w:eastAsia="en-GB"/>
        </w:rPr>
        <w:t xml:space="preserve">The role holder’s role is relevant to the success of the Office of the Interim Advocate being part of a small team. </w:t>
      </w:r>
      <w:r w:rsidRPr="0060682D">
        <w:rPr>
          <w:rFonts w:ascii="Arial" w:hAnsi="Arial" w:cs="Arial"/>
          <w:lang w:eastAsia="en-GB"/>
        </w:rPr>
        <w:t>The impact of the post will be in the level of assistance provided to V&amp;S as they seek access to support and help in dealing with the ongoing impact of the abuse suffered in childhood. This will in turn impact on the Office of the Interim Advocate as it works towards empowering individuals with tools to cope and management of their personal needs.</w:t>
      </w:r>
      <w:r w:rsidRPr="0060682D">
        <w:rPr>
          <w:rFonts w:ascii="Arial" w:hAnsi="Arial" w:cs="Arial"/>
          <w:strike/>
          <w:lang w:eastAsia="en-GB"/>
        </w:rPr>
        <w:t xml:space="preserve">  </w:t>
      </w:r>
    </w:p>
    <w:p w:rsidR="0060682D" w:rsidRPr="0060682D" w:rsidRDefault="0060682D" w:rsidP="0060682D">
      <w:pPr>
        <w:spacing w:after="240" w:line="360" w:lineRule="auto"/>
        <w:rPr>
          <w:rFonts w:ascii="Arial" w:hAnsi="Arial" w:cs="Arial"/>
          <w:lang w:eastAsia="en-GB"/>
        </w:rPr>
      </w:pPr>
    </w:p>
    <w:p w:rsidR="0060682D" w:rsidRPr="0060682D" w:rsidRDefault="0060682D" w:rsidP="0060682D">
      <w:pPr>
        <w:spacing w:after="240" w:line="360" w:lineRule="auto"/>
        <w:rPr>
          <w:rFonts w:ascii="Arial" w:hAnsi="Arial" w:cs="Arial"/>
          <w:lang w:eastAsia="en-GB"/>
        </w:rPr>
      </w:pPr>
      <w:r w:rsidRPr="0060682D">
        <w:rPr>
          <w:rFonts w:ascii="Arial" w:hAnsi="Arial" w:cs="Arial"/>
          <w:lang w:eastAsia="en-GB"/>
        </w:rPr>
        <w:lastRenderedPageBreak/>
        <w:t>The role holder will need to work closely with the key stakeholders and to build strong relationships with key contacts in various sectors to successfully meet the Interim Advocate’s objectives.  Successful delivery of the objectives, will enhance the profile of the Interim Advocate and could enable some elements of work recommended by the Hart Report to progress more quickly once an Executive/Ministerial decision is taken. The implementation of Hart's recommendations is a matter of vital importance to V&amp;S of HIA.   As many of the people who will benefit from this work are now sadly of an advanced age, it is important that the work is progressed as quickly and effectively as possible.</w:t>
      </w:r>
    </w:p>
    <w:p w:rsidR="0060682D" w:rsidRPr="0060682D" w:rsidRDefault="0060682D" w:rsidP="0060682D">
      <w:pPr>
        <w:spacing w:after="240" w:line="360" w:lineRule="auto"/>
        <w:rPr>
          <w:rFonts w:ascii="Arial" w:hAnsi="Arial" w:cs="Arial"/>
          <w:lang w:eastAsia="en-GB"/>
        </w:rPr>
      </w:pPr>
      <w:r w:rsidRPr="0060682D">
        <w:rPr>
          <w:rFonts w:ascii="Arial" w:hAnsi="Arial" w:cs="Arial"/>
          <w:lang w:eastAsia="en-GB"/>
        </w:rPr>
        <w:t xml:space="preserve">As the area of HIA also attracts significant media attention, it is likely that there would also be significant reputational damage and embarrassment to the Interim Advocate and, more widely, to TEO and Ministers if this important support role was not in place.  </w:t>
      </w:r>
    </w:p>
    <w:p w:rsidR="0060682D" w:rsidRPr="0060682D" w:rsidRDefault="0060682D" w:rsidP="0060682D">
      <w:pPr>
        <w:spacing w:after="240" w:line="360" w:lineRule="auto"/>
        <w:rPr>
          <w:rFonts w:ascii="Arial" w:hAnsi="Arial" w:cs="Arial"/>
          <w:lang w:eastAsia="en-GB"/>
        </w:rPr>
      </w:pPr>
      <w:r w:rsidRPr="0060682D">
        <w:rPr>
          <w:rFonts w:ascii="Arial" w:hAnsi="Arial" w:cs="Arial"/>
          <w:lang w:eastAsia="en-GB"/>
        </w:rPr>
        <w:t>The Head of the Civil Service has identified HIA implementation as a key priority, as a matter of public record.</w:t>
      </w:r>
    </w:p>
    <w:p w:rsidR="0060682D" w:rsidRPr="0060682D" w:rsidRDefault="0060682D" w:rsidP="0060682D">
      <w:pPr>
        <w:spacing w:line="360" w:lineRule="auto"/>
        <w:rPr>
          <w:rFonts w:ascii="Arial" w:hAnsi="Arial" w:cs="Arial"/>
          <w:lang w:eastAsia="en-GB"/>
        </w:rPr>
      </w:pPr>
    </w:p>
    <w:p w:rsidR="0060682D" w:rsidRPr="0060682D" w:rsidRDefault="0060682D" w:rsidP="0060682D">
      <w:pPr>
        <w:spacing w:line="360" w:lineRule="auto"/>
        <w:rPr>
          <w:rFonts w:ascii="Arial" w:hAnsi="Arial" w:cs="Arial"/>
          <w:lang w:eastAsia="en-GB"/>
        </w:rPr>
      </w:pPr>
    </w:p>
    <w:p w:rsidR="0060682D" w:rsidRPr="0060682D" w:rsidRDefault="0060682D" w:rsidP="0060682D">
      <w:pPr>
        <w:spacing w:line="360" w:lineRule="auto"/>
        <w:rPr>
          <w:rFonts w:ascii="Arial" w:eastAsia="MS Mincho" w:hAnsi="Arial" w:cs="Arial"/>
          <w:lang w:eastAsia="en-GB"/>
        </w:rPr>
      </w:pPr>
      <w:r w:rsidRPr="0060682D">
        <w:rPr>
          <w:rFonts w:ascii="Arial" w:eastAsia="MS Mincho" w:hAnsi="Arial" w:cs="Arial"/>
          <w:lang w:eastAsia="en-GB"/>
        </w:rPr>
        <w:t xml:space="preserve">Signed: </w:t>
      </w:r>
      <w:r w:rsidRPr="0060682D">
        <w:rPr>
          <w:rFonts w:ascii="Arial" w:eastAsia="MS Mincho" w:hAnsi="Arial" w:cs="Arial"/>
          <w:noProof/>
          <w:lang w:eastAsia="en-GB"/>
        </w:rPr>
        <w:drawing>
          <wp:inline distT="0" distB="0" distL="0" distR="0" wp14:anchorId="20CDAF17" wp14:editId="0DC2B9E2">
            <wp:extent cx="2517775" cy="499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7775" cy="499745"/>
                    </a:xfrm>
                    <a:prstGeom prst="rect">
                      <a:avLst/>
                    </a:prstGeom>
                    <a:noFill/>
                  </pic:spPr>
                </pic:pic>
              </a:graphicData>
            </a:graphic>
          </wp:inline>
        </w:drawing>
      </w:r>
    </w:p>
    <w:p w:rsidR="0060682D" w:rsidRPr="0060682D" w:rsidRDefault="0060682D" w:rsidP="0060682D">
      <w:pPr>
        <w:spacing w:line="360" w:lineRule="auto"/>
        <w:rPr>
          <w:rFonts w:ascii="Arial" w:eastAsia="MS Mincho" w:hAnsi="Arial" w:cs="Arial"/>
          <w:lang w:eastAsia="en-GB"/>
        </w:rPr>
      </w:pPr>
    </w:p>
    <w:p w:rsidR="0060682D" w:rsidRPr="0060682D" w:rsidRDefault="0060682D" w:rsidP="0060682D">
      <w:pPr>
        <w:spacing w:line="360" w:lineRule="auto"/>
        <w:rPr>
          <w:rFonts w:ascii="Arial" w:eastAsia="MS Mincho" w:hAnsi="Arial" w:cs="Arial"/>
          <w:b/>
          <w:lang w:eastAsia="en-GB"/>
        </w:rPr>
      </w:pPr>
      <w:r w:rsidRPr="0060682D">
        <w:rPr>
          <w:rFonts w:ascii="Arial" w:eastAsia="MS Mincho" w:hAnsi="Arial" w:cs="Arial"/>
          <w:b/>
          <w:lang w:eastAsia="en-GB"/>
        </w:rPr>
        <w:t>HIAI Sponsor Team 16 January 2020</w:t>
      </w:r>
    </w:p>
    <w:p w:rsidR="0060682D" w:rsidRPr="0060682D" w:rsidRDefault="0060682D" w:rsidP="0060682D">
      <w:pPr>
        <w:spacing w:before="240" w:line="360" w:lineRule="auto"/>
        <w:rPr>
          <w:rFonts w:ascii="Arial" w:eastAsia="MS Mincho" w:hAnsi="Arial" w:cs="Arial"/>
          <w:lang w:eastAsia="en-GB"/>
        </w:rPr>
      </w:pPr>
      <w:r w:rsidRPr="0060682D">
        <w:rPr>
          <w:rFonts w:ascii="Arial" w:eastAsia="MS Mincho" w:hAnsi="Arial" w:cs="Arial"/>
          <w:lang w:eastAsia="en-GB"/>
        </w:rPr>
        <w:t>Role Holder:</w:t>
      </w:r>
      <w:r w:rsidRPr="0060682D">
        <w:rPr>
          <w:rFonts w:ascii="Arial" w:eastAsia="MS Mincho" w:hAnsi="Arial" w:cs="Arial"/>
          <w:lang w:eastAsia="en-GB"/>
        </w:rPr>
        <w:tab/>
      </w:r>
      <w:r w:rsidRPr="0060682D">
        <w:rPr>
          <w:rFonts w:ascii="Arial" w:eastAsia="MS Mincho" w:hAnsi="Arial" w:cs="Arial"/>
          <w:lang w:eastAsia="en-GB"/>
        </w:rPr>
        <w:tab/>
      </w:r>
      <w:r w:rsidRPr="0060682D">
        <w:rPr>
          <w:rFonts w:ascii="Arial" w:eastAsia="MS Mincho" w:hAnsi="Arial" w:cs="Arial"/>
          <w:lang w:eastAsia="en-GB"/>
        </w:rPr>
        <w:tab/>
      </w:r>
      <w:r w:rsidRPr="0060682D">
        <w:rPr>
          <w:rFonts w:ascii="Arial" w:eastAsia="MS Mincho" w:hAnsi="Arial" w:cs="Arial"/>
          <w:lang w:eastAsia="en-GB"/>
        </w:rPr>
        <w:tab/>
      </w:r>
      <w:r w:rsidRPr="0060682D">
        <w:rPr>
          <w:rFonts w:ascii="Arial" w:eastAsia="MS Mincho" w:hAnsi="Arial" w:cs="Arial"/>
          <w:lang w:eastAsia="en-GB"/>
        </w:rPr>
        <w:tab/>
      </w:r>
      <w:r w:rsidRPr="0060682D">
        <w:rPr>
          <w:rFonts w:ascii="Arial" w:eastAsia="MS Mincho" w:hAnsi="Arial" w:cs="Arial"/>
          <w:lang w:eastAsia="en-GB"/>
        </w:rPr>
        <w:tab/>
        <w:t xml:space="preserve">Date:          </w:t>
      </w:r>
    </w:p>
    <w:p w:rsidR="0060682D" w:rsidRPr="0060682D" w:rsidRDefault="0060682D" w:rsidP="0060682D">
      <w:pPr>
        <w:spacing w:line="360" w:lineRule="auto"/>
        <w:rPr>
          <w:rFonts w:ascii="Arial" w:eastAsia="MS Mincho" w:hAnsi="Arial" w:cs="Arial"/>
          <w:lang w:eastAsia="en-GB"/>
        </w:rPr>
      </w:pPr>
    </w:p>
    <w:p w:rsidR="0060682D" w:rsidRPr="0060682D" w:rsidRDefault="0060682D" w:rsidP="0060682D">
      <w:pPr>
        <w:spacing w:before="240" w:after="240" w:line="360" w:lineRule="auto"/>
        <w:rPr>
          <w:rFonts w:ascii="Arial" w:hAnsi="Arial" w:cs="Arial"/>
          <w:lang w:eastAsia="en-GB"/>
        </w:rPr>
      </w:pPr>
      <w:r w:rsidRPr="0060682D">
        <w:rPr>
          <w:rFonts w:ascii="Arial" w:eastAsia="MS Mincho" w:hAnsi="Arial" w:cs="Arial"/>
          <w:lang w:eastAsia="en-GB"/>
        </w:rPr>
        <w:t>Line Manager:</w:t>
      </w:r>
      <w:r w:rsidRPr="0060682D">
        <w:rPr>
          <w:rFonts w:ascii="Arial" w:eastAsia="MS Mincho" w:hAnsi="Arial" w:cs="Arial"/>
          <w:lang w:eastAsia="en-GB"/>
        </w:rPr>
        <w:tab/>
      </w:r>
      <w:r w:rsidRPr="0060682D">
        <w:rPr>
          <w:rFonts w:ascii="Arial" w:eastAsia="MS Mincho" w:hAnsi="Arial" w:cs="Arial"/>
          <w:lang w:eastAsia="en-GB"/>
        </w:rPr>
        <w:tab/>
      </w:r>
      <w:r w:rsidRPr="0060682D">
        <w:rPr>
          <w:rFonts w:ascii="Arial" w:eastAsia="MS Mincho" w:hAnsi="Arial" w:cs="Arial"/>
          <w:lang w:eastAsia="en-GB"/>
        </w:rPr>
        <w:tab/>
      </w:r>
      <w:r w:rsidRPr="0060682D">
        <w:rPr>
          <w:rFonts w:ascii="Arial" w:hAnsi="Arial" w:cs="Arial"/>
          <w:noProof/>
          <w:lang w:eastAsia="en-GB"/>
        </w:rPr>
        <w:tab/>
      </w:r>
      <w:r w:rsidRPr="0060682D">
        <w:rPr>
          <w:rFonts w:ascii="Arial" w:hAnsi="Arial" w:cs="Arial"/>
          <w:noProof/>
          <w:lang w:eastAsia="en-GB"/>
        </w:rPr>
        <w:tab/>
      </w:r>
      <w:r w:rsidRPr="0060682D">
        <w:rPr>
          <w:rFonts w:ascii="Arial" w:eastAsia="MS Mincho" w:hAnsi="Arial" w:cs="Arial"/>
          <w:lang w:eastAsia="en-GB"/>
        </w:rPr>
        <w:t xml:space="preserve">Date:       </w:t>
      </w:r>
    </w:p>
    <w:p w:rsidR="0060682D" w:rsidRPr="0060682D" w:rsidRDefault="0060682D" w:rsidP="0060682D">
      <w:pPr>
        <w:spacing w:line="360" w:lineRule="auto"/>
        <w:rPr>
          <w:rFonts w:ascii="Arial" w:hAnsi="Arial" w:cs="Arial"/>
          <w:lang w:eastAsia="en-GB"/>
        </w:rPr>
      </w:pPr>
      <w:r w:rsidRPr="0060682D">
        <w:rPr>
          <w:rFonts w:ascii="Arial" w:hAnsi="Arial" w:cs="Arial"/>
          <w:lang w:eastAsia="en-GB"/>
        </w:rPr>
        <w:tab/>
      </w:r>
      <w:r w:rsidRPr="0060682D">
        <w:rPr>
          <w:rFonts w:ascii="Arial" w:hAnsi="Arial" w:cs="Arial"/>
          <w:lang w:eastAsia="en-GB"/>
        </w:rPr>
        <w:tab/>
      </w:r>
      <w:r w:rsidRPr="0060682D">
        <w:rPr>
          <w:rFonts w:ascii="Arial" w:hAnsi="Arial" w:cs="Arial"/>
          <w:lang w:eastAsia="en-GB"/>
        </w:rPr>
        <w:tab/>
      </w:r>
    </w:p>
    <w:p w:rsidR="0060682D" w:rsidRPr="0060682D" w:rsidRDefault="0060682D" w:rsidP="0060682D">
      <w:pPr>
        <w:spacing w:line="360" w:lineRule="auto"/>
        <w:rPr>
          <w:rFonts w:ascii="Arial" w:hAnsi="Arial" w:cs="Arial"/>
          <w:lang w:eastAsia="en-GB"/>
        </w:rPr>
      </w:pPr>
    </w:p>
    <w:p w:rsidR="0060682D" w:rsidRPr="0060682D" w:rsidRDefault="0060682D" w:rsidP="0060682D">
      <w:pPr>
        <w:spacing w:line="360" w:lineRule="auto"/>
        <w:rPr>
          <w:rFonts w:ascii="Arial" w:eastAsiaTheme="minorHAnsi" w:hAnsi="Arial" w:cs="Arial"/>
        </w:rPr>
      </w:pPr>
    </w:p>
    <w:p w:rsidR="0060682D" w:rsidRPr="0060682D" w:rsidRDefault="0060682D" w:rsidP="0060682D">
      <w:pPr>
        <w:rPr>
          <w:rFonts w:ascii="Arial" w:hAnsi="Arial" w:cs="Arial"/>
          <w:b/>
        </w:rPr>
      </w:pPr>
    </w:p>
    <w:sectPr w:rsidR="0060682D" w:rsidRPr="0060682D">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797" w:rsidRDefault="00425797" w:rsidP="00425797">
      <w:r>
        <w:separator/>
      </w:r>
    </w:p>
  </w:endnote>
  <w:endnote w:type="continuationSeparator" w:id="0">
    <w:p w:rsidR="00425797" w:rsidRDefault="00425797" w:rsidP="0042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797" w:rsidRDefault="00425797" w:rsidP="00425797">
      <w:r>
        <w:separator/>
      </w:r>
    </w:p>
  </w:footnote>
  <w:footnote w:type="continuationSeparator" w:id="0">
    <w:p w:rsidR="00425797" w:rsidRDefault="00425797" w:rsidP="00425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97" w:rsidRDefault="00425797" w:rsidP="00425797">
    <w:pPr>
      <w:pStyle w:val="Header"/>
      <w:jc w:val="right"/>
    </w:pPr>
    <w:r>
      <w:t>Ref: I/C 05/20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6F9E"/>
    <w:multiLevelType w:val="hybridMultilevel"/>
    <w:tmpl w:val="A10A9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0A4B75"/>
    <w:multiLevelType w:val="hybridMultilevel"/>
    <w:tmpl w:val="5380D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0A4262"/>
    <w:multiLevelType w:val="hybridMultilevel"/>
    <w:tmpl w:val="45C4F276"/>
    <w:lvl w:ilvl="0" w:tplc="CF7A183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259CE"/>
    <w:multiLevelType w:val="hybridMultilevel"/>
    <w:tmpl w:val="ADEA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60F2"/>
    <w:multiLevelType w:val="hybridMultilevel"/>
    <w:tmpl w:val="D098D7A0"/>
    <w:lvl w:ilvl="0" w:tplc="08090011">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E03B41"/>
    <w:multiLevelType w:val="hybridMultilevel"/>
    <w:tmpl w:val="FAFC3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336570"/>
    <w:multiLevelType w:val="multilevel"/>
    <w:tmpl w:val="6B1804F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1E86B6C"/>
    <w:multiLevelType w:val="hybridMultilevel"/>
    <w:tmpl w:val="CC78B29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8" w15:restartNumberingAfterBreak="0">
    <w:nsid w:val="22124571"/>
    <w:multiLevelType w:val="hybridMultilevel"/>
    <w:tmpl w:val="CE1CA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D2F4F"/>
    <w:multiLevelType w:val="hybridMultilevel"/>
    <w:tmpl w:val="A43C2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6C86784"/>
    <w:multiLevelType w:val="hybridMultilevel"/>
    <w:tmpl w:val="616CF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6B6893"/>
    <w:multiLevelType w:val="hybridMultilevel"/>
    <w:tmpl w:val="5704A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366474"/>
    <w:multiLevelType w:val="hybridMultilevel"/>
    <w:tmpl w:val="82A6B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5AD5158"/>
    <w:multiLevelType w:val="hybridMultilevel"/>
    <w:tmpl w:val="BCC4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B93272"/>
    <w:multiLevelType w:val="hybridMultilevel"/>
    <w:tmpl w:val="19BE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047232"/>
    <w:multiLevelType w:val="hybridMultilevel"/>
    <w:tmpl w:val="3D320A9E"/>
    <w:lvl w:ilvl="0" w:tplc="DAD23B4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14399D"/>
    <w:multiLevelType w:val="hybridMultilevel"/>
    <w:tmpl w:val="1260471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5BBF7F40"/>
    <w:multiLevelType w:val="hybridMultilevel"/>
    <w:tmpl w:val="4404A39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BD65C98"/>
    <w:multiLevelType w:val="hybridMultilevel"/>
    <w:tmpl w:val="DFBC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EA1EC0"/>
    <w:multiLevelType w:val="hybridMultilevel"/>
    <w:tmpl w:val="B39E3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AC3B4A"/>
    <w:multiLevelType w:val="hybridMultilevel"/>
    <w:tmpl w:val="2DBA974A"/>
    <w:lvl w:ilvl="0" w:tplc="9B8E12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71783B"/>
    <w:multiLevelType w:val="hybridMultilevel"/>
    <w:tmpl w:val="775C8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F375A14"/>
    <w:multiLevelType w:val="hybridMultilevel"/>
    <w:tmpl w:val="4F08534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0611C3F"/>
    <w:multiLevelType w:val="hybridMultilevel"/>
    <w:tmpl w:val="CB6A4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29162EB"/>
    <w:multiLevelType w:val="hybridMultilevel"/>
    <w:tmpl w:val="26749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31E053D"/>
    <w:multiLevelType w:val="multilevel"/>
    <w:tmpl w:val="FE22242A"/>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6" w15:restartNumberingAfterBreak="0">
    <w:nsid w:val="7A030893"/>
    <w:multiLevelType w:val="hybridMultilevel"/>
    <w:tmpl w:val="2FC02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EFD1490"/>
    <w:multiLevelType w:val="multilevel"/>
    <w:tmpl w:val="6B1804F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
  </w:num>
  <w:num w:numId="3">
    <w:abstractNumId w:val="9"/>
  </w:num>
  <w:num w:numId="4">
    <w:abstractNumId w:val="26"/>
  </w:num>
  <w:num w:numId="5">
    <w:abstractNumId w:val="0"/>
  </w:num>
  <w:num w:numId="6">
    <w:abstractNumId w:val="23"/>
  </w:num>
  <w:num w:numId="7">
    <w:abstractNumId w:val="12"/>
  </w:num>
  <w:num w:numId="8">
    <w:abstractNumId w:val="24"/>
  </w:num>
  <w:num w:numId="9">
    <w:abstractNumId w:val="11"/>
  </w:num>
  <w:num w:numId="10">
    <w:abstractNumId w:val="20"/>
  </w:num>
  <w:num w:numId="11">
    <w:abstractNumId w:val="14"/>
  </w:num>
  <w:num w:numId="12">
    <w:abstractNumId w:val="2"/>
  </w:num>
  <w:num w:numId="13">
    <w:abstractNumId w:val="5"/>
  </w:num>
  <w:num w:numId="14">
    <w:abstractNumId w:val="4"/>
  </w:num>
  <w:num w:numId="15">
    <w:abstractNumId w:val="19"/>
  </w:num>
  <w:num w:numId="16">
    <w:abstractNumId w:val="13"/>
  </w:num>
  <w:num w:numId="17">
    <w:abstractNumId w:val="3"/>
  </w:num>
  <w:num w:numId="18">
    <w:abstractNumId w:val="27"/>
  </w:num>
  <w:num w:numId="19">
    <w:abstractNumId w:val="7"/>
  </w:num>
  <w:num w:numId="20">
    <w:abstractNumId w:val="6"/>
  </w:num>
  <w:num w:numId="21">
    <w:abstractNumId w:val="17"/>
  </w:num>
  <w:num w:numId="22">
    <w:abstractNumId w:val="8"/>
  </w:num>
  <w:num w:numId="23">
    <w:abstractNumId w:val="16"/>
  </w:num>
  <w:num w:numId="24">
    <w:abstractNumId w:val="25"/>
  </w:num>
  <w:num w:numId="25">
    <w:abstractNumId w:val="10"/>
  </w:num>
  <w:num w:numId="26">
    <w:abstractNumId w:val="15"/>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F0C"/>
    <w:rsid w:val="00064F94"/>
    <w:rsid w:val="000936FC"/>
    <w:rsid w:val="000A7261"/>
    <w:rsid w:val="002105B6"/>
    <w:rsid w:val="002E2C61"/>
    <w:rsid w:val="00363257"/>
    <w:rsid w:val="003831A8"/>
    <w:rsid w:val="00425797"/>
    <w:rsid w:val="00582045"/>
    <w:rsid w:val="0060682D"/>
    <w:rsid w:val="00671EF5"/>
    <w:rsid w:val="00717D1D"/>
    <w:rsid w:val="008705F3"/>
    <w:rsid w:val="00887716"/>
    <w:rsid w:val="009F72FF"/>
    <w:rsid w:val="00A90C95"/>
    <w:rsid w:val="00B65EFA"/>
    <w:rsid w:val="00B9728F"/>
    <w:rsid w:val="00BD5EA3"/>
    <w:rsid w:val="00BE3323"/>
    <w:rsid w:val="00C06D9C"/>
    <w:rsid w:val="00C20F0C"/>
    <w:rsid w:val="00CF36BB"/>
    <w:rsid w:val="00E260F7"/>
    <w:rsid w:val="00E61810"/>
    <w:rsid w:val="00E94FA2"/>
    <w:rsid w:val="00EB12E2"/>
    <w:rsid w:val="00F73CE4"/>
    <w:rsid w:val="00F87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EB97E04F-3E6D-406E-B454-4409628C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F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0F0C"/>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0F0C"/>
    <w:rPr>
      <w:rFonts w:ascii="Times New Roman" w:eastAsia="Times New Roman" w:hAnsi="Times New Roman" w:cs="Times New Roman"/>
      <w:b/>
      <w:bCs/>
      <w:sz w:val="24"/>
      <w:szCs w:val="24"/>
    </w:rPr>
  </w:style>
  <w:style w:type="paragraph" w:styleId="Title">
    <w:name w:val="Title"/>
    <w:basedOn w:val="Normal"/>
    <w:link w:val="TitleChar"/>
    <w:qFormat/>
    <w:rsid w:val="00C20F0C"/>
    <w:pPr>
      <w:jc w:val="center"/>
    </w:pPr>
    <w:rPr>
      <w:b/>
      <w:bCs/>
      <w:sz w:val="32"/>
    </w:rPr>
  </w:style>
  <w:style w:type="character" w:customStyle="1" w:styleId="TitleChar">
    <w:name w:val="Title Char"/>
    <w:basedOn w:val="DefaultParagraphFont"/>
    <w:link w:val="Title"/>
    <w:rsid w:val="00C20F0C"/>
    <w:rPr>
      <w:rFonts w:ascii="Times New Roman" w:eastAsia="Times New Roman" w:hAnsi="Times New Roman" w:cs="Times New Roman"/>
      <w:b/>
      <w:bCs/>
      <w:sz w:val="32"/>
      <w:szCs w:val="24"/>
    </w:rPr>
  </w:style>
  <w:style w:type="paragraph" w:styleId="Subtitle">
    <w:name w:val="Subtitle"/>
    <w:basedOn w:val="Normal"/>
    <w:link w:val="SubtitleChar"/>
    <w:qFormat/>
    <w:rsid w:val="00C20F0C"/>
    <w:pPr>
      <w:jc w:val="center"/>
    </w:pPr>
    <w:rPr>
      <w:b/>
      <w:bCs/>
    </w:rPr>
  </w:style>
  <w:style w:type="character" w:customStyle="1" w:styleId="SubtitleChar">
    <w:name w:val="Subtitle Char"/>
    <w:basedOn w:val="DefaultParagraphFont"/>
    <w:link w:val="Subtitle"/>
    <w:rsid w:val="00C20F0C"/>
    <w:rPr>
      <w:rFonts w:ascii="Times New Roman" w:eastAsia="Times New Roman" w:hAnsi="Times New Roman" w:cs="Times New Roman"/>
      <w:b/>
      <w:bCs/>
      <w:sz w:val="24"/>
      <w:szCs w:val="24"/>
    </w:rPr>
  </w:style>
  <w:style w:type="paragraph" w:styleId="ListParagraph">
    <w:name w:val="List Paragraph"/>
    <w:basedOn w:val="Normal"/>
    <w:uiPriority w:val="34"/>
    <w:qFormat/>
    <w:rsid w:val="00C20F0C"/>
    <w:pPr>
      <w:ind w:left="720"/>
      <w:contextualSpacing/>
    </w:pPr>
  </w:style>
  <w:style w:type="paragraph" w:customStyle="1" w:styleId="OmniPage1">
    <w:name w:val="OmniPage #1"/>
    <w:basedOn w:val="Normal"/>
    <w:rsid w:val="00C20F0C"/>
    <w:pPr>
      <w:spacing w:line="80" w:lineRule="exact"/>
    </w:pPr>
    <w:rPr>
      <w:sz w:val="20"/>
      <w:szCs w:val="20"/>
      <w:lang w:val="en-US"/>
    </w:rPr>
  </w:style>
  <w:style w:type="character" w:styleId="Hyperlink">
    <w:name w:val="Hyperlink"/>
    <w:basedOn w:val="DefaultParagraphFont"/>
    <w:uiPriority w:val="99"/>
    <w:unhideWhenUsed/>
    <w:rsid w:val="00671EF5"/>
    <w:rPr>
      <w:color w:val="0563C1" w:themeColor="hyperlink"/>
      <w:u w:val="single"/>
    </w:rPr>
  </w:style>
  <w:style w:type="paragraph" w:styleId="Header">
    <w:name w:val="header"/>
    <w:basedOn w:val="Normal"/>
    <w:link w:val="HeaderChar"/>
    <w:uiPriority w:val="99"/>
    <w:unhideWhenUsed/>
    <w:rsid w:val="00425797"/>
    <w:pPr>
      <w:tabs>
        <w:tab w:val="center" w:pos="4513"/>
        <w:tab w:val="right" w:pos="9026"/>
      </w:tabs>
    </w:pPr>
  </w:style>
  <w:style w:type="character" w:customStyle="1" w:styleId="HeaderChar">
    <w:name w:val="Header Char"/>
    <w:basedOn w:val="DefaultParagraphFont"/>
    <w:link w:val="Header"/>
    <w:uiPriority w:val="99"/>
    <w:rsid w:val="0042579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5797"/>
    <w:pPr>
      <w:tabs>
        <w:tab w:val="center" w:pos="4513"/>
        <w:tab w:val="right" w:pos="9026"/>
      </w:tabs>
    </w:pPr>
  </w:style>
  <w:style w:type="character" w:customStyle="1" w:styleId="FooterChar">
    <w:name w:val="Footer Char"/>
    <w:basedOn w:val="DefaultParagraphFont"/>
    <w:link w:val="Footer"/>
    <w:uiPriority w:val="99"/>
    <w:rsid w:val="004257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1578">
      <w:bodyDiv w:val="1"/>
      <w:marLeft w:val="0"/>
      <w:marRight w:val="0"/>
      <w:marTop w:val="0"/>
      <w:marBottom w:val="0"/>
      <w:divBdr>
        <w:top w:val="none" w:sz="0" w:space="0" w:color="auto"/>
        <w:left w:val="none" w:sz="0" w:space="0" w:color="auto"/>
        <w:bottom w:val="none" w:sz="0" w:space="0" w:color="auto"/>
        <w:right w:val="none" w:sz="0" w:space="0" w:color="auto"/>
      </w:divBdr>
    </w:div>
    <w:div w:id="125385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irvan@executiveoffice-ni.gov.uk" TargetMode="External"/><Relationship Id="rId13" Type="http://schemas.openxmlformats.org/officeDocument/2006/relationships/hyperlink" Target="mailto:secondments@hrconnect.nigov.net"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inda.Girvan@executiveoffice-ni.gov.uk" TargetMode="External"/><Relationship Id="rId12" Type="http://schemas.openxmlformats.org/officeDocument/2006/relationships/hyperlink" Target="mailto:claire@hiaadvocate.org.uk" TargetMode="External"/><Relationship Id="rId17" Type="http://schemas.openxmlformats.org/officeDocument/2006/relationships/package" Target="embeddings/Microsoft_Visio_Drawing1111.vsdx"/><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changesecretariat@finance-ni.gov.uk" TargetMode="External"/><Relationship Id="rId5" Type="http://schemas.openxmlformats.org/officeDocument/2006/relationships/footnotes" Target="footnotes.xml"/><Relationship Id="rId15" Type="http://schemas.openxmlformats.org/officeDocument/2006/relationships/hyperlink" Target="https://www.executiveoffice-ni.gov.uk/sites/default/files/publications/execoffice/hia-publicconsultation-response-report.pdf" TargetMode="External"/><Relationship Id="rId10" Type="http://schemas.openxmlformats.org/officeDocument/2006/relationships/hyperlink" Target="mailto:secondments@hrconnect.nigov.ne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ire@hiaadvocate.org.uk" TargetMode="External"/><Relationship Id="rId14"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22</Pages>
  <Words>3887</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Courtney</dc:creator>
  <cp:keywords/>
  <dc:description/>
  <cp:lastModifiedBy>Paul McKinney</cp:lastModifiedBy>
  <cp:revision>12</cp:revision>
  <dcterms:created xsi:type="dcterms:W3CDTF">2020-01-17T12:12:00Z</dcterms:created>
  <dcterms:modified xsi:type="dcterms:W3CDTF">2020-01-17T15:57:00Z</dcterms:modified>
</cp:coreProperties>
</file>