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12340E">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Pr="00B06AAA" w:rsidRDefault="00DD22A4">
                  <w:pPr>
                    <w:rPr>
                      <w:rFonts w:ascii="Arial" w:hAnsi="Arial" w:cs="Arial"/>
                    </w:rPr>
                  </w:pPr>
                  <w:r w:rsidRPr="00B06AAA">
                    <w:rPr>
                      <w:rFonts w:ascii="Arial" w:hAnsi="Arial" w:cs="Arial"/>
                    </w:rPr>
                    <w:t xml:space="preserve">The Housing Executive </w:t>
                  </w:r>
                  <w:r w:rsidRPr="00B06AAA">
                    <w:rPr>
                      <w:rFonts w:ascii="Arial" w:hAnsi="Arial" w:cs="Arial"/>
                    </w:rPr>
                    <w:tab/>
                  </w:r>
                  <w:r w:rsidRPr="00B06AAA">
                    <w:rPr>
                      <w:rFonts w:ascii="Arial" w:hAnsi="Arial" w:cs="Arial"/>
                    </w:rPr>
                    <w:tab/>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12340E">
      <w:pPr>
        <w:rPr>
          <w:b/>
          <w:bCs/>
        </w:rPr>
      </w:pPr>
      <w:r>
        <w:rPr>
          <w:b/>
          <w:bCs/>
          <w:noProof/>
          <w:sz w:val="20"/>
          <w:lang w:val="en-US"/>
        </w:rPr>
        <w:pict>
          <v:shape id="_x0000_s1027" type="#_x0000_t202" style="position:absolute;margin-left:90pt;margin-top:5.8pt;width:4in;height:27pt;z-index:251655168">
            <v:textbox>
              <w:txbxContent>
                <w:p w:rsidR="002A0043" w:rsidRPr="00B06AAA" w:rsidRDefault="00D84EC5">
                  <w:pPr>
                    <w:rPr>
                      <w:rFonts w:ascii="Arial" w:hAnsi="Arial" w:cs="Arial"/>
                    </w:rPr>
                  </w:pPr>
                  <w:r>
                    <w:rPr>
                      <w:rFonts w:ascii="Arial" w:hAnsi="Arial" w:cs="Arial"/>
                    </w:rPr>
                    <w:t>Katie Dowds</w:t>
                  </w:r>
                  <w:r>
                    <w:rPr>
                      <w:rFonts w:ascii="Arial" w:hAnsi="Arial" w:cs="Arial"/>
                    </w:rPr>
                    <w:tab/>
                  </w:r>
                </w:p>
              </w:txbxContent>
            </v:textbox>
          </v:shape>
        </w:pict>
      </w:r>
    </w:p>
    <w:p w:rsidR="002A0043" w:rsidRDefault="002A0043">
      <w:r>
        <w:t xml:space="preserve">             Name</w:t>
      </w:r>
    </w:p>
    <w:p w:rsidR="002A0043" w:rsidRDefault="002A0043"/>
    <w:p w:rsidR="002A0043" w:rsidRDefault="0012340E">
      <w:r>
        <w:rPr>
          <w:noProof/>
          <w:sz w:val="20"/>
          <w:lang w:val="en-US"/>
        </w:rPr>
        <w:pict>
          <v:shape id="_x0000_s1028" type="#_x0000_t202" style="position:absolute;margin-left:90pt;margin-top:.4pt;width:324pt;height:27pt;z-index:251656192">
            <v:textbox>
              <w:txbxContent>
                <w:p w:rsidR="002A0043" w:rsidRPr="00B06AAA" w:rsidRDefault="00D84EC5">
                  <w:pPr>
                    <w:rPr>
                      <w:rFonts w:ascii="Arial" w:hAnsi="Arial" w:cs="Arial"/>
                    </w:rPr>
                  </w:pPr>
                  <w:r>
                    <w:rPr>
                      <w:rFonts w:ascii="Arial" w:hAnsi="Arial" w:cs="Arial"/>
                    </w:rPr>
                    <w:t>The Housing Executive</w:t>
                  </w:r>
                  <w:r w:rsidR="00DD22A4" w:rsidRPr="00B06AAA">
                    <w:rPr>
                      <w:rFonts w:ascii="Arial" w:hAnsi="Arial" w:cs="Arial"/>
                    </w:rPr>
                    <w:tab/>
                  </w:r>
                </w:p>
              </w:txbxContent>
            </v:textbox>
          </v:shape>
        </w:pict>
      </w:r>
      <w:r w:rsidR="002A0043">
        <w:t xml:space="preserve">     Organisation/</w:t>
      </w:r>
    </w:p>
    <w:p w:rsidR="002A0043" w:rsidRDefault="002A0043">
      <w:r>
        <w:t xml:space="preserve">        Department</w:t>
      </w:r>
    </w:p>
    <w:p w:rsidR="002A0043" w:rsidRDefault="0012340E">
      <w:r>
        <w:rPr>
          <w:noProof/>
          <w:sz w:val="20"/>
          <w:lang w:val="en-US"/>
        </w:rPr>
        <w:pict>
          <v:shape id="_x0000_s1029" type="#_x0000_t202" style="position:absolute;margin-left:90pt;margin-top:8.8pt;width:324pt;height:1in;z-index:251657216">
            <v:textbox>
              <w:txbxContent>
                <w:p w:rsidR="007959F2" w:rsidRDefault="00DD22A4">
                  <w:pPr>
                    <w:rPr>
                      <w:rFonts w:ascii="Arial" w:hAnsi="Arial" w:cs="Arial"/>
                    </w:rPr>
                  </w:pPr>
                  <w:r w:rsidRPr="00B06AAA">
                    <w:rPr>
                      <w:rFonts w:ascii="Arial" w:hAnsi="Arial" w:cs="Arial"/>
                    </w:rPr>
                    <w:t>2 Adelaide Street</w:t>
                  </w:r>
                </w:p>
                <w:p w:rsidR="007959F2" w:rsidRDefault="007959F2">
                  <w:pPr>
                    <w:rPr>
                      <w:rFonts w:ascii="Arial" w:hAnsi="Arial" w:cs="Arial"/>
                    </w:rPr>
                  </w:pPr>
                  <w:r>
                    <w:rPr>
                      <w:rFonts w:ascii="Arial" w:hAnsi="Arial" w:cs="Arial"/>
                    </w:rPr>
                    <w:t>Belfast</w:t>
                  </w:r>
                  <w:r w:rsidR="00A02044" w:rsidRPr="00B06AAA">
                    <w:rPr>
                      <w:rFonts w:ascii="Arial" w:hAnsi="Arial" w:cs="Arial"/>
                    </w:rPr>
                    <w:t xml:space="preserve"> </w:t>
                  </w:r>
                </w:p>
                <w:p w:rsidR="002A0043" w:rsidRDefault="00A02044">
                  <w:pPr>
                    <w:rPr>
                      <w:rFonts w:ascii="Tahoma" w:hAnsi="Tahoma" w:cs="Tahoma"/>
                      <w:sz w:val="22"/>
                    </w:rPr>
                  </w:pPr>
                  <w:r w:rsidRPr="00B06AAA">
                    <w:rPr>
                      <w:rFonts w:ascii="Arial" w:hAnsi="Arial" w:cs="Arial"/>
                    </w:rPr>
                    <w:t>BT2 8PB</w:t>
                  </w:r>
                  <w:r w:rsidR="00DD22A4">
                    <w:rPr>
                      <w:rFonts w:ascii="Tahoma" w:hAnsi="Tahoma" w:cs="Tahoma"/>
                      <w:sz w:val="22"/>
                    </w:rPr>
                    <w:tab/>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12340E">
      <w:r>
        <w:rPr>
          <w:noProof/>
          <w:sz w:val="20"/>
          <w:lang w:val="en-US"/>
        </w:rPr>
        <w:pict>
          <v:shape id="_x0000_s1030" type="#_x0000_t202" style="position:absolute;margin-left:90pt;margin-top:2.25pt;width:126pt;height:21.6pt;z-index:251658240">
            <v:textbox>
              <w:txbxContent>
                <w:p w:rsidR="002A0043" w:rsidRDefault="00A02044">
                  <w:r>
                    <w:t>028 95 9</w:t>
                  </w:r>
                  <w:r w:rsidR="00B06AAA">
                    <w:t>84755</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A02044">
                  <w:r>
                    <w:t>N/A</w:t>
                  </w:r>
                </w:p>
              </w:txbxContent>
            </v:textbox>
          </v:shape>
        </w:pict>
      </w:r>
      <w:r w:rsidR="002A0043">
        <w:t xml:space="preserve">         Telephone                                               Fax number</w:t>
      </w:r>
    </w:p>
    <w:p w:rsidR="002A0043" w:rsidRDefault="002A0043">
      <w:r>
        <w:t xml:space="preserve">             Number</w:t>
      </w:r>
    </w:p>
    <w:p w:rsidR="002A0043" w:rsidRDefault="0012340E">
      <w:r>
        <w:rPr>
          <w:noProof/>
          <w:sz w:val="20"/>
          <w:lang w:val="en-US"/>
        </w:rPr>
        <w:pict>
          <v:shape id="_x0000_s1032" type="#_x0000_t202" style="position:absolute;margin-left:90pt;margin-top:10.65pt;width:234pt;height:27pt;z-index:251660288">
            <v:textbox>
              <w:txbxContent>
                <w:p w:rsidR="002A0043" w:rsidRDefault="0012340E">
                  <w:pPr>
                    <w:rPr>
                      <w:rFonts w:ascii="Arial" w:hAnsi="Arial" w:cs="Arial"/>
                    </w:rPr>
                  </w:pPr>
                  <w:hyperlink r:id="rId8" w:history="1">
                    <w:r w:rsidR="00810377" w:rsidRPr="0061439C">
                      <w:rPr>
                        <w:rStyle w:val="Hyperlink"/>
                        <w:rFonts w:ascii="Arial" w:hAnsi="Arial" w:cs="Arial"/>
                      </w:rPr>
                      <w:t>katie.dowds@nihe.gov.uk</w:t>
                    </w:r>
                  </w:hyperlink>
                  <w:r w:rsidR="00810377">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12340E">
      <w:r>
        <w:rPr>
          <w:noProof/>
          <w:sz w:val="20"/>
          <w:lang w:val="en-US"/>
        </w:rPr>
        <w:pict>
          <v:shape id="_x0000_s1042" type="#_x0000_t202" style="position:absolute;margin-left:117pt;margin-top:.45pt;width:270pt;height:27pt;z-index:251661312">
            <v:textbox>
              <w:txbxContent>
                <w:p w:rsidR="002A0043" w:rsidRPr="00B06AAA" w:rsidRDefault="00B06AAA">
                  <w:pPr>
                    <w:rPr>
                      <w:rFonts w:ascii="Arial" w:hAnsi="Arial" w:cs="Arial"/>
                    </w:rPr>
                  </w:pPr>
                  <w:r w:rsidRPr="00B06AAA">
                    <w:rPr>
                      <w:rFonts w:ascii="Arial" w:hAnsi="Arial" w:cs="Arial"/>
                    </w:rPr>
                    <w:t xml:space="preserve">Secondment – Records Manager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8D094F" w:rsidP="008D094F">
      <w:pPr>
        <w:tabs>
          <w:tab w:val="left" w:pos="735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7959F2" w:rsidRDefault="007959F2">
            <w:pPr>
              <w:rPr>
                <w:rFonts w:ascii="Arial" w:hAnsi="Arial" w:cs="Arial"/>
                <w:color w:val="000000"/>
              </w:rPr>
            </w:pPr>
          </w:p>
          <w:p w:rsidR="006D7267" w:rsidRPr="008D094F" w:rsidRDefault="00B06AAA">
            <w:pPr>
              <w:rPr>
                <w:rFonts w:ascii="Arial" w:hAnsi="Arial" w:cs="Arial"/>
                <w:color w:val="000000"/>
              </w:rPr>
            </w:pPr>
            <w:r w:rsidRPr="008D094F">
              <w:rPr>
                <w:rFonts w:ascii="Arial" w:hAnsi="Arial" w:cs="Arial"/>
                <w:color w:val="000000"/>
              </w:rPr>
              <w:t>This is a secondment for 2 years initially which may be extended by a further year.</w:t>
            </w:r>
          </w:p>
          <w:p w:rsidR="00B06AAA" w:rsidRPr="008D094F" w:rsidRDefault="00B06AAA">
            <w:pPr>
              <w:rPr>
                <w:rFonts w:ascii="Arial" w:hAnsi="Arial" w:cs="Arial"/>
                <w:color w:val="000000"/>
              </w:rPr>
            </w:pPr>
          </w:p>
          <w:p w:rsidR="00B06AAA" w:rsidRDefault="00B06AAA">
            <w:r w:rsidRPr="008D094F">
              <w:rPr>
                <w:rFonts w:ascii="Arial" w:hAnsi="Arial" w:cs="Arial"/>
                <w:color w:val="000000"/>
              </w:rPr>
              <w:t>The officer will be expected to work 37 hours per week.</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5B1766" w:rsidRDefault="005B1766"/>
    <w:p w:rsidR="002A0043" w:rsidRPr="00D84EC5" w:rsidRDefault="002A0043">
      <w:pPr>
        <w:rPr>
          <w:rFonts w:ascii="Arial" w:hAnsi="Arial" w:cs="Arial"/>
        </w:rPr>
      </w:pPr>
      <w:r>
        <w:t xml:space="preserve">      </w:t>
      </w:r>
      <w:r w:rsidRPr="00D84EC5">
        <w:rPr>
          <w:rFonts w:ascii="Arial" w:hAnsi="Arial" w:cs="Arial"/>
        </w:rPr>
        <w:t>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B06AAA" w:rsidRDefault="00B06AAA">
            <w:pPr>
              <w:rPr>
                <w:rFonts w:ascii="Arial" w:hAnsi="Arial" w:cs="Arial"/>
              </w:rPr>
            </w:pPr>
            <w:r>
              <w:rPr>
                <w:rFonts w:ascii="Arial" w:hAnsi="Arial" w:cs="Arial"/>
              </w:rPr>
              <w:t>M</w:t>
            </w:r>
            <w:r w:rsidRPr="00B06AAA">
              <w:rPr>
                <w:rFonts w:ascii="Arial" w:hAnsi="Arial" w:cs="Arial"/>
              </w:rPr>
              <w:t>ain purpose</w:t>
            </w:r>
            <w:r w:rsidR="00D84EC5">
              <w:rPr>
                <w:rFonts w:ascii="Arial" w:hAnsi="Arial" w:cs="Arial"/>
              </w:rPr>
              <w:t>:</w:t>
            </w:r>
          </w:p>
          <w:p w:rsidR="002D64EC" w:rsidRPr="00B06AAA" w:rsidRDefault="00B06AAA">
            <w:pPr>
              <w:rPr>
                <w:rFonts w:ascii="Arial" w:hAnsi="Arial" w:cs="Arial"/>
              </w:rPr>
            </w:pPr>
            <w:r w:rsidRPr="00B06AAA">
              <w:rPr>
                <w:rFonts w:ascii="Arial" w:hAnsi="Arial" w:cs="Arial"/>
              </w:rPr>
              <w:t xml:space="preserve"> </w:t>
            </w:r>
          </w:p>
          <w:p w:rsidR="007C131F" w:rsidRDefault="007C131F" w:rsidP="007C131F">
            <w:pPr>
              <w:rPr>
                <w:rFonts w:ascii="Arial" w:hAnsi="Arial" w:cs="Arial"/>
                <w:lang w:val="en-US"/>
              </w:rPr>
            </w:pPr>
            <w:r w:rsidRPr="00B06AAA">
              <w:rPr>
                <w:rFonts w:ascii="Arial" w:hAnsi="Arial" w:cs="Arial"/>
                <w:lang w:val="en-US"/>
              </w:rPr>
              <w:t>Responsible for the effective and appropriate management of the Housing Executive’s corporate records, from their creation through to their eventual disposal, in line with relevant Public Records legislation and best practice.</w:t>
            </w:r>
          </w:p>
          <w:p w:rsidR="00B06AAA" w:rsidRPr="00B06AAA" w:rsidRDefault="00B06AAA" w:rsidP="007C131F">
            <w:pPr>
              <w:rPr>
                <w:rFonts w:ascii="Arial" w:hAnsi="Arial" w:cs="Arial"/>
                <w:lang w:val="en-US"/>
              </w:rPr>
            </w:pPr>
          </w:p>
          <w:p w:rsidR="007C131F" w:rsidRPr="00B06AAA" w:rsidRDefault="00B06AAA" w:rsidP="007C131F">
            <w:pPr>
              <w:rPr>
                <w:rFonts w:ascii="Arial" w:hAnsi="Arial" w:cs="Arial"/>
                <w:lang w:val="en-US"/>
              </w:rPr>
            </w:pPr>
            <w:r>
              <w:rPr>
                <w:rFonts w:ascii="Arial" w:hAnsi="Arial" w:cs="Arial"/>
                <w:lang w:val="en-US"/>
              </w:rPr>
              <w:t xml:space="preserve">You will </w:t>
            </w:r>
            <w:r w:rsidR="007C131F" w:rsidRPr="00B06AAA">
              <w:rPr>
                <w:rFonts w:ascii="Arial" w:hAnsi="Arial" w:cs="Arial"/>
                <w:lang w:val="en-US"/>
              </w:rPr>
              <w:t>also be a key member of the project team delivering implementation of the Records NI Electronic Data Records Management System across the Housing Executive.</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7C131F" w:rsidRPr="00A351D2" w:rsidRDefault="007C131F" w:rsidP="007C131F">
            <w:pPr>
              <w:tabs>
                <w:tab w:val="left" w:pos="-720"/>
              </w:tabs>
              <w:rPr>
                <w:rFonts w:ascii="Arial" w:hAnsi="Arial" w:cs="Arial"/>
                <w:b/>
              </w:rPr>
            </w:pPr>
            <w:r w:rsidRPr="00A351D2">
              <w:rPr>
                <w:rFonts w:ascii="Arial" w:hAnsi="Arial" w:cs="Arial"/>
                <w:b/>
              </w:rPr>
              <w:t>Essential</w:t>
            </w:r>
          </w:p>
          <w:p w:rsidR="007C131F" w:rsidRPr="007C131F" w:rsidRDefault="007C131F" w:rsidP="007C131F">
            <w:pPr>
              <w:tabs>
                <w:tab w:val="left" w:leader="underscore" w:pos="9923"/>
              </w:tabs>
              <w:rPr>
                <w:rFonts w:ascii="Arial" w:hAnsi="Arial" w:cs="Arial"/>
                <w:b/>
                <w:color w:val="000000"/>
                <w:sz w:val="16"/>
              </w:rPr>
            </w:pPr>
          </w:p>
          <w:p w:rsidR="007C131F" w:rsidRPr="007C131F" w:rsidRDefault="007C131F" w:rsidP="007C131F">
            <w:pPr>
              <w:rPr>
                <w:rFonts w:ascii="Arial" w:hAnsi="Arial" w:cs="Arial"/>
                <w:color w:val="000000"/>
              </w:rPr>
            </w:pPr>
            <w:r w:rsidRPr="007C131F">
              <w:rPr>
                <w:rFonts w:ascii="Arial" w:hAnsi="Arial" w:cs="Arial"/>
                <w:color w:val="000000"/>
              </w:rPr>
              <w:t>Applicants must provide evidence by the closing date for application that they meet the following essential criteria:</w:t>
            </w:r>
          </w:p>
          <w:p w:rsidR="007C131F" w:rsidRPr="007C131F" w:rsidRDefault="007C131F" w:rsidP="007C131F">
            <w:pPr>
              <w:rPr>
                <w:rFonts w:ascii="Arial" w:hAnsi="Arial" w:cs="Arial"/>
                <w:color w:val="000000"/>
              </w:rPr>
            </w:pPr>
          </w:p>
          <w:p w:rsidR="007C131F" w:rsidRPr="007C131F" w:rsidRDefault="007C131F" w:rsidP="007C131F">
            <w:pPr>
              <w:pStyle w:val="ListParagraph"/>
              <w:numPr>
                <w:ilvl w:val="0"/>
                <w:numId w:val="4"/>
              </w:numPr>
              <w:rPr>
                <w:rFonts w:ascii="Arial" w:eastAsia="Times New Roman" w:hAnsi="Arial" w:cs="Arial"/>
                <w:color w:val="000000"/>
                <w:sz w:val="24"/>
                <w:szCs w:val="24"/>
                <w:lang w:eastAsia="en-GB"/>
              </w:rPr>
            </w:pPr>
            <w:r w:rsidRPr="007C131F">
              <w:rPr>
                <w:rFonts w:ascii="Arial" w:eastAsia="Times New Roman" w:hAnsi="Arial" w:cs="Arial"/>
                <w:color w:val="000000"/>
                <w:sz w:val="24"/>
                <w:szCs w:val="24"/>
              </w:rPr>
              <w:t>Possess a Degree level qualification</w:t>
            </w:r>
          </w:p>
          <w:p w:rsidR="007C131F" w:rsidRPr="007C131F" w:rsidRDefault="007C131F" w:rsidP="007C131F">
            <w:pPr>
              <w:pStyle w:val="ListParagraph"/>
              <w:numPr>
                <w:ilvl w:val="0"/>
                <w:numId w:val="4"/>
              </w:numPr>
              <w:rPr>
                <w:rFonts w:ascii="Arial" w:eastAsia="Times New Roman" w:hAnsi="Arial" w:cs="Arial"/>
                <w:color w:val="000000"/>
                <w:sz w:val="24"/>
                <w:szCs w:val="24"/>
                <w:lang w:eastAsia="en-GB"/>
              </w:rPr>
            </w:pPr>
            <w:r w:rsidRPr="007C131F">
              <w:rPr>
                <w:rFonts w:ascii="Arial" w:eastAsia="Times New Roman" w:hAnsi="Arial" w:cs="Arial"/>
                <w:color w:val="000000"/>
                <w:sz w:val="24"/>
                <w:szCs w:val="24"/>
              </w:rPr>
              <w:t xml:space="preserve">Have at least 2 years’ experience in an Information Governance role which must include </w:t>
            </w:r>
            <w:r w:rsidRPr="007C131F">
              <w:rPr>
                <w:rFonts w:ascii="Arial" w:hAnsi="Arial" w:cs="Arial"/>
                <w:color w:val="000000"/>
                <w:sz w:val="24"/>
                <w:szCs w:val="24"/>
                <w:lang w:eastAsia="en-GB"/>
              </w:rPr>
              <w:t>records management</w:t>
            </w:r>
            <w:r w:rsidRPr="007C131F">
              <w:rPr>
                <w:rFonts w:ascii="Arial" w:eastAsia="Times New Roman" w:hAnsi="Arial" w:cs="Arial"/>
                <w:color w:val="000000"/>
                <w:sz w:val="24"/>
                <w:szCs w:val="24"/>
              </w:rPr>
              <w:t>.</w:t>
            </w:r>
          </w:p>
          <w:p w:rsidR="007C131F" w:rsidRPr="007C131F" w:rsidRDefault="007C131F" w:rsidP="007C131F">
            <w:pPr>
              <w:pStyle w:val="ListParagraph"/>
              <w:numPr>
                <w:ilvl w:val="0"/>
                <w:numId w:val="4"/>
              </w:numPr>
              <w:rPr>
                <w:rFonts w:ascii="Arial" w:eastAsia="Times New Roman" w:hAnsi="Arial" w:cs="Arial"/>
                <w:color w:val="000000"/>
                <w:sz w:val="24"/>
                <w:szCs w:val="24"/>
                <w:lang w:eastAsia="en-GB"/>
              </w:rPr>
            </w:pPr>
            <w:r w:rsidRPr="007C131F">
              <w:rPr>
                <w:rFonts w:ascii="Arial" w:eastAsia="Times New Roman" w:hAnsi="Arial" w:cs="Arial"/>
                <w:color w:val="000000"/>
                <w:sz w:val="24"/>
                <w:szCs w:val="24"/>
                <w:lang w:eastAsia="en-GB"/>
              </w:rPr>
              <w:t xml:space="preserve">Can demonstrate a comprehensive understanding of the legislative framework and best practice concerning information governance and records management. </w:t>
            </w:r>
          </w:p>
          <w:p w:rsidR="007C131F" w:rsidRPr="000179B8" w:rsidRDefault="007C131F" w:rsidP="007C131F">
            <w:pPr>
              <w:pStyle w:val="ListParagraph"/>
              <w:numPr>
                <w:ilvl w:val="0"/>
                <w:numId w:val="4"/>
              </w:numPr>
              <w:rPr>
                <w:rFonts w:ascii="Arial" w:hAnsi="Arial" w:cs="Arial"/>
                <w:sz w:val="24"/>
                <w:szCs w:val="24"/>
                <w:lang w:eastAsia="en-GB"/>
              </w:rPr>
            </w:pPr>
            <w:r w:rsidRPr="000179B8">
              <w:rPr>
                <w:rFonts w:ascii="Arial" w:hAnsi="Arial" w:cs="Arial"/>
                <w:sz w:val="24"/>
                <w:szCs w:val="24"/>
                <w:lang w:eastAsia="en-GB"/>
              </w:rPr>
              <w:t xml:space="preserve">Can demonstrate </w:t>
            </w:r>
            <w:r w:rsidRPr="000179B8">
              <w:rPr>
                <w:rFonts w:ascii="Arial" w:eastAsia="Times New Roman" w:hAnsi="Arial" w:cs="Arial"/>
                <w:sz w:val="24"/>
                <w:szCs w:val="24"/>
              </w:rPr>
              <w:t xml:space="preserve">significant experience in </w:t>
            </w:r>
            <w:r>
              <w:rPr>
                <w:rFonts w:ascii="Arial" w:eastAsia="Times New Roman" w:hAnsi="Arial" w:cs="Arial"/>
                <w:sz w:val="24"/>
                <w:szCs w:val="24"/>
              </w:rPr>
              <w:t>3</w:t>
            </w:r>
            <w:r w:rsidRPr="000179B8">
              <w:rPr>
                <w:rFonts w:ascii="Arial" w:eastAsia="Times New Roman" w:hAnsi="Arial" w:cs="Arial"/>
                <w:sz w:val="24"/>
                <w:szCs w:val="24"/>
              </w:rPr>
              <w:t xml:space="preserve"> of the following </w:t>
            </w:r>
            <w:r>
              <w:rPr>
                <w:rFonts w:ascii="Arial" w:eastAsia="Times New Roman" w:hAnsi="Arial" w:cs="Arial"/>
                <w:sz w:val="24"/>
                <w:szCs w:val="24"/>
              </w:rPr>
              <w:t>4</w:t>
            </w:r>
            <w:r w:rsidRPr="000179B8">
              <w:rPr>
                <w:rFonts w:ascii="Arial" w:eastAsia="Times New Roman" w:hAnsi="Arial" w:cs="Arial"/>
                <w:sz w:val="24"/>
                <w:szCs w:val="24"/>
              </w:rPr>
              <w:t xml:space="preserve"> areas</w:t>
            </w:r>
            <w:r w:rsidRPr="000179B8">
              <w:rPr>
                <w:rFonts w:ascii="Arial" w:hAnsi="Arial" w:cs="Arial"/>
                <w:sz w:val="24"/>
                <w:szCs w:val="24"/>
              </w:rPr>
              <w:t>:</w:t>
            </w:r>
          </w:p>
          <w:p w:rsidR="007C131F" w:rsidRPr="007C131F" w:rsidRDefault="007C131F" w:rsidP="007C131F">
            <w:pPr>
              <w:pStyle w:val="NoSpacing"/>
              <w:numPr>
                <w:ilvl w:val="0"/>
                <w:numId w:val="7"/>
              </w:numPr>
              <w:ind w:left="1080"/>
              <w:rPr>
                <w:rFonts w:ascii="Arial" w:hAnsi="Arial" w:cs="Arial"/>
                <w:color w:val="000000"/>
                <w:lang w:eastAsia="en-GB"/>
              </w:rPr>
            </w:pPr>
            <w:r w:rsidRPr="007C131F">
              <w:rPr>
                <w:rFonts w:ascii="Arial" w:hAnsi="Arial" w:cs="Arial"/>
                <w:color w:val="000000"/>
                <w:lang w:eastAsia="en-GB"/>
              </w:rPr>
              <w:t>Administering</w:t>
            </w:r>
            <w:r w:rsidRPr="007C131F">
              <w:rPr>
                <w:rFonts w:ascii="Arial" w:hAnsi="Arial" w:cs="Arial"/>
                <w:i/>
                <w:color w:val="000000"/>
                <w:lang w:eastAsia="en-GB"/>
              </w:rPr>
              <w:t xml:space="preserve"> </w:t>
            </w:r>
            <w:r w:rsidRPr="007C131F">
              <w:rPr>
                <w:rFonts w:ascii="Arial" w:hAnsi="Arial" w:cs="Arial"/>
                <w:color w:val="000000"/>
                <w:lang w:eastAsia="en-GB"/>
              </w:rPr>
              <w:t>an</w:t>
            </w:r>
            <w:r w:rsidRPr="007C131F">
              <w:rPr>
                <w:rFonts w:ascii="Arial" w:hAnsi="Arial" w:cs="Arial"/>
                <w:i/>
                <w:color w:val="000000"/>
                <w:lang w:eastAsia="en-GB"/>
              </w:rPr>
              <w:t xml:space="preserve"> </w:t>
            </w:r>
            <w:r w:rsidRPr="007C131F">
              <w:rPr>
                <w:rFonts w:ascii="Arial" w:hAnsi="Arial" w:cs="Arial"/>
                <w:color w:val="000000"/>
                <w:lang w:eastAsia="en-GB"/>
              </w:rPr>
              <w:t xml:space="preserve">Electronic Document and Records Management system </w:t>
            </w:r>
          </w:p>
          <w:p w:rsidR="007C131F" w:rsidRPr="007C131F" w:rsidRDefault="007C131F" w:rsidP="007C131F">
            <w:pPr>
              <w:pStyle w:val="NoSpacing"/>
              <w:ind w:left="1080"/>
              <w:rPr>
                <w:rFonts w:ascii="Arial" w:hAnsi="Arial" w:cs="Arial"/>
                <w:color w:val="000000"/>
                <w:lang w:eastAsia="en-GB"/>
              </w:rPr>
            </w:pPr>
          </w:p>
          <w:p w:rsidR="007C131F" w:rsidRPr="007C131F" w:rsidRDefault="007C131F" w:rsidP="007C131F">
            <w:pPr>
              <w:pStyle w:val="NoSpacing"/>
              <w:numPr>
                <w:ilvl w:val="0"/>
                <w:numId w:val="7"/>
              </w:numPr>
              <w:ind w:left="1080"/>
              <w:rPr>
                <w:rFonts w:ascii="Arial" w:hAnsi="Arial" w:cs="Arial"/>
                <w:color w:val="000000"/>
                <w:lang w:eastAsia="en-GB"/>
              </w:rPr>
            </w:pPr>
            <w:r w:rsidRPr="007C131F">
              <w:rPr>
                <w:rFonts w:ascii="Arial" w:hAnsi="Arial" w:cs="Arial"/>
                <w:color w:val="000000"/>
                <w:lang w:eastAsia="en-GB"/>
              </w:rPr>
              <w:t xml:space="preserve">Administering an Information Asset Register </w:t>
            </w:r>
          </w:p>
          <w:p w:rsidR="007C131F" w:rsidRPr="007C131F" w:rsidRDefault="007C131F" w:rsidP="007C131F">
            <w:pPr>
              <w:pStyle w:val="NoSpacing"/>
              <w:ind w:left="1080"/>
              <w:rPr>
                <w:rFonts w:ascii="Arial" w:hAnsi="Arial" w:cs="Arial"/>
                <w:color w:val="000000"/>
                <w:lang w:eastAsia="en-GB"/>
              </w:rPr>
            </w:pPr>
          </w:p>
          <w:p w:rsidR="007C131F" w:rsidRPr="007C131F" w:rsidRDefault="007C131F" w:rsidP="007C131F">
            <w:pPr>
              <w:pStyle w:val="NoSpacing"/>
              <w:numPr>
                <w:ilvl w:val="0"/>
                <w:numId w:val="7"/>
              </w:numPr>
              <w:ind w:left="1080"/>
              <w:rPr>
                <w:rFonts w:ascii="Arial" w:hAnsi="Arial" w:cs="Arial"/>
                <w:color w:val="000000"/>
                <w:lang w:eastAsia="en-GB"/>
              </w:rPr>
            </w:pPr>
            <w:r w:rsidRPr="007C131F">
              <w:rPr>
                <w:rFonts w:ascii="Arial" w:hAnsi="Arial" w:cs="Arial"/>
                <w:color w:val="000000"/>
                <w:lang w:eastAsia="en-GB"/>
              </w:rPr>
              <w:t xml:space="preserve">Experience of interpreting information governance/public records legislation and developing appropriate policies to ensure compliance with the same. </w:t>
            </w:r>
          </w:p>
          <w:p w:rsidR="007C131F" w:rsidRPr="007C131F" w:rsidRDefault="007C131F" w:rsidP="007C131F">
            <w:pPr>
              <w:pStyle w:val="NoSpacing"/>
              <w:ind w:left="1080"/>
              <w:rPr>
                <w:rFonts w:ascii="Arial" w:hAnsi="Arial" w:cs="Arial"/>
                <w:color w:val="000000"/>
                <w:lang w:eastAsia="en-GB"/>
              </w:rPr>
            </w:pPr>
          </w:p>
          <w:p w:rsidR="007C131F" w:rsidRPr="000179B8" w:rsidRDefault="007C131F" w:rsidP="007C131F">
            <w:pPr>
              <w:pStyle w:val="NoSpacing"/>
              <w:numPr>
                <w:ilvl w:val="0"/>
                <w:numId w:val="7"/>
              </w:numPr>
              <w:ind w:left="1080"/>
              <w:rPr>
                <w:rFonts w:ascii="Arial" w:hAnsi="Arial" w:cs="Arial"/>
                <w:lang w:eastAsia="en-GB"/>
              </w:rPr>
            </w:pPr>
            <w:r w:rsidRPr="000179B8">
              <w:rPr>
                <w:rFonts w:ascii="Arial" w:hAnsi="Arial" w:cs="Arial"/>
                <w:lang w:eastAsia="en-GB"/>
              </w:rPr>
              <w:t xml:space="preserve">Experience of working in a project environment and </w:t>
            </w:r>
            <w:r w:rsidRPr="00014DD5">
              <w:rPr>
                <w:rFonts w:ascii="Arial" w:hAnsi="Arial" w:cs="Arial"/>
                <w:lang w:eastAsia="en-GB"/>
              </w:rPr>
              <w:t xml:space="preserve">meeting </w:t>
            </w:r>
            <w:r w:rsidRPr="007C131F">
              <w:rPr>
                <w:rFonts w:ascii="Arial" w:hAnsi="Arial" w:cs="Arial"/>
                <w:color w:val="000000"/>
                <w:lang w:eastAsia="en-GB"/>
              </w:rPr>
              <w:t xml:space="preserve">challenging </w:t>
            </w:r>
            <w:r w:rsidRPr="000179B8">
              <w:rPr>
                <w:rFonts w:ascii="Arial" w:hAnsi="Arial" w:cs="Arial"/>
                <w:lang w:eastAsia="en-GB"/>
              </w:rPr>
              <w:t>project timescales</w:t>
            </w:r>
          </w:p>
          <w:p w:rsidR="007C131F" w:rsidRPr="007C131F" w:rsidRDefault="007C131F" w:rsidP="007C131F">
            <w:pPr>
              <w:pStyle w:val="ListParagraph"/>
              <w:rPr>
                <w:rFonts w:ascii="Arial" w:hAnsi="Arial" w:cs="Arial"/>
                <w:color w:val="000000"/>
                <w:sz w:val="24"/>
                <w:szCs w:val="24"/>
              </w:rPr>
            </w:pPr>
          </w:p>
          <w:p w:rsidR="007C131F" w:rsidRPr="007C131F" w:rsidRDefault="007C131F" w:rsidP="007C131F">
            <w:pPr>
              <w:pStyle w:val="NoSpacing"/>
              <w:numPr>
                <w:ilvl w:val="0"/>
                <w:numId w:val="6"/>
              </w:numPr>
              <w:rPr>
                <w:rFonts w:ascii="Arial" w:hAnsi="Arial" w:cs="Arial"/>
                <w:color w:val="000000"/>
              </w:rPr>
            </w:pPr>
            <w:r w:rsidRPr="007C131F">
              <w:rPr>
                <w:rFonts w:ascii="Arial" w:hAnsi="Arial" w:cs="Arial"/>
                <w:color w:val="000000"/>
              </w:rPr>
              <w:t>Can demonstrate:</w:t>
            </w:r>
          </w:p>
          <w:p w:rsidR="007C131F" w:rsidRPr="007C131F" w:rsidRDefault="007C131F" w:rsidP="007C131F">
            <w:pPr>
              <w:autoSpaceDE w:val="0"/>
              <w:autoSpaceDN w:val="0"/>
              <w:adjustRightInd w:val="0"/>
              <w:rPr>
                <w:rFonts w:ascii="Arial" w:eastAsia="Calibri" w:hAnsi="Arial" w:cs="Arial"/>
                <w:color w:val="000000"/>
              </w:rPr>
            </w:pPr>
          </w:p>
          <w:p w:rsidR="007C131F" w:rsidRPr="00B06AAA" w:rsidRDefault="007C131F" w:rsidP="007C131F">
            <w:pPr>
              <w:numPr>
                <w:ilvl w:val="0"/>
                <w:numId w:val="8"/>
              </w:numPr>
              <w:tabs>
                <w:tab w:val="left" w:pos="-720"/>
              </w:tabs>
              <w:autoSpaceDN w:val="0"/>
              <w:spacing w:line="360" w:lineRule="auto"/>
              <w:contextualSpacing/>
              <w:rPr>
                <w:rFonts w:ascii="Arial" w:hAnsi="Arial" w:cs="Arial"/>
                <w:color w:val="000000"/>
              </w:rPr>
            </w:pPr>
            <w:r w:rsidRPr="00B06AAA">
              <w:rPr>
                <w:rFonts w:ascii="Arial" w:hAnsi="Arial" w:cs="Arial"/>
                <w:color w:val="000000"/>
              </w:rPr>
              <w:t>Excellent planning and organisational skills</w:t>
            </w:r>
          </w:p>
          <w:p w:rsidR="007C131F" w:rsidRPr="00B06AAA" w:rsidRDefault="007C131F" w:rsidP="007C131F">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B06AAA">
              <w:rPr>
                <w:rFonts w:ascii="Arial" w:hAnsi="Arial" w:cs="Arial"/>
                <w:color w:val="000000"/>
                <w:sz w:val="24"/>
                <w:szCs w:val="24"/>
              </w:rPr>
              <w:t>Excellent attention to detail</w:t>
            </w:r>
          </w:p>
          <w:p w:rsidR="007C131F" w:rsidRPr="00B06AAA" w:rsidRDefault="007C131F" w:rsidP="007C131F">
            <w:pPr>
              <w:pStyle w:val="ListParagraph"/>
              <w:autoSpaceDE w:val="0"/>
              <w:autoSpaceDN w:val="0"/>
              <w:adjustRightInd w:val="0"/>
              <w:spacing w:after="0" w:line="240" w:lineRule="auto"/>
              <w:ind w:left="1069"/>
              <w:rPr>
                <w:rFonts w:ascii="Arial" w:hAnsi="Arial" w:cs="Arial"/>
                <w:color w:val="000000"/>
                <w:sz w:val="24"/>
                <w:szCs w:val="24"/>
              </w:rPr>
            </w:pPr>
          </w:p>
          <w:p w:rsidR="007C131F" w:rsidRPr="00B06AAA" w:rsidRDefault="007C131F" w:rsidP="007C131F">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B06AAA">
              <w:rPr>
                <w:rFonts w:ascii="Arial" w:hAnsi="Arial" w:cs="Arial"/>
                <w:color w:val="000000"/>
                <w:sz w:val="24"/>
                <w:szCs w:val="24"/>
              </w:rPr>
              <w:t xml:space="preserve">Ability to work accurately under pressure to multiple deadlines </w:t>
            </w:r>
          </w:p>
          <w:p w:rsidR="007C131F" w:rsidRPr="00B06AAA" w:rsidRDefault="007C131F" w:rsidP="007C131F">
            <w:pPr>
              <w:pStyle w:val="ListParagraph"/>
              <w:autoSpaceDE w:val="0"/>
              <w:autoSpaceDN w:val="0"/>
              <w:adjustRightInd w:val="0"/>
              <w:spacing w:after="0" w:line="240" w:lineRule="auto"/>
              <w:ind w:left="1069"/>
              <w:rPr>
                <w:rFonts w:ascii="Arial" w:hAnsi="Arial" w:cs="Arial"/>
                <w:color w:val="000000"/>
                <w:sz w:val="24"/>
                <w:szCs w:val="24"/>
              </w:rPr>
            </w:pPr>
          </w:p>
          <w:p w:rsidR="007C131F" w:rsidRPr="00B06AAA" w:rsidRDefault="007C131F" w:rsidP="007C131F">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B06AAA">
              <w:rPr>
                <w:rFonts w:ascii="Arial" w:hAnsi="Arial" w:cs="Arial"/>
                <w:color w:val="000000"/>
                <w:sz w:val="24"/>
                <w:szCs w:val="24"/>
              </w:rPr>
              <w:t>Strong interpersonal and influencing skills</w:t>
            </w:r>
          </w:p>
          <w:p w:rsidR="007C131F" w:rsidRPr="007C131F" w:rsidRDefault="007C131F" w:rsidP="007C131F">
            <w:pPr>
              <w:pStyle w:val="ListParagraph"/>
              <w:rPr>
                <w:rFonts w:ascii="Arial" w:hAnsi="Arial" w:cs="Arial"/>
                <w:color w:val="000000"/>
              </w:rPr>
            </w:pPr>
          </w:p>
          <w:p w:rsidR="007C131F" w:rsidRPr="007C131F" w:rsidRDefault="007C131F" w:rsidP="007C131F">
            <w:pPr>
              <w:pStyle w:val="NoSpacing"/>
              <w:numPr>
                <w:ilvl w:val="0"/>
                <w:numId w:val="6"/>
              </w:numPr>
              <w:rPr>
                <w:rFonts w:ascii="Arial" w:hAnsi="Arial" w:cs="Arial"/>
                <w:color w:val="000000"/>
              </w:rPr>
            </w:pPr>
            <w:r w:rsidRPr="007C131F">
              <w:rPr>
                <w:rFonts w:ascii="Arial" w:hAnsi="Arial" w:cs="Arial"/>
                <w:color w:val="000000"/>
              </w:rPr>
              <w:t>Possess a current driving licence or have access to a form of transport that enables them to meet the requirements of the post in full</w:t>
            </w:r>
          </w:p>
          <w:p w:rsidR="007C131F" w:rsidRPr="007C131F" w:rsidRDefault="007C131F" w:rsidP="007C131F">
            <w:pPr>
              <w:pStyle w:val="NoSpacing"/>
              <w:ind w:left="720"/>
              <w:rPr>
                <w:rFonts w:ascii="Arial" w:hAnsi="Arial" w:cs="Arial"/>
                <w:color w:val="000000"/>
              </w:rPr>
            </w:pPr>
          </w:p>
          <w:p w:rsidR="007C131F" w:rsidRPr="007C131F" w:rsidRDefault="007C131F" w:rsidP="007C131F">
            <w:pPr>
              <w:tabs>
                <w:tab w:val="left" w:pos="-720"/>
              </w:tabs>
              <w:rPr>
                <w:rFonts w:ascii="Arial" w:hAnsi="Arial" w:cs="Arial"/>
                <w:b/>
                <w:color w:val="000000"/>
              </w:rPr>
            </w:pPr>
            <w:r w:rsidRPr="007C131F">
              <w:rPr>
                <w:rFonts w:ascii="Arial" w:hAnsi="Arial" w:cs="Arial"/>
                <w:b/>
                <w:color w:val="000000"/>
              </w:rPr>
              <w:t>Desirable</w:t>
            </w:r>
          </w:p>
          <w:p w:rsidR="007C131F" w:rsidRPr="007C131F" w:rsidRDefault="007C131F" w:rsidP="007C131F">
            <w:pPr>
              <w:pStyle w:val="NoSpacing"/>
              <w:ind w:left="720"/>
              <w:rPr>
                <w:rFonts w:ascii="Arial" w:hAnsi="Arial" w:cs="Arial"/>
                <w:color w:val="000000"/>
                <w:lang w:eastAsia="en-GB"/>
              </w:rPr>
            </w:pPr>
          </w:p>
          <w:p w:rsidR="002D64EC" w:rsidRPr="00E04467" w:rsidRDefault="007C131F" w:rsidP="00E04467">
            <w:pPr>
              <w:pStyle w:val="NoSpacing"/>
              <w:numPr>
                <w:ilvl w:val="0"/>
                <w:numId w:val="5"/>
              </w:numPr>
              <w:rPr>
                <w:rFonts w:ascii="Arial" w:hAnsi="Arial" w:cs="Arial"/>
                <w:color w:val="000000"/>
                <w:lang w:eastAsia="en-GB"/>
              </w:rPr>
            </w:pPr>
            <w:r w:rsidRPr="007C131F">
              <w:rPr>
                <w:rFonts w:ascii="Arial" w:hAnsi="Arial" w:cs="Arial"/>
                <w:color w:val="000000"/>
                <w:lang w:eastAsia="en-GB"/>
              </w:rPr>
              <w:t>Membership of the Information &amp; Records Management Society, (IRMS)</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Pr="00C95C57" w:rsidRDefault="007C131F">
            <w:pPr>
              <w:rPr>
                <w:rFonts w:ascii="Arial" w:hAnsi="Arial" w:cs="Arial"/>
              </w:rPr>
            </w:pPr>
            <w:r w:rsidRPr="008D094F">
              <w:rPr>
                <w:rFonts w:ascii="Arial" w:hAnsi="Arial" w:cs="Arial"/>
              </w:rPr>
              <w:t>David Moore, Director of Corporate Services</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Pr="008D094F" w:rsidRDefault="008D094F">
            <w:r w:rsidRPr="008D094F">
              <w:rPr>
                <w:rFonts w:ascii="Arial" w:hAnsi="Arial" w:cs="Arial"/>
              </w:rPr>
              <w:t>Access to Information Manager</w:t>
            </w:r>
          </w:p>
          <w:p w:rsidR="00BE0687" w:rsidRPr="008D094F"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B06AAA" w:rsidRPr="00B06AAA" w:rsidRDefault="00B06AAA" w:rsidP="00B06AAA">
            <w:pPr>
              <w:rPr>
                <w:rFonts w:ascii="Arial" w:hAnsi="Arial" w:cs="Arial"/>
                <w:b/>
                <w:bCs/>
              </w:rPr>
            </w:pPr>
            <w:r w:rsidRPr="00B06AAA">
              <w:rPr>
                <w:rFonts w:ascii="Arial" w:hAnsi="Arial" w:cs="Arial"/>
                <w:b/>
                <w:bCs/>
              </w:rPr>
              <w:t>The opportunity will benefit the individual and organisation by:</w:t>
            </w:r>
          </w:p>
          <w:p w:rsidR="00B06AAA" w:rsidRPr="00B06AAA" w:rsidRDefault="00B06AAA" w:rsidP="00B06AAA">
            <w:pPr>
              <w:rPr>
                <w:rFonts w:ascii="Arial" w:hAnsi="Arial" w:cs="Arial"/>
                <w:b/>
                <w:bCs/>
              </w:rPr>
            </w:pPr>
          </w:p>
          <w:p w:rsidR="00B06AAA" w:rsidRPr="00B06AAA" w:rsidRDefault="00B06AAA" w:rsidP="00B06AAA">
            <w:pPr>
              <w:rPr>
                <w:rFonts w:ascii="Arial" w:hAnsi="Arial" w:cs="Arial"/>
                <w:b/>
              </w:rPr>
            </w:pPr>
            <w:r w:rsidRPr="00B06AAA">
              <w:rPr>
                <w:rFonts w:ascii="Arial" w:hAnsi="Arial" w:cs="Arial"/>
                <w:b/>
              </w:rPr>
              <w:t>Benefit to Individual</w:t>
            </w:r>
          </w:p>
          <w:p w:rsidR="00B06AAA" w:rsidRPr="00B06AAA" w:rsidRDefault="00B06AAA" w:rsidP="00B06AAA">
            <w:pPr>
              <w:rPr>
                <w:rFonts w:ascii="Arial" w:hAnsi="Arial" w:cs="Arial"/>
              </w:rPr>
            </w:pPr>
            <w:r w:rsidRPr="00B06AAA">
              <w:rPr>
                <w:rFonts w:ascii="Arial" w:hAnsi="Arial" w:cs="Arial"/>
              </w:rPr>
              <w:t>Developing good business relationships and sharing and enhancing employees’ skills. Offering the Employee a valuable career development opportunity, with the chance to make new contacts and gain experience within a different setting.</w:t>
            </w:r>
          </w:p>
          <w:p w:rsidR="00B06AAA" w:rsidRPr="00B06AAA" w:rsidRDefault="00B06AAA" w:rsidP="00B06AAA">
            <w:pPr>
              <w:rPr>
                <w:rFonts w:ascii="Arial" w:hAnsi="Arial" w:cs="Arial"/>
              </w:rPr>
            </w:pPr>
          </w:p>
          <w:p w:rsidR="00B06AAA" w:rsidRPr="00B06AAA" w:rsidRDefault="00B06AAA" w:rsidP="00B06AAA">
            <w:pPr>
              <w:rPr>
                <w:rFonts w:ascii="Arial" w:hAnsi="Arial" w:cs="Arial"/>
                <w:b/>
              </w:rPr>
            </w:pPr>
            <w:r w:rsidRPr="00B06AAA">
              <w:rPr>
                <w:rFonts w:ascii="Arial" w:hAnsi="Arial" w:cs="Arial"/>
                <w:b/>
              </w:rPr>
              <w:lastRenderedPageBreak/>
              <w:t>Benefit to individuals employer</w:t>
            </w:r>
          </w:p>
          <w:p w:rsidR="00B06AAA" w:rsidRPr="008D094F" w:rsidRDefault="00B06AAA" w:rsidP="00B06AAA">
            <w:pPr>
              <w:spacing w:line="288" w:lineRule="atLeast"/>
              <w:rPr>
                <w:rFonts w:ascii="Arial" w:hAnsi="Arial" w:cs="Arial"/>
                <w:lang w:val="en"/>
              </w:rPr>
            </w:pPr>
            <w:r w:rsidRPr="00B06AAA">
              <w:rPr>
                <w:rFonts w:ascii="Arial" w:hAnsi="Arial" w:cs="Arial"/>
                <w:lang w:val="en"/>
              </w:rPr>
              <w:t xml:space="preserve">Employee will enhance skills and will build relationships and contacts that will ultimately be of benefit to the </w:t>
            </w:r>
            <w:r w:rsidRPr="008D094F">
              <w:rPr>
                <w:rFonts w:ascii="Arial" w:hAnsi="Arial" w:cs="Arial"/>
                <w:lang w:val="en"/>
              </w:rPr>
              <w:t>employee</w:t>
            </w:r>
            <w:r w:rsidR="00590148">
              <w:rPr>
                <w:rFonts w:ascii="Arial" w:hAnsi="Arial" w:cs="Arial"/>
                <w:lang w:val="en"/>
              </w:rPr>
              <w:t>’s</w:t>
            </w:r>
            <w:r w:rsidR="004D1190" w:rsidRPr="008D094F">
              <w:rPr>
                <w:rFonts w:ascii="Arial" w:hAnsi="Arial" w:cs="Arial"/>
                <w:lang w:val="en"/>
              </w:rPr>
              <w:t xml:space="preserve"> </w:t>
            </w:r>
            <w:proofErr w:type="spellStart"/>
            <w:r w:rsidR="004D1190" w:rsidRPr="008D094F">
              <w:rPr>
                <w:rFonts w:ascii="Arial" w:hAnsi="Arial" w:cs="Arial"/>
                <w:lang w:val="en"/>
              </w:rPr>
              <w:t>organisation</w:t>
            </w:r>
            <w:proofErr w:type="spellEnd"/>
            <w:r w:rsidRPr="008D094F">
              <w:rPr>
                <w:rFonts w:ascii="Arial" w:hAnsi="Arial" w:cs="Arial"/>
                <w:lang w:val="en"/>
              </w:rPr>
              <w:t xml:space="preserve"> in the future.</w:t>
            </w:r>
          </w:p>
          <w:p w:rsidR="00B06AAA" w:rsidRPr="008D094F" w:rsidRDefault="00B06AAA" w:rsidP="00B06AAA">
            <w:pPr>
              <w:spacing w:line="288" w:lineRule="atLeast"/>
              <w:rPr>
                <w:rFonts w:ascii="Arial" w:hAnsi="Arial" w:cs="Arial"/>
                <w:lang w:val="en"/>
              </w:rPr>
            </w:pPr>
          </w:p>
          <w:p w:rsidR="00B06AAA" w:rsidRPr="00B06AAA" w:rsidRDefault="00B06AAA" w:rsidP="00B06AAA">
            <w:pPr>
              <w:spacing w:line="288" w:lineRule="atLeast"/>
              <w:rPr>
                <w:rFonts w:ascii="Arial" w:hAnsi="Arial" w:cs="Arial"/>
                <w:b/>
                <w:lang w:val="en"/>
              </w:rPr>
            </w:pPr>
            <w:r w:rsidRPr="00B06AAA">
              <w:rPr>
                <w:rFonts w:ascii="Arial" w:hAnsi="Arial" w:cs="Arial"/>
                <w:b/>
                <w:lang w:val="en"/>
              </w:rPr>
              <w:t xml:space="preserve">Benefit to </w:t>
            </w:r>
            <w:r>
              <w:rPr>
                <w:rFonts w:ascii="Arial" w:hAnsi="Arial" w:cs="Arial"/>
                <w:b/>
                <w:lang w:val="en"/>
              </w:rPr>
              <w:t>The Housing Executive</w:t>
            </w:r>
          </w:p>
          <w:p w:rsidR="00B06AAA" w:rsidRPr="00B06AAA" w:rsidRDefault="00B06AAA" w:rsidP="00B06AAA">
            <w:pPr>
              <w:spacing w:line="288" w:lineRule="atLeast"/>
              <w:rPr>
                <w:rFonts w:ascii="Arial" w:hAnsi="Arial" w:cs="Arial"/>
                <w:bCs/>
              </w:rPr>
            </w:pPr>
            <w:r w:rsidRPr="008D094F">
              <w:rPr>
                <w:rFonts w:ascii="Arial" w:hAnsi="Arial" w:cs="Arial"/>
                <w:bCs/>
              </w:rPr>
              <w:t>The Housing Executive will benefit from different perspectives and experiences brought by an individual fro</w:t>
            </w:r>
            <w:r w:rsidR="00C95C57" w:rsidRPr="008D094F">
              <w:rPr>
                <w:rFonts w:ascii="Arial" w:hAnsi="Arial" w:cs="Arial"/>
                <w:bCs/>
              </w:rPr>
              <w:t>m another organisation</w:t>
            </w:r>
            <w:r w:rsidRPr="008D094F">
              <w:rPr>
                <w:rFonts w:ascii="Arial" w:hAnsi="Arial" w:cs="Arial"/>
                <w:bCs/>
              </w:rPr>
              <w:t>.</w:t>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8D094F" w:rsidRDefault="006C3B3A">
            <w:pPr>
              <w:rPr>
                <w:rFonts w:ascii="Arial" w:hAnsi="Arial" w:cs="Arial"/>
                <w:lang w:val="en-US"/>
              </w:rPr>
            </w:pPr>
            <w:r w:rsidRPr="00C95C57">
              <w:rPr>
                <w:rFonts w:ascii="Arial" w:hAnsi="Arial" w:cs="Arial"/>
                <w:b/>
                <w:lang w:val="en-US"/>
              </w:rPr>
              <w:t>Start Date</w:t>
            </w:r>
            <w:r w:rsidRPr="00C95C57">
              <w:rPr>
                <w:rFonts w:ascii="Arial" w:hAnsi="Arial" w:cs="Arial"/>
                <w:lang w:val="en-US"/>
              </w:rPr>
              <w:t>:</w:t>
            </w:r>
            <w:r w:rsidR="007C131F">
              <w:rPr>
                <w:lang w:val="en-US"/>
              </w:rPr>
              <w:t xml:space="preserve"> </w:t>
            </w:r>
            <w:r w:rsidR="007C131F" w:rsidRPr="008D094F">
              <w:rPr>
                <w:rFonts w:ascii="Arial" w:hAnsi="Arial" w:cs="Arial"/>
                <w:lang w:val="en-US"/>
              </w:rPr>
              <w:t>1</w:t>
            </w:r>
            <w:r w:rsidR="007C131F" w:rsidRPr="008D094F">
              <w:rPr>
                <w:rFonts w:ascii="Arial" w:hAnsi="Arial" w:cs="Arial"/>
                <w:vertAlign w:val="superscript"/>
                <w:lang w:val="en-US"/>
              </w:rPr>
              <w:t>st</w:t>
            </w:r>
            <w:r w:rsidR="007C131F" w:rsidRPr="008D094F">
              <w:rPr>
                <w:rFonts w:ascii="Arial" w:hAnsi="Arial" w:cs="Arial"/>
                <w:lang w:val="en-US"/>
              </w:rPr>
              <w:t xml:space="preserve"> September 2020</w:t>
            </w:r>
          </w:p>
          <w:p w:rsidR="006C3B3A" w:rsidRPr="008D094F" w:rsidRDefault="006C3B3A">
            <w:pPr>
              <w:rPr>
                <w:rFonts w:ascii="Arial" w:hAnsi="Arial" w:cs="Arial"/>
                <w:lang w:val="en-US"/>
              </w:rPr>
            </w:pPr>
          </w:p>
          <w:p w:rsidR="006C3B3A" w:rsidRPr="00C95C57" w:rsidRDefault="006C3B3A">
            <w:pPr>
              <w:rPr>
                <w:rFonts w:ascii="Arial" w:hAnsi="Arial" w:cs="Arial"/>
                <w:lang w:val="en-US"/>
              </w:rPr>
            </w:pPr>
            <w:r w:rsidRPr="008D094F">
              <w:rPr>
                <w:rFonts w:ascii="Arial" w:hAnsi="Arial" w:cs="Arial"/>
                <w:b/>
                <w:lang w:val="en-US"/>
              </w:rPr>
              <w:t>Duration</w:t>
            </w:r>
            <w:r w:rsidRPr="008D094F">
              <w:rPr>
                <w:rFonts w:ascii="Arial" w:hAnsi="Arial" w:cs="Arial"/>
                <w:lang w:val="en-US"/>
              </w:rPr>
              <w:t>:</w:t>
            </w:r>
            <w:r w:rsidR="007C131F" w:rsidRPr="008D094F">
              <w:rPr>
                <w:rFonts w:ascii="Arial" w:hAnsi="Arial" w:cs="Arial"/>
                <w:lang w:val="en-US"/>
              </w:rPr>
              <w:t xml:space="preserve"> 2 years initially whic</w:t>
            </w:r>
            <w:r w:rsidR="00C95C57" w:rsidRPr="008D094F">
              <w:rPr>
                <w:rFonts w:ascii="Arial" w:hAnsi="Arial" w:cs="Arial"/>
                <w:lang w:val="en-US"/>
              </w:rPr>
              <w:t>h may be extended by a further</w:t>
            </w:r>
            <w:r w:rsidR="007C131F" w:rsidRPr="008D094F">
              <w:rPr>
                <w:rFonts w:ascii="Arial" w:hAnsi="Arial" w:cs="Arial"/>
                <w:lang w:val="en-US"/>
              </w:rPr>
              <w:t xml:space="preserve"> year</w:t>
            </w:r>
          </w:p>
          <w:p w:rsidR="006C3B3A" w:rsidRPr="00C95C57" w:rsidRDefault="006C3B3A">
            <w:pPr>
              <w:rPr>
                <w:rFonts w:ascii="Arial" w:hAnsi="Arial" w:cs="Arial"/>
                <w:lang w:val="en-US"/>
              </w:rPr>
            </w:pPr>
          </w:p>
          <w:p w:rsidR="006C3B3A" w:rsidRPr="00C95C57" w:rsidRDefault="006C3B3A">
            <w:pPr>
              <w:rPr>
                <w:rFonts w:ascii="Arial" w:hAnsi="Arial" w:cs="Arial"/>
                <w:lang w:val="en-US"/>
              </w:rPr>
            </w:pPr>
            <w:r w:rsidRPr="00C95C57">
              <w:rPr>
                <w:rFonts w:ascii="Arial" w:hAnsi="Arial" w:cs="Arial"/>
                <w:b/>
                <w:lang w:val="en-US"/>
              </w:rPr>
              <w:t>Location</w:t>
            </w:r>
            <w:r w:rsidRPr="00C95C57">
              <w:rPr>
                <w:rFonts w:ascii="Arial" w:hAnsi="Arial" w:cs="Arial"/>
                <w:lang w:val="en-US"/>
              </w:rPr>
              <w:t>:</w:t>
            </w:r>
            <w:r w:rsidR="007C131F" w:rsidRPr="00C95C57">
              <w:rPr>
                <w:rFonts w:ascii="Arial" w:hAnsi="Arial" w:cs="Arial"/>
                <w:lang w:val="en-US"/>
              </w:rPr>
              <w:t xml:space="preserve"> The Housing Executive, 2 Adelaide Street, </w:t>
            </w:r>
            <w:r w:rsidR="0012340E">
              <w:rPr>
                <w:rFonts w:ascii="Arial" w:hAnsi="Arial" w:cs="Arial"/>
                <w:lang w:val="en-US"/>
              </w:rPr>
              <w:t xml:space="preserve">Belfast </w:t>
            </w:r>
            <w:bookmarkStart w:id="0" w:name="_GoBack"/>
            <w:bookmarkEnd w:id="0"/>
            <w:r w:rsidR="007C131F" w:rsidRPr="00C95C57">
              <w:rPr>
                <w:rFonts w:ascii="Arial" w:hAnsi="Arial" w:cs="Arial"/>
                <w:lang w:val="en-US"/>
              </w:rPr>
              <w:t>BT2 8PB</w:t>
            </w:r>
            <w:r w:rsidR="00C95C57">
              <w:rPr>
                <w:rFonts w:ascii="Arial" w:hAnsi="Arial" w:cs="Arial"/>
                <w:lang w:val="en-US"/>
              </w:rPr>
              <w:t>.</w:t>
            </w:r>
          </w:p>
          <w:p w:rsidR="006C3B3A" w:rsidRPr="00437CCD" w:rsidRDefault="006C3B3A">
            <w:pPr>
              <w:rPr>
                <w:lang w:val="en-US"/>
              </w:rPr>
            </w:pPr>
          </w:p>
          <w:p w:rsidR="008D094F" w:rsidRDefault="008D094F" w:rsidP="00C95C57">
            <w:pPr>
              <w:ind w:left="1701" w:hanging="1701"/>
              <w:rPr>
                <w:rFonts w:ascii="Arial" w:hAnsi="Arial" w:cs="Arial"/>
                <w:b/>
                <w:sz w:val="22"/>
                <w:szCs w:val="22"/>
                <w:lang w:val="en-US"/>
              </w:rPr>
            </w:pPr>
          </w:p>
          <w:p w:rsidR="00C95C57" w:rsidRPr="00C95C57" w:rsidRDefault="00C95C57" w:rsidP="00C95C57">
            <w:pPr>
              <w:ind w:left="1701" w:hanging="1701"/>
              <w:rPr>
                <w:rFonts w:ascii="Arial" w:hAnsi="Arial" w:cs="Arial"/>
                <w:color w:val="1F497D"/>
              </w:rPr>
            </w:pPr>
            <w:r w:rsidRPr="00FD47B0">
              <w:rPr>
                <w:rFonts w:ascii="Arial" w:hAnsi="Arial" w:cs="Arial"/>
                <w:b/>
                <w:sz w:val="22"/>
                <w:szCs w:val="22"/>
                <w:lang w:val="en-US"/>
              </w:rPr>
              <w:t xml:space="preserve">Salary Scale: </w:t>
            </w:r>
            <w:r>
              <w:rPr>
                <w:rFonts w:ascii="Arial" w:hAnsi="Arial" w:cs="Arial"/>
                <w:b/>
                <w:sz w:val="22"/>
                <w:szCs w:val="22"/>
                <w:lang w:val="en-US"/>
              </w:rPr>
              <w:t xml:space="preserve">    </w:t>
            </w:r>
            <w:r w:rsidRPr="00C95C57">
              <w:rPr>
                <w:rFonts w:ascii="Arial" w:hAnsi="Arial" w:cs="Arial"/>
                <w:lang w:val="en-US"/>
              </w:rPr>
              <w:t>The Housing Executive will meet salary and associated costs.  The salary range is:</w:t>
            </w:r>
            <w:r w:rsidRPr="00C95C57">
              <w:rPr>
                <w:rFonts w:ascii="Arial" w:hAnsi="Arial" w:cs="Arial"/>
                <w:b/>
                <w:lang w:val="en-US"/>
              </w:rPr>
              <w:t xml:space="preserve"> </w:t>
            </w:r>
            <w:r w:rsidRPr="00C95C57">
              <w:rPr>
                <w:rFonts w:ascii="Arial" w:hAnsi="Arial" w:cs="Arial"/>
              </w:rPr>
              <w:t>£27,905-£34,788 per annum.</w:t>
            </w:r>
          </w:p>
          <w:p w:rsidR="006C3B3A" w:rsidRPr="00C95C57" w:rsidRDefault="006C3B3A">
            <w:pPr>
              <w:rPr>
                <w:rFonts w:ascii="Arial" w:hAnsi="Arial" w:cs="Arial"/>
                <w:lang w:val="en-US"/>
              </w:rPr>
            </w:pPr>
          </w:p>
          <w:p w:rsidR="00C95C57" w:rsidRPr="00C95C57" w:rsidRDefault="00C95C57" w:rsidP="00C95C57">
            <w:pPr>
              <w:spacing w:line="360" w:lineRule="auto"/>
              <w:rPr>
                <w:rFonts w:ascii="Arial" w:hAnsi="Arial" w:cs="Arial"/>
                <w:lang w:val="en-US"/>
              </w:rPr>
            </w:pPr>
            <w:r w:rsidRPr="00C95C57">
              <w:rPr>
                <w:rFonts w:ascii="Arial" w:hAnsi="Arial" w:cs="Arial"/>
                <w:b/>
                <w:lang w:val="en-US"/>
              </w:rPr>
              <w:t>Further information</w:t>
            </w:r>
            <w:r w:rsidRPr="00C95C57">
              <w:rPr>
                <w:rFonts w:ascii="Arial" w:hAnsi="Arial" w:cs="Arial"/>
                <w:lang w:val="en-US"/>
              </w:rPr>
              <w:t>: Selection for this post will be as follows:</w:t>
            </w:r>
          </w:p>
          <w:p w:rsidR="00C95C57" w:rsidRPr="00C95C57" w:rsidRDefault="00C95C57" w:rsidP="00C95C57">
            <w:pPr>
              <w:numPr>
                <w:ilvl w:val="0"/>
                <w:numId w:val="9"/>
              </w:numPr>
              <w:spacing w:line="360" w:lineRule="auto"/>
              <w:rPr>
                <w:rFonts w:ascii="Arial" w:hAnsi="Arial" w:cs="Arial"/>
                <w:lang w:val="en-US"/>
              </w:rPr>
            </w:pPr>
            <w:r w:rsidRPr="00C95C57">
              <w:rPr>
                <w:rFonts w:ascii="Arial" w:hAnsi="Arial" w:cs="Arial"/>
                <w:lang w:val="en-US"/>
              </w:rPr>
              <w:t>Shortlisting will take place on the basis of the criteria detailed above and final selection will be by interview</w:t>
            </w:r>
          </w:p>
          <w:p w:rsidR="006C3B3A" w:rsidRPr="00BB43D1" w:rsidRDefault="006C3B3A">
            <w:pPr>
              <w:rPr>
                <w:rFonts w:ascii="Arial" w:hAnsi="Arial" w:cs="Arial"/>
                <w:lang w:val="en-US"/>
              </w:rPr>
            </w:pPr>
          </w:p>
          <w:p w:rsidR="00BB43D1" w:rsidRDefault="006C3B3A" w:rsidP="00BB43D1">
            <w:r w:rsidRPr="00BB43D1">
              <w:rPr>
                <w:rFonts w:ascii="Arial" w:hAnsi="Arial" w:cs="Arial"/>
                <w:b/>
                <w:lang w:val="en-US"/>
              </w:rPr>
              <w:t>Further information</w:t>
            </w:r>
            <w:r w:rsidRPr="00BB43D1">
              <w:rPr>
                <w:rFonts w:ascii="Arial" w:hAnsi="Arial" w:cs="Arial"/>
                <w:lang w:val="en-US"/>
              </w:rPr>
              <w:t>:</w:t>
            </w:r>
            <w:r w:rsidR="00D013CF" w:rsidRPr="00BB43D1">
              <w:rPr>
                <w:rFonts w:ascii="Arial" w:hAnsi="Arial" w:cs="Arial"/>
                <w:b/>
                <w:bCs/>
                <w:lang w:val="en-US"/>
              </w:rPr>
              <w:t xml:space="preserve"> </w:t>
            </w:r>
            <w:r w:rsidR="00D013CF" w:rsidRPr="00BB43D1">
              <w:rPr>
                <w:rFonts w:ascii="Arial" w:hAnsi="Arial" w:cs="Arial"/>
                <w:bCs/>
                <w:lang w:val="en-US"/>
              </w:rPr>
              <w:t>Please contact Katie Dowds</w:t>
            </w:r>
            <w:r w:rsidR="00D013CF" w:rsidRPr="00BB43D1">
              <w:rPr>
                <w:rStyle w:val="Hyperlink"/>
                <w:rFonts w:ascii="Arial" w:hAnsi="Arial" w:cs="Arial"/>
                <w:color w:val="auto"/>
                <w:u w:val="none"/>
              </w:rPr>
              <w:t xml:space="preserve"> on </w:t>
            </w:r>
            <w:proofErr w:type="spellStart"/>
            <w:r w:rsidR="00D013CF" w:rsidRPr="00BB43D1">
              <w:rPr>
                <w:rStyle w:val="Hyperlink"/>
                <w:rFonts w:ascii="Arial" w:hAnsi="Arial" w:cs="Arial"/>
                <w:color w:val="auto"/>
                <w:u w:val="none"/>
              </w:rPr>
              <w:t>tel</w:t>
            </w:r>
            <w:proofErr w:type="spellEnd"/>
            <w:r w:rsidR="00D013CF" w:rsidRPr="00BB43D1">
              <w:rPr>
                <w:rStyle w:val="Hyperlink"/>
                <w:rFonts w:ascii="Arial" w:hAnsi="Arial" w:cs="Arial"/>
                <w:color w:val="auto"/>
                <w:u w:val="none"/>
              </w:rPr>
              <w:t xml:space="preserve">: </w:t>
            </w:r>
            <w:r w:rsidR="00BB43D1" w:rsidRPr="00BB43D1">
              <w:rPr>
                <w:rFonts w:ascii="Arial" w:hAnsi="Arial" w:cs="Arial"/>
              </w:rPr>
              <w:t>028 95 984755</w:t>
            </w:r>
          </w:p>
          <w:p w:rsidR="00D013CF" w:rsidRPr="00BB43D1" w:rsidRDefault="00D013CF" w:rsidP="00D013CF">
            <w:pPr>
              <w:rPr>
                <w:rFonts w:ascii="Arial" w:hAnsi="Arial" w:cs="Arial"/>
              </w:rPr>
            </w:pPr>
            <w:r w:rsidRPr="00BB43D1">
              <w:rPr>
                <w:rStyle w:val="Hyperlink"/>
                <w:rFonts w:ascii="Arial" w:hAnsi="Arial" w:cs="Arial"/>
                <w:color w:val="auto"/>
                <w:u w:val="none"/>
              </w:rPr>
              <w:t xml:space="preserve"> or by email at:</w:t>
            </w:r>
            <w:r w:rsidRPr="00BB43D1">
              <w:rPr>
                <w:rStyle w:val="Hyperlink"/>
                <w:rFonts w:ascii="Arial" w:hAnsi="Arial" w:cs="Arial"/>
                <w:u w:val="none"/>
              </w:rPr>
              <w:t xml:space="preserve"> </w:t>
            </w:r>
            <w:hyperlink r:id="rId9" w:history="1">
              <w:r w:rsidRPr="00BB43D1">
                <w:rPr>
                  <w:rStyle w:val="Hyperlink"/>
                  <w:rFonts w:ascii="Arial" w:hAnsi="Arial" w:cs="Arial"/>
                </w:rPr>
                <w:t>katie.dowds@nihe.gov.uk</w:t>
              </w:r>
            </w:hyperlink>
            <w:r w:rsidRPr="00BB43D1">
              <w:rPr>
                <w:rFonts w:ascii="Arial" w:hAnsi="Arial" w:cs="Arial"/>
              </w:rPr>
              <w:t xml:space="preserve"> </w:t>
            </w:r>
          </w:p>
          <w:p w:rsidR="006C3B3A" w:rsidRPr="00C95C57" w:rsidRDefault="006C3B3A">
            <w:pPr>
              <w:rPr>
                <w:rFonts w:ascii="Arial" w:hAnsi="Arial" w:cs="Arial"/>
                <w:lang w:val="en-US"/>
              </w:rPr>
            </w:pPr>
          </w:p>
          <w:p w:rsidR="00BD431D" w:rsidRPr="00C95C57" w:rsidRDefault="00BD431D" w:rsidP="00BD431D">
            <w:pPr>
              <w:rPr>
                <w:rFonts w:ascii="Arial" w:hAnsi="Arial" w:cs="Arial"/>
                <w:b/>
              </w:rPr>
            </w:pPr>
            <w:r w:rsidRPr="00C95C57">
              <w:rPr>
                <w:rFonts w:ascii="Arial" w:hAnsi="Arial" w:cs="Arial"/>
                <w:b/>
              </w:rPr>
              <w:t xml:space="preserve">Closing Date: </w:t>
            </w:r>
            <w:r w:rsidRPr="00C95C57">
              <w:rPr>
                <w:rFonts w:ascii="Arial" w:hAnsi="Arial" w:cs="Arial"/>
              </w:rPr>
              <w:t xml:space="preserve">Applications must be submitted by </w:t>
            </w:r>
            <w:r w:rsidR="00C95C57" w:rsidRPr="000D6DFF">
              <w:rPr>
                <w:rFonts w:ascii="Arial" w:hAnsi="Arial" w:cs="Arial"/>
                <w:b/>
              </w:rPr>
              <w:t>4</w:t>
            </w:r>
            <w:r w:rsidRPr="000D6DFF">
              <w:rPr>
                <w:rFonts w:ascii="Arial" w:hAnsi="Arial" w:cs="Arial"/>
                <w:b/>
              </w:rPr>
              <w:t xml:space="preserve">.00pm on Friday </w:t>
            </w:r>
            <w:r w:rsidR="007C131F" w:rsidRPr="000D6DFF">
              <w:rPr>
                <w:rFonts w:ascii="Arial" w:hAnsi="Arial" w:cs="Arial"/>
                <w:b/>
              </w:rPr>
              <w:t>31st July 2020</w:t>
            </w:r>
            <w:r w:rsidR="007C131F" w:rsidRPr="00C95C57">
              <w:rPr>
                <w:rFonts w:ascii="Arial" w:hAnsi="Arial" w:cs="Arial"/>
              </w:rPr>
              <w:t xml:space="preserve"> </w:t>
            </w:r>
            <w:r w:rsidRPr="00C95C57">
              <w:rPr>
                <w:rFonts w:ascii="Arial" w:hAnsi="Arial" w:cs="Arial"/>
              </w:rPr>
              <w:t>to</w:t>
            </w:r>
            <w:r w:rsidR="00C95C57" w:rsidRPr="00C95C57">
              <w:rPr>
                <w:rFonts w:ascii="Arial" w:hAnsi="Arial" w:cs="Arial"/>
                <w:b/>
              </w:rPr>
              <w:t xml:space="preserve">: </w:t>
            </w:r>
            <w:r w:rsidR="00C95C57" w:rsidRPr="00C95C57">
              <w:rPr>
                <w:rFonts w:ascii="Arial" w:hAnsi="Arial" w:cs="Arial"/>
                <w:b/>
                <w:lang w:val="en-US"/>
              </w:rPr>
              <w:t xml:space="preserve"> </w:t>
            </w:r>
          </w:p>
          <w:p w:rsidR="00BD431D" w:rsidRPr="00C95C57" w:rsidRDefault="00BD431D" w:rsidP="00BD431D">
            <w:pPr>
              <w:rPr>
                <w:rFonts w:ascii="Arial" w:hAnsi="Arial" w:cs="Arial"/>
                <w:b/>
                <w:lang w:val="en-US"/>
              </w:rPr>
            </w:pPr>
            <w:r w:rsidRPr="00C95C57">
              <w:rPr>
                <w:rFonts w:ascii="Arial" w:hAnsi="Arial" w:cs="Arial"/>
                <w:b/>
                <w:lang w:val="en-US"/>
              </w:rPr>
              <w:tab/>
            </w:r>
            <w:hyperlink r:id="rId10" w:history="1">
              <w:r w:rsidRPr="00C95C57">
                <w:rPr>
                  <w:rFonts w:ascii="Arial" w:hAnsi="Arial" w:cs="Arial"/>
                  <w:b/>
                  <w:color w:val="0563C1"/>
                  <w:u w:val="single"/>
                  <w:lang w:val="en-US"/>
                </w:rPr>
                <w:t>interchangesecretariat@finance-ni.gov.uk</w:t>
              </w:r>
            </w:hyperlink>
            <w:r w:rsidRPr="00C95C57">
              <w:rPr>
                <w:rFonts w:ascii="Arial" w:hAnsi="Arial" w:cs="Arial"/>
                <w:b/>
                <w:lang w:val="en-US"/>
              </w:rPr>
              <w:t xml:space="preserve"> </w:t>
            </w:r>
          </w:p>
          <w:p w:rsidR="005246E1" w:rsidRPr="00437CCD" w:rsidRDefault="005246E1">
            <w:pPr>
              <w:rPr>
                <w:lang w:val="en-US"/>
              </w:rPr>
            </w:pPr>
          </w:p>
        </w:tc>
      </w:tr>
    </w:tbl>
    <w:p w:rsidR="007C131F" w:rsidRDefault="007C131F">
      <w:pPr>
        <w:rPr>
          <w:lang w:val="en-US"/>
        </w:rPr>
      </w:pPr>
    </w:p>
    <w:p w:rsidR="007C131F" w:rsidRDefault="007C131F">
      <w:pPr>
        <w:rPr>
          <w:lang w:val="en-US"/>
        </w:rPr>
      </w:pPr>
    </w:p>
    <w:p w:rsidR="007C131F" w:rsidRDefault="007C131F">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7C131F" w:rsidP="008828CF">
            <w:pPr>
              <w:rPr>
                <w:b/>
                <w:bCs/>
                <w:lang w:val="en-US"/>
              </w:rPr>
            </w:pPr>
            <w:r>
              <w:rPr>
                <w:b/>
                <w:bCs/>
                <w:lang w:val="en-US"/>
              </w:rPr>
              <w:t>Katie Dowds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7C131F" w:rsidP="00990432">
            <w:pPr>
              <w:rPr>
                <w:b/>
                <w:bCs/>
                <w:lang w:val="en-US"/>
              </w:rPr>
            </w:pPr>
            <w:r>
              <w:rPr>
                <w:b/>
                <w:bCs/>
                <w:lang w:val="en-US"/>
              </w:rPr>
              <w:t>22</w:t>
            </w:r>
            <w:r w:rsidRPr="007C131F">
              <w:rPr>
                <w:b/>
                <w:bCs/>
                <w:vertAlign w:val="superscript"/>
                <w:lang w:val="en-US"/>
              </w:rPr>
              <w:t>nd</w:t>
            </w:r>
            <w:r>
              <w:rPr>
                <w:b/>
                <w:bCs/>
                <w:lang w:val="en-US"/>
              </w:rPr>
              <w:t xml:space="preserve"> July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D6A" w:rsidRDefault="00187D6A">
      <w:r>
        <w:separator/>
      </w:r>
    </w:p>
  </w:endnote>
  <w:endnote w:type="continuationSeparator" w:id="0">
    <w:p w:rsidR="00187D6A" w:rsidRDefault="0018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D6A" w:rsidRDefault="00187D6A">
      <w:r>
        <w:separator/>
      </w:r>
    </w:p>
  </w:footnote>
  <w:footnote w:type="continuationSeparator" w:id="0">
    <w:p w:rsidR="00187D6A" w:rsidRDefault="00187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CA3CAC">
      <w:t>28/20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9B3"/>
    <w:multiLevelType w:val="hybridMultilevel"/>
    <w:tmpl w:val="AA66BB6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657C2"/>
    <w:multiLevelType w:val="hybridMultilevel"/>
    <w:tmpl w:val="2B9EB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C7B9C"/>
    <w:multiLevelType w:val="hybridMultilevel"/>
    <w:tmpl w:val="B6FC791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B731F65"/>
    <w:multiLevelType w:val="hybridMultilevel"/>
    <w:tmpl w:val="2B9EB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F3020A"/>
    <w:multiLevelType w:val="hybridMultilevel"/>
    <w:tmpl w:val="B498B2B8"/>
    <w:lvl w:ilvl="0" w:tplc="63820B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2"/>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738EC"/>
    <w:rsid w:val="00084BC9"/>
    <w:rsid w:val="00093953"/>
    <w:rsid w:val="00095D85"/>
    <w:rsid w:val="000B0FFD"/>
    <w:rsid w:val="000D4E6B"/>
    <w:rsid w:val="000D6DFF"/>
    <w:rsid w:val="0012340E"/>
    <w:rsid w:val="00187D6A"/>
    <w:rsid w:val="001A2BBB"/>
    <w:rsid w:val="001C4F55"/>
    <w:rsid w:val="001E2F2A"/>
    <w:rsid w:val="00224572"/>
    <w:rsid w:val="00267C0A"/>
    <w:rsid w:val="00286911"/>
    <w:rsid w:val="002A0043"/>
    <w:rsid w:val="002D64EC"/>
    <w:rsid w:val="003031B1"/>
    <w:rsid w:val="00333544"/>
    <w:rsid w:val="003703A5"/>
    <w:rsid w:val="003735E0"/>
    <w:rsid w:val="00437CCD"/>
    <w:rsid w:val="004C6545"/>
    <w:rsid w:val="004D1190"/>
    <w:rsid w:val="005246E1"/>
    <w:rsid w:val="005319B5"/>
    <w:rsid w:val="00534B2A"/>
    <w:rsid w:val="00545238"/>
    <w:rsid w:val="005826F7"/>
    <w:rsid w:val="005850C9"/>
    <w:rsid w:val="00590148"/>
    <w:rsid w:val="005B1766"/>
    <w:rsid w:val="005C1C04"/>
    <w:rsid w:val="006C3B3A"/>
    <w:rsid w:val="006D7267"/>
    <w:rsid w:val="006E5263"/>
    <w:rsid w:val="00726C05"/>
    <w:rsid w:val="00735393"/>
    <w:rsid w:val="007959F2"/>
    <w:rsid w:val="007B5FE8"/>
    <w:rsid w:val="007C131F"/>
    <w:rsid w:val="007C1E28"/>
    <w:rsid w:val="00810377"/>
    <w:rsid w:val="008828CF"/>
    <w:rsid w:val="008D094F"/>
    <w:rsid w:val="008F710C"/>
    <w:rsid w:val="00990432"/>
    <w:rsid w:val="009D4397"/>
    <w:rsid w:val="00A02044"/>
    <w:rsid w:val="00A362A7"/>
    <w:rsid w:val="00A53FC6"/>
    <w:rsid w:val="00B06AAA"/>
    <w:rsid w:val="00B557A7"/>
    <w:rsid w:val="00BA0B4C"/>
    <w:rsid w:val="00BB43D1"/>
    <w:rsid w:val="00BB7E71"/>
    <w:rsid w:val="00BD431D"/>
    <w:rsid w:val="00BE0687"/>
    <w:rsid w:val="00BE0C75"/>
    <w:rsid w:val="00C63770"/>
    <w:rsid w:val="00C6640A"/>
    <w:rsid w:val="00C7146C"/>
    <w:rsid w:val="00C95C57"/>
    <w:rsid w:val="00CA3CAC"/>
    <w:rsid w:val="00D013CF"/>
    <w:rsid w:val="00D52251"/>
    <w:rsid w:val="00D84EC5"/>
    <w:rsid w:val="00DD22A4"/>
    <w:rsid w:val="00E04467"/>
    <w:rsid w:val="00E0737F"/>
    <w:rsid w:val="00E472AF"/>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CE9A20A7-0E15-4443-8E66-69656628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7C131F"/>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C131F"/>
    <w:rPr>
      <w:sz w:val="24"/>
      <w:szCs w:val="24"/>
      <w:lang w:eastAsia="en-US"/>
    </w:rPr>
  </w:style>
  <w:style w:type="character" w:styleId="Hyperlink">
    <w:name w:val="Hyperlink"/>
    <w:rsid w:val="007C131F"/>
    <w:rPr>
      <w:color w:val="0000FF"/>
      <w:u w:val="single"/>
    </w:rPr>
  </w:style>
  <w:style w:type="character" w:styleId="CommentReference">
    <w:name w:val="annotation reference"/>
    <w:rsid w:val="004D1190"/>
    <w:rPr>
      <w:sz w:val="16"/>
      <w:szCs w:val="16"/>
    </w:rPr>
  </w:style>
  <w:style w:type="paragraph" w:styleId="CommentText">
    <w:name w:val="annotation text"/>
    <w:basedOn w:val="Normal"/>
    <w:link w:val="CommentTextChar"/>
    <w:rsid w:val="004D1190"/>
    <w:rPr>
      <w:sz w:val="20"/>
      <w:szCs w:val="20"/>
    </w:rPr>
  </w:style>
  <w:style w:type="character" w:customStyle="1" w:styleId="CommentTextChar">
    <w:name w:val="Comment Text Char"/>
    <w:link w:val="CommentText"/>
    <w:rsid w:val="004D1190"/>
    <w:rPr>
      <w:lang w:eastAsia="en-US"/>
    </w:rPr>
  </w:style>
  <w:style w:type="paragraph" w:styleId="CommentSubject">
    <w:name w:val="annotation subject"/>
    <w:basedOn w:val="CommentText"/>
    <w:next w:val="CommentText"/>
    <w:link w:val="CommentSubjectChar"/>
    <w:rsid w:val="004D1190"/>
    <w:rPr>
      <w:b/>
      <w:bCs/>
    </w:rPr>
  </w:style>
  <w:style w:type="character" w:customStyle="1" w:styleId="CommentSubjectChar">
    <w:name w:val="Comment Subject Char"/>
    <w:link w:val="CommentSubject"/>
    <w:rsid w:val="004D1190"/>
    <w:rPr>
      <w:b/>
      <w:bCs/>
      <w:lang w:eastAsia="en-US"/>
    </w:rPr>
  </w:style>
  <w:style w:type="paragraph" w:styleId="BalloonText">
    <w:name w:val="Balloon Text"/>
    <w:basedOn w:val="Normal"/>
    <w:link w:val="BalloonTextChar"/>
    <w:rsid w:val="004D1190"/>
    <w:rPr>
      <w:rFonts w:ascii="Tahoma" w:hAnsi="Tahoma" w:cs="Tahoma"/>
      <w:sz w:val="16"/>
      <w:szCs w:val="16"/>
    </w:rPr>
  </w:style>
  <w:style w:type="character" w:customStyle="1" w:styleId="BalloonTextChar">
    <w:name w:val="Balloon Text Char"/>
    <w:link w:val="BalloonText"/>
    <w:rsid w:val="004D11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ie.dowds@nih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katie.dowds@nih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DECAF-D3D8-4C49-9FD2-98185E7A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598</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4613</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7995471</vt:i4>
      </vt:variant>
      <vt:variant>
        <vt:i4>0</vt:i4>
      </vt:variant>
      <vt:variant>
        <vt:i4>0</vt:i4>
      </vt:variant>
      <vt:variant>
        <vt:i4>5</vt:i4>
      </vt:variant>
      <vt:variant>
        <vt:lpwstr>mailto:katie.dowds@nihe.gov.uk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Paul McKinney</cp:lastModifiedBy>
  <cp:revision>20</cp:revision>
  <cp:lastPrinted>2005-06-27T10:28:00Z</cp:lastPrinted>
  <dcterms:created xsi:type="dcterms:W3CDTF">2020-07-22T16:19:00Z</dcterms:created>
  <dcterms:modified xsi:type="dcterms:W3CDTF">2020-07-23T14:38:00Z</dcterms:modified>
</cp:coreProperties>
</file>