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275568">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470400" cy="342900"/>
                <wp:effectExtent l="9525" t="9525" r="635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42900"/>
                        </a:xfrm>
                        <a:prstGeom prst="rect">
                          <a:avLst/>
                        </a:prstGeom>
                        <a:solidFill>
                          <a:srgbClr val="FFFFFF"/>
                        </a:solidFill>
                        <a:ln w="9525">
                          <a:solidFill>
                            <a:srgbClr val="000000"/>
                          </a:solidFill>
                          <a:miter lim="800000"/>
                          <a:headEnd/>
                          <a:tailEnd/>
                        </a:ln>
                      </wps:spPr>
                      <wps:txbx>
                        <w:txbxContent>
                          <w:p w:rsidR="002A0043" w:rsidRPr="00663EBC" w:rsidRDefault="00897628">
                            <w:pPr>
                              <w:rPr>
                                <w:rFonts w:ascii="Arial" w:hAnsi="Arial" w:cs="Arial"/>
                              </w:rPr>
                            </w:pPr>
                            <w:r w:rsidRPr="00663EBC">
                              <w:rPr>
                                <w:rFonts w:ascii="Arial" w:hAnsi="Arial" w:cs="Arial"/>
                              </w:rPr>
                              <w:t>Department for the Economy (</w:t>
                            </w:r>
                            <w:r w:rsidR="009B6E7D" w:rsidRPr="00663EBC">
                              <w:rPr>
                                <w:rFonts w:ascii="Arial" w:hAnsi="Arial" w:cs="Arial"/>
                              </w:rPr>
                              <w:t>and later</w:t>
                            </w:r>
                            <w:r w:rsidRPr="00663EBC">
                              <w:rPr>
                                <w:rFonts w:ascii="Arial" w:hAnsi="Arial" w:cs="Arial"/>
                              </w:rPr>
                              <w:t xml:space="preserve"> Department of Finance</w:t>
                            </w:r>
                            <w:r w:rsidR="009B6E7D" w:rsidRPr="00663EBC">
                              <w:rPr>
                                <w:rFonts w:ascii="Arial" w:hAnsi="Arial" w:cs="Arial"/>
                              </w:rPr>
                              <w:t>)</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52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">
                <v:textbox>
                  <w:txbxContent>
                    <w:p w:rsidR="002A0043" w:rsidRPr="00663EBC" w:rsidRDefault="00897628">
                      <w:pPr>
                        <w:rPr>
                          <w:rFonts w:ascii="Arial" w:hAnsi="Arial" w:cs="Arial"/>
                        </w:rPr>
                      </w:pPr>
                      <w:r w:rsidRPr="00663EBC">
                        <w:rPr>
                          <w:rFonts w:ascii="Arial" w:hAnsi="Arial" w:cs="Arial"/>
                        </w:rPr>
                        <w:t>Department for the Economy (</w:t>
                      </w:r>
                      <w:r w:rsidR="009B6E7D" w:rsidRPr="00663EBC">
                        <w:rPr>
                          <w:rFonts w:ascii="Arial" w:hAnsi="Arial" w:cs="Arial"/>
                        </w:rPr>
                        <w:t>and later</w:t>
                      </w:r>
                      <w:r w:rsidRPr="00663EBC">
                        <w:rPr>
                          <w:rFonts w:ascii="Arial" w:hAnsi="Arial" w:cs="Arial"/>
                        </w:rPr>
                        <w:t xml:space="preserve"> Department of Finance</w:t>
                      </w:r>
                      <w:r w:rsidR="009B6E7D" w:rsidRPr="00663EBC">
                        <w:rPr>
                          <w:rFonts w:ascii="Arial" w:hAnsi="Arial" w:cs="Arial"/>
                        </w:rPr>
                        <w:t>)</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75568">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663EBC" w:rsidRDefault="00D55873">
                            <w:pPr>
                              <w:rPr>
                                <w:rFonts w:ascii="Arial" w:hAnsi="Arial" w:cs="Arial"/>
                              </w:rPr>
                            </w:pPr>
                            <w:r w:rsidRPr="00663EBC">
                              <w:rPr>
                                <w:rFonts w:ascii="Arial" w:hAnsi="Arial" w:cs="Arial"/>
                              </w:rPr>
                              <w:t>Eoin McFadden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kLKwIAAFg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">
                <v:textbox>
                  <w:txbxContent>
                    <w:p w:rsidR="002A0043" w:rsidRPr="00663EBC" w:rsidRDefault="00D55873">
                      <w:pPr>
                        <w:rPr>
                          <w:rFonts w:ascii="Arial" w:hAnsi="Arial" w:cs="Arial"/>
                        </w:rPr>
                      </w:pPr>
                      <w:r w:rsidRPr="00663EBC">
                        <w:rPr>
                          <w:rFonts w:ascii="Arial" w:hAnsi="Arial" w:cs="Arial"/>
                        </w:rPr>
                        <w:t>Eoin McFadden</w:t>
                      </w:r>
                    </w:p>
                  </w:txbxContent>
                </v:textbox>
              </v:shape>
            </w:pict>
          </mc:Fallback>
        </mc:AlternateContent>
      </w:r>
    </w:p>
    <w:p w:rsidR="002A0043" w:rsidRDefault="002A0043">
      <w:r>
        <w:t xml:space="preserve">             Name</w:t>
      </w:r>
    </w:p>
    <w:p w:rsidR="002A0043" w:rsidRDefault="002A0043"/>
    <w:p w:rsidR="002A0043" w:rsidRDefault="00275568">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9525" t="9525" r="9525" b="952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663EBC" w:rsidRDefault="00897628">
                            <w:pPr>
                              <w:rPr>
                                <w:rFonts w:ascii="Arial" w:hAnsi="Arial" w:cs="Arial"/>
                              </w:rPr>
                            </w:pPr>
                            <w:r w:rsidRPr="00663EBC">
                              <w:rPr>
                                <w:rFonts w:ascii="Arial" w:hAnsi="Arial" w:cs="Arial"/>
                              </w:rPr>
                              <w:t>Department for the Economy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T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jtETfKwIAAFgEAAAOAAAAAAAAAAAAAAAAAC4CAABkcnMvZTJv&#10;RG9jLnhtbFBLAQItABQABgAIAAAAIQCGWXyP2wAAAAcBAAAPAAAAAAAAAAAAAAAAAIUEAABkcnMv&#10;ZG93bnJldi54bWxQSwUGAAAAAAQABADzAAAAjQUAAAAA&#10;">
                <v:textbox>
                  <w:txbxContent>
                    <w:p w:rsidR="002A0043" w:rsidRPr="00663EBC" w:rsidRDefault="00897628">
                      <w:pPr>
                        <w:rPr>
                          <w:rFonts w:ascii="Arial" w:hAnsi="Arial" w:cs="Arial"/>
                        </w:rPr>
                      </w:pPr>
                      <w:r w:rsidRPr="00663EBC">
                        <w:rPr>
                          <w:rFonts w:ascii="Arial" w:hAnsi="Arial" w:cs="Arial"/>
                        </w:rPr>
                        <w:t>Department for the Economy</w:t>
                      </w:r>
                    </w:p>
                  </w:txbxContent>
                </v:textbox>
              </v:shape>
            </w:pict>
          </mc:Fallback>
        </mc:AlternateContent>
      </w:r>
      <w:r w:rsidR="002A0043">
        <w:t xml:space="preserve">     Organisation/</w:t>
      </w:r>
    </w:p>
    <w:p w:rsidR="002A0043" w:rsidRDefault="002A0043">
      <w:r>
        <w:t xml:space="preserve">        Department</w:t>
      </w:r>
    </w:p>
    <w:p w:rsidR="002A0043" w:rsidRDefault="00275568">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9525" t="9525" r="9525" b="952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663EBC" w:rsidRDefault="00897628">
                            <w:pPr>
                              <w:rPr>
                                <w:rFonts w:ascii="Arial" w:hAnsi="Arial" w:cs="Arial"/>
                                <w:sz w:val="22"/>
                              </w:rPr>
                            </w:pPr>
                            <w:r w:rsidRPr="00663EBC">
                              <w:rPr>
                                <w:rFonts w:ascii="Arial" w:hAnsi="Arial" w:cs="Arial"/>
                                <w:sz w:val="22"/>
                              </w:rPr>
                              <w:t xml:space="preserve">Innovation </w:t>
                            </w:r>
                            <w:r w:rsidR="00823363" w:rsidRPr="00663EBC">
                              <w:rPr>
                                <w:rFonts w:ascii="Arial" w:hAnsi="Arial" w:cs="Arial"/>
                                <w:sz w:val="22"/>
                              </w:rPr>
                              <w:t>Strategy Unit</w:t>
                            </w:r>
                          </w:p>
                          <w:p w:rsidR="00897628" w:rsidRPr="00663EBC" w:rsidRDefault="00897628">
                            <w:pPr>
                              <w:rPr>
                                <w:rFonts w:ascii="Arial" w:hAnsi="Arial" w:cs="Arial"/>
                                <w:sz w:val="22"/>
                              </w:rPr>
                            </w:pPr>
                            <w:r w:rsidRPr="00663EBC">
                              <w:rPr>
                                <w:rFonts w:ascii="Arial" w:hAnsi="Arial" w:cs="Arial"/>
                                <w:sz w:val="22"/>
                              </w:rPr>
                              <w:t>Netherleigh</w:t>
                            </w:r>
                          </w:p>
                          <w:p w:rsidR="00897628" w:rsidRPr="00663EBC" w:rsidRDefault="00897628">
                            <w:pPr>
                              <w:rPr>
                                <w:rFonts w:ascii="Arial" w:hAnsi="Arial" w:cs="Arial"/>
                                <w:sz w:val="22"/>
                              </w:rPr>
                            </w:pPr>
                            <w:r w:rsidRPr="00663EBC">
                              <w:rPr>
                                <w:rFonts w:ascii="Arial" w:hAnsi="Arial" w:cs="Arial"/>
                                <w:sz w:val="22"/>
                              </w:rPr>
                              <w:t>Massey Avenue</w:t>
                            </w:r>
                          </w:p>
                          <w:p w:rsidR="00897628" w:rsidRPr="00663EBC" w:rsidRDefault="00897628">
                            <w:pPr>
                              <w:rPr>
                                <w:rFonts w:ascii="Arial" w:hAnsi="Arial" w:cs="Arial"/>
                                <w:sz w:val="22"/>
                              </w:rPr>
                            </w:pPr>
                            <w:r w:rsidRPr="00663EBC">
                              <w:rPr>
                                <w:rFonts w:ascii="Arial" w:hAnsi="Arial" w:cs="Arial"/>
                                <w:sz w:val="22"/>
                              </w:rPr>
                              <w:t>Belfast BT4 2JP</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yKQIAAFg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OVoyKQIAAFgEAAAOAAAAAAAAAAAAAAAAAC4CAABkcnMvZTJv&#10;RG9jLnhtbFBLAQItABQABgAIAAAAIQAQrxAf3QAAAAoBAAAPAAAAAAAAAAAAAAAAAIMEAABkcnMv&#10;ZG93bnJldi54bWxQSwUGAAAAAAQABADzAAAAjQUAAAAA&#10;">
                <v:textbox>
                  <w:txbxContent>
                    <w:p w:rsidR="002A0043" w:rsidRPr="00663EBC" w:rsidRDefault="00897628">
                      <w:pPr>
                        <w:rPr>
                          <w:rFonts w:ascii="Arial" w:hAnsi="Arial" w:cs="Arial"/>
                          <w:sz w:val="22"/>
                        </w:rPr>
                      </w:pPr>
                      <w:r w:rsidRPr="00663EBC">
                        <w:rPr>
                          <w:rFonts w:ascii="Arial" w:hAnsi="Arial" w:cs="Arial"/>
                          <w:sz w:val="22"/>
                        </w:rPr>
                        <w:t xml:space="preserve">Innovation </w:t>
                      </w:r>
                      <w:r w:rsidR="00823363" w:rsidRPr="00663EBC">
                        <w:rPr>
                          <w:rFonts w:ascii="Arial" w:hAnsi="Arial" w:cs="Arial"/>
                          <w:sz w:val="22"/>
                        </w:rPr>
                        <w:t>Strategy Unit</w:t>
                      </w:r>
                    </w:p>
                    <w:p w:rsidR="00897628" w:rsidRPr="00663EBC" w:rsidRDefault="00897628">
                      <w:pPr>
                        <w:rPr>
                          <w:rFonts w:ascii="Arial" w:hAnsi="Arial" w:cs="Arial"/>
                          <w:sz w:val="22"/>
                        </w:rPr>
                      </w:pPr>
                      <w:r w:rsidRPr="00663EBC">
                        <w:rPr>
                          <w:rFonts w:ascii="Arial" w:hAnsi="Arial" w:cs="Arial"/>
                          <w:sz w:val="22"/>
                        </w:rPr>
                        <w:t>Netherleigh</w:t>
                      </w:r>
                    </w:p>
                    <w:p w:rsidR="00897628" w:rsidRPr="00663EBC" w:rsidRDefault="00897628">
                      <w:pPr>
                        <w:rPr>
                          <w:rFonts w:ascii="Arial" w:hAnsi="Arial" w:cs="Arial"/>
                          <w:sz w:val="22"/>
                        </w:rPr>
                      </w:pPr>
                      <w:r w:rsidRPr="00663EBC">
                        <w:rPr>
                          <w:rFonts w:ascii="Arial" w:hAnsi="Arial" w:cs="Arial"/>
                          <w:sz w:val="22"/>
                        </w:rPr>
                        <w:t>Massey Avenue</w:t>
                      </w:r>
                    </w:p>
                    <w:p w:rsidR="00897628" w:rsidRPr="00663EBC" w:rsidRDefault="00897628">
                      <w:pPr>
                        <w:rPr>
                          <w:rFonts w:ascii="Arial" w:hAnsi="Arial" w:cs="Arial"/>
                          <w:sz w:val="22"/>
                        </w:rPr>
                      </w:pPr>
                      <w:r w:rsidRPr="00663EBC">
                        <w:rPr>
                          <w:rFonts w:ascii="Arial" w:hAnsi="Arial" w:cs="Arial"/>
                          <w:sz w:val="22"/>
                        </w:rPr>
                        <w:t>Belfast BT4 2JP</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9269B7">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1138727</wp:posOffset>
                </wp:positionH>
                <wp:positionV relativeFrom="paragraph">
                  <wp:posOffset>27506</wp:posOffset>
                </wp:positionV>
                <wp:extent cx="1600200" cy="264919"/>
                <wp:effectExtent l="0" t="0" r="19050" b="2095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4919"/>
                        </a:xfrm>
                        <a:prstGeom prst="rect">
                          <a:avLst/>
                        </a:prstGeom>
                        <a:solidFill>
                          <a:srgbClr val="FFFFFF"/>
                        </a:solidFill>
                        <a:ln w="9525">
                          <a:solidFill>
                            <a:srgbClr val="000000"/>
                          </a:solidFill>
                          <a:miter lim="800000"/>
                          <a:headEnd/>
                          <a:tailEnd/>
                        </a:ln>
                      </wps:spPr>
                      <wps:txbx>
                        <w:txbxContent>
                          <w:p w:rsidR="002A0043" w:rsidRPr="00663EBC" w:rsidRDefault="009C3434">
                            <w:pPr>
                              <w:rPr>
                                <w:rFonts w:ascii="Arial" w:hAnsi="Arial" w:cs="Arial"/>
                              </w:rPr>
                            </w:pPr>
                            <w:r w:rsidRPr="00663EBC">
                              <w:rPr>
                                <w:rFonts w:ascii="Arial" w:hAnsi="Arial" w:cs="Arial"/>
                              </w:rPr>
                              <w:t>028 9052 9773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89.65pt;margin-top:2.15pt;width:126pt;height:2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">
                <v:textbox>
                  <w:txbxContent>
                    <w:p w:rsidR="002A0043" w:rsidRPr="00663EBC" w:rsidRDefault="009C3434">
                      <w:pPr>
                        <w:rPr>
                          <w:rFonts w:ascii="Arial" w:hAnsi="Arial" w:cs="Arial"/>
                        </w:rPr>
                      </w:pPr>
                      <w:r w:rsidRPr="00663EBC">
                        <w:rPr>
                          <w:rFonts w:ascii="Arial" w:hAnsi="Arial" w:cs="Arial"/>
                        </w:rPr>
                        <w:t>028 9052 9773</w:t>
                      </w:r>
                    </w:p>
                  </w:txbxContent>
                </v:textbox>
              </v:shape>
            </w:pict>
          </mc:Fallback>
        </mc:AlternateContent>
      </w:r>
      <w:r w:rsidR="00275568">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28575</wp:posOffset>
                </wp:positionV>
                <wp:extent cx="1714500" cy="228600"/>
                <wp:effectExtent l="9525" t="9525" r="9525" b="952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275568">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135255</wp:posOffset>
                </wp:positionV>
                <wp:extent cx="2971800" cy="342900"/>
                <wp:effectExtent l="9525" t="9525" r="9525" b="952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Default="00614A6D">
                            <w:pPr>
                              <w:rPr>
                                <w:rFonts w:ascii="Arial" w:hAnsi="Arial" w:cs="Arial"/>
                              </w:rPr>
                            </w:pPr>
                            <w:r>
                              <w:rPr>
                                <w:rFonts w:ascii="Arial" w:hAnsi="Arial" w:cs="Arial"/>
                              </w:rPr>
                              <w:t>Eoin.McFadden</w:t>
                            </w:r>
                            <w:r w:rsidR="00897628">
                              <w:rPr>
                                <w:rFonts w:ascii="Arial" w:hAnsi="Arial" w:cs="Arial"/>
                              </w:rPr>
                              <w:t>@economy-ni.gov.uk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XLA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">
                <v:textbox>
                  <w:txbxContent>
                    <w:p w:rsidR="002A0043" w:rsidRDefault="00614A6D">
                      <w:pPr>
                        <w:rPr>
                          <w:rFonts w:ascii="Arial" w:hAnsi="Arial" w:cs="Arial"/>
                        </w:rPr>
                      </w:pPr>
                      <w:r>
                        <w:rPr>
                          <w:rFonts w:ascii="Arial" w:hAnsi="Arial" w:cs="Arial"/>
                        </w:rPr>
                        <w:t>Eoin.McFadden</w:t>
                      </w:r>
                      <w:r w:rsidR="00897628">
                        <w:rPr>
                          <w:rFonts w:ascii="Arial" w:hAnsi="Arial" w:cs="Arial"/>
                        </w:rPr>
                        <w:t>@economy-ni.gov.uk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FA0DA2">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1489105</wp:posOffset>
                </wp:positionH>
                <wp:positionV relativeFrom="paragraph">
                  <wp:posOffset>176701</wp:posOffset>
                </wp:positionV>
                <wp:extent cx="3429000" cy="546931"/>
                <wp:effectExtent l="0" t="0" r="19050" b="2476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46931"/>
                        </a:xfrm>
                        <a:prstGeom prst="rect">
                          <a:avLst/>
                        </a:prstGeom>
                        <a:solidFill>
                          <a:srgbClr val="FFFFFF"/>
                        </a:solidFill>
                        <a:ln w="9525">
                          <a:solidFill>
                            <a:srgbClr val="000000"/>
                          </a:solidFill>
                          <a:miter lim="800000"/>
                          <a:headEnd/>
                          <a:tailEnd/>
                        </a:ln>
                      </wps:spPr>
                      <wps:txbx>
                        <w:txbxContent>
                          <w:p w:rsidR="002A0043" w:rsidRPr="00D5181E" w:rsidRDefault="00C764CE">
                            <w:pPr>
                              <w:rPr>
                                <w:rFonts w:ascii="Arial" w:hAnsi="Arial" w:cs="Arial"/>
                              </w:rPr>
                            </w:pPr>
                            <w:r>
                              <w:rPr>
                                <w:rFonts w:ascii="Arial" w:hAnsi="Arial" w:cs="Arial"/>
                                <w:b/>
                              </w:rPr>
                              <w:t>Programme Manager</w:t>
                            </w:r>
                            <w:r w:rsidR="00AD20FD" w:rsidRPr="00FA0DA2">
                              <w:rPr>
                                <w:rFonts w:ascii="Arial" w:hAnsi="Arial" w:cs="Arial"/>
                                <w:b/>
                              </w:rPr>
                              <w:t xml:space="preserve"> (Cyber)</w:t>
                            </w:r>
                            <w:r w:rsidR="00CD28E7">
                              <w:rPr>
                                <w:rFonts w:ascii="Arial" w:hAnsi="Arial" w:cs="Arial"/>
                                <w:b/>
                              </w:rPr>
                              <w:t xml:space="preserve"> </w:t>
                            </w:r>
                            <w:r w:rsidR="00CD28E7" w:rsidRPr="00CD28E7">
                              <w:rPr>
                                <w:rFonts w:ascii="Arial" w:hAnsi="Arial" w:cs="Arial"/>
                              </w:rPr>
                              <w:t xml:space="preserve">- </w:t>
                            </w:r>
                            <w:r w:rsidR="00897628" w:rsidRPr="00D5181E">
                              <w:rPr>
                                <w:rFonts w:ascii="Arial" w:hAnsi="Arial" w:cs="Arial"/>
                              </w:rPr>
                              <w:t>Fixed term secondment in cyber security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25pt;margin-top:13.9pt;width:270pt;height:43.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">
                <v:textbox>
                  <w:txbxContent>
                    <w:p w:rsidR="002A0043" w:rsidRPr="00D5181E" w:rsidRDefault="00C764CE">
                      <w:pPr>
                        <w:rPr>
                          <w:rFonts w:ascii="Arial" w:hAnsi="Arial" w:cs="Arial"/>
                        </w:rPr>
                      </w:pPr>
                      <w:r>
                        <w:rPr>
                          <w:rFonts w:ascii="Arial" w:hAnsi="Arial" w:cs="Arial"/>
                          <w:b/>
                        </w:rPr>
                        <w:t>Programme Manager</w:t>
                      </w:r>
                      <w:r w:rsidR="00AD20FD" w:rsidRPr="00FA0DA2">
                        <w:rPr>
                          <w:rFonts w:ascii="Arial" w:hAnsi="Arial" w:cs="Arial"/>
                          <w:b/>
                        </w:rPr>
                        <w:t xml:space="preserve"> (Cyber)</w:t>
                      </w:r>
                      <w:r w:rsidR="00CD28E7">
                        <w:rPr>
                          <w:rFonts w:ascii="Arial" w:hAnsi="Arial" w:cs="Arial"/>
                          <w:b/>
                        </w:rPr>
                        <w:t xml:space="preserve"> </w:t>
                      </w:r>
                      <w:r w:rsidR="00CD28E7" w:rsidRPr="00CD28E7">
                        <w:rPr>
                          <w:rFonts w:ascii="Arial" w:hAnsi="Arial" w:cs="Arial"/>
                        </w:rPr>
                        <w:t xml:space="preserve">- </w:t>
                      </w:r>
                      <w:r w:rsidR="00897628" w:rsidRPr="00D5181E">
                        <w:rPr>
                          <w:rFonts w:ascii="Arial" w:hAnsi="Arial" w:cs="Arial"/>
                        </w:rPr>
                        <w:t>Fixed term secondment in cyber security policy</w:t>
                      </w:r>
                    </w:p>
                  </w:txbxContent>
                </v:textbox>
              </v:shape>
            </w:pict>
          </mc:Fallback>
        </mc:AlternateConten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AD20FD" w:rsidRDefault="00AD20FD">
      <w:pPr>
        <w:rPr>
          <w:b/>
          <w:bCs/>
        </w:rPr>
      </w:pPr>
    </w:p>
    <w:p w:rsidR="00AD20FD" w:rsidRDefault="00AD20F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275568">
      <w:r>
        <w:rPr>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112395</wp:posOffset>
                </wp:positionV>
                <wp:extent cx="4800600" cy="1485900"/>
                <wp:effectExtent l="9525" t="5715" r="9525" b="133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85900"/>
                        </a:xfrm>
                        <a:prstGeom prst="rect">
                          <a:avLst/>
                        </a:prstGeom>
                        <a:solidFill>
                          <a:srgbClr val="FFFFFF"/>
                        </a:solidFill>
                        <a:ln w="9525">
                          <a:solidFill>
                            <a:srgbClr val="000000"/>
                          </a:solidFill>
                          <a:miter lim="800000"/>
                          <a:headEnd/>
                          <a:tailEnd/>
                        </a:ln>
                      </wps:spPr>
                      <wps:txbx>
                        <w:txbxContent>
                          <w:p w:rsidR="002A0043" w:rsidRPr="00663EBC" w:rsidRDefault="006C28AB">
                            <w:pPr>
                              <w:rPr>
                                <w:rFonts w:ascii="Arial" w:hAnsi="Arial" w:cs="Arial"/>
                              </w:rPr>
                            </w:pPr>
                            <w:r w:rsidRPr="00663EBC">
                              <w:rPr>
                                <w:rFonts w:ascii="Arial" w:hAnsi="Arial" w:cs="Arial"/>
                              </w:rPr>
                              <w:t>One</w:t>
                            </w:r>
                            <w:r w:rsidR="000F4BA1" w:rsidRPr="00663EBC">
                              <w:rPr>
                                <w:rFonts w:ascii="Arial" w:hAnsi="Arial" w:cs="Arial"/>
                              </w:rPr>
                              <w:t xml:space="preserve"> post</w:t>
                            </w:r>
                            <w:r w:rsidR="00A00A0B" w:rsidRPr="00663EBC">
                              <w:rPr>
                                <w:rFonts w:ascii="Arial" w:hAnsi="Arial" w:cs="Arial"/>
                              </w:rPr>
                              <w:t xml:space="preserve"> </w:t>
                            </w:r>
                            <w:r w:rsidR="00B3053A" w:rsidRPr="00663EBC">
                              <w:rPr>
                                <w:rFonts w:ascii="Arial" w:hAnsi="Arial" w:cs="Arial"/>
                              </w:rPr>
                              <w:t xml:space="preserve">– </w:t>
                            </w:r>
                            <w:r w:rsidR="00C764CE" w:rsidRPr="00663EBC">
                              <w:rPr>
                                <w:rFonts w:ascii="Arial" w:hAnsi="Arial" w:cs="Arial"/>
                              </w:rPr>
                              <w:t>Programme M</w:t>
                            </w:r>
                            <w:r w:rsidR="00D5181E" w:rsidRPr="00663EBC">
                              <w:rPr>
                                <w:rFonts w:ascii="Arial" w:hAnsi="Arial" w:cs="Arial"/>
                              </w:rPr>
                              <w:t>anager</w:t>
                            </w:r>
                            <w:r w:rsidR="00CD362B" w:rsidRPr="00663EBC">
                              <w:rPr>
                                <w:rFonts w:ascii="Arial" w:hAnsi="Arial" w:cs="Arial"/>
                              </w:rPr>
                              <w:t xml:space="preserve"> in </w:t>
                            </w:r>
                            <w:r w:rsidR="00B3053A" w:rsidRPr="00663EBC">
                              <w:rPr>
                                <w:rFonts w:ascii="Arial" w:hAnsi="Arial" w:cs="Arial"/>
                              </w:rPr>
                              <w:t xml:space="preserve">Cyber Security policy </w:t>
                            </w:r>
                            <w:bookmarkStart w:id="0" w:name="_GoBack"/>
                            <w:bookmarkEnd w:id="0"/>
                            <w:r w:rsidR="00B3053A" w:rsidRPr="00663EBC">
                              <w:rPr>
                                <w:rFonts w:ascii="Arial" w:hAnsi="Arial" w:cs="Arial"/>
                              </w:rPr>
                              <w:t>(non IT technical)</w:t>
                            </w:r>
                          </w:p>
                          <w:p w:rsidR="00B3053A" w:rsidRPr="00663EBC" w:rsidRDefault="00B3053A">
                            <w:pPr>
                              <w:rPr>
                                <w:rFonts w:ascii="Arial" w:hAnsi="Arial" w:cs="Arial"/>
                              </w:rPr>
                            </w:pPr>
                          </w:p>
                          <w:p w:rsidR="00B3053A" w:rsidRPr="00663EBC" w:rsidRDefault="00B3053A">
                            <w:pPr>
                              <w:rPr>
                                <w:rFonts w:ascii="Arial" w:hAnsi="Arial" w:cs="Arial"/>
                              </w:rPr>
                            </w:pPr>
                            <w:r w:rsidRPr="00663EBC">
                              <w:rPr>
                                <w:rFonts w:ascii="Arial" w:hAnsi="Arial" w:cs="Arial"/>
                              </w:rPr>
                              <w:t>Secondment – two years with option to extend for up to a further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36pt;margin-top:8.85pt;width:378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">
                <v:textbox>
                  <w:txbxContent>
                    <w:p w:rsidR="002A0043" w:rsidRPr="00663EBC" w:rsidRDefault="006C28AB">
                      <w:pPr>
                        <w:rPr>
                          <w:rFonts w:ascii="Arial" w:hAnsi="Arial" w:cs="Arial"/>
                        </w:rPr>
                      </w:pPr>
                      <w:r w:rsidRPr="00663EBC">
                        <w:rPr>
                          <w:rFonts w:ascii="Arial" w:hAnsi="Arial" w:cs="Arial"/>
                        </w:rPr>
                        <w:t>One</w:t>
                      </w:r>
                      <w:r w:rsidR="000F4BA1" w:rsidRPr="00663EBC">
                        <w:rPr>
                          <w:rFonts w:ascii="Arial" w:hAnsi="Arial" w:cs="Arial"/>
                        </w:rPr>
                        <w:t xml:space="preserve"> post</w:t>
                      </w:r>
                      <w:r w:rsidR="00A00A0B" w:rsidRPr="00663EBC">
                        <w:rPr>
                          <w:rFonts w:ascii="Arial" w:hAnsi="Arial" w:cs="Arial"/>
                        </w:rPr>
                        <w:t xml:space="preserve"> </w:t>
                      </w:r>
                      <w:r w:rsidR="00B3053A" w:rsidRPr="00663EBC">
                        <w:rPr>
                          <w:rFonts w:ascii="Arial" w:hAnsi="Arial" w:cs="Arial"/>
                        </w:rPr>
                        <w:t xml:space="preserve">– </w:t>
                      </w:r>
                      <w:r w:rsidR="00C764CE" w:rsidRPr="00663EBC">
                        <w:rPr>
                          <w:rFonts w:ascii="Arial" w:hAnsi="Arial" w:cs="Arial"/>
                        </w:rPr>
                        <w:t>Programme M</w:t>
                      </w:r>
                      <w:r w:rsidR="00D5181E" w:rsidRPr="00663EBC">
                        <w:rPr>
                          <w:rFonts w:ascii="Arial" w:hAnsi="Arial" w:cs="Arial"/>
                        </w:rPr>
                        <w:t>anager</w:t>
                      </w:r>
                      <w:r w:rsidR="00CD362B" w:rsidRPr="00663EBC">
                        <w:rPr>
                          <w:rFonts w:ascii="Arial" w:hAnsi="Arial" w:cs="Arial"/>
                        </w:rPr>
                        <w:t xml:space="preserve"> in </w:t>
                      </w:r>
                      <w:r w:rsidR="00B3053A" w:rsidRPr="00663EBC">
                        <w:rPr>
                          <w:rFonts w:ascii="Arial" w:hAnsi="Arial" w:cs="Arial"/>
                        </w:rPr>
                        <w:t xml:space="preserve">Cyber Security policy </w:t>
                      </w:r>
                      <w:bookmarkStart w:id="1" w:name="_GoBack"/>
                      <w:bookmarkEnd w:id="1"/>
                      <w:r w:rsidR="00B3053A" w:rsidRPr="00663EBC">
                        <w:rPr>
                          <w:rFonts w:ascii="Arial" w:hAnsi="Arial" w:cs="Arial"/>
                        </w:rPr>
                        <w:t>(non IT technical)</w:t>
                      </w:r>
                    </w:p>
                    <w:p w:rsidR="00B3053A" w:rsidRPr="00663EBC" w:rsidRDefault="00B3053A">
                      <w:pPr>
                        <w:rPr>
                          <w:rFonts w:ascii="Arial" w:hAnsi="Arial" w:cs="Arial"/>
                        </w:rPr>
                      </w:pPr>
                    </w:p>
                    <w:p w:rsidR="00B3053A" w:rsidRPr="00663EBC" w:rsidRDefault="00B3053A">
                      <w:pPr>
                        <w:rPr>
                          <w:rFonts w:ascii="Arial" w:hAnsi="Arial" w:cs="Arial"/>
                        </w:rPr>
                      </w:pPr>
                      <w:r w:rsidRPr="00663EBC">
                        <w:rPr>
                          <w:rFonts w:ascii="Arial" w:hAnsi="Arial" w:cs="Arial"/>
                        </w:rPr>
                        <w:t>Secondment – two years with option to extend for up to a further year.</w:t>
                      </w:r>
                    </w:p>
                  </w:txbxContent>
                </v:textbox>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9B6E7D">
      <w:r>
        <w:br w:type="page"/>
      </w:r>
    </w:p>
    <w:p w:rsidR="002A0043" w:rsidRPr="009C3434" w:rsidRDefault="00AD20FD">
      <w:pPr>
        <w:rPr>
          <w:b/>
          <w:bCs/>
        </w:rPr>
      </w:pPr>
      <w:r>
        <w:rPr>
          <w:b/>
          <w:bCs/>
        </w:rPr>
        <w:lastRenderedPageBreak/>
        <w:t>3</w:t>
      </w:r>
      <w:r w:rsidR="009C3434" w:rsidRPr="009C3434">
        <w:rPr>
          <w:b/>
          <w:bCs/>
        </w:rPr>
        <w:t>.</w:t>
      </w:r>
      <w:r w:rsidR="002A0043" w:rsidRPr="009C3434">
        <w:rPr>
          <w:b/>
          <w:bCs/>
        </w:rPr>
        <w:t xml:space="preserve">    Main objectives of the opportunity</w:t>
      </w:r>
    </w:p>
    <w:tbl>
      <w:tblPr>
        <w:tblStyle w:val="TableGrid"/>
        <w:tblW w:w="0" w:type="auto"/>
        <w:tblLook w:val="04A0" w:firstRow="1" w:lastRow="0" w:firstColumn="1" w:lastColumn="0" w:noHBand="0" w:noVBand="1"/>
      </w:tblPr>
      <w:tblGrid>
        <w:gridCol w:w="8296"/>
      </w:tblGrid>
      <w:tr w:rsidR="004706F0" w:rsidTr="004706F0">
        <w:tc>
          <w:tcPr>
            <w:tcW w:w="8522" w:type="dxa"/>
          </w:tcPr>
          <w:p w:rsidR="004706F0" w:rsidRPr="00663EBC" w:rsidRDefault="009C3434">
            <w:pPr>
              <w:rPr>
                <w:rFonts w:ascii="Arial" w:hAnsi="Arial" w:cs="Arial"/>
                <w:b/>
                <w:bCs/>
                <w:sz w:val="22"/>
                <w:szCs w:val="22"/>
                <w:lang w:eastAsia="en-GB"/>
              </w:rPr>
            </w:pPr>
            <w:r w:rsidRPr="00663EBC">
              <w:rPr>
                <w:rFonts w:ascii="Arial" w:hAnsi="Arial" w:cs="Arial"/>
                <w:b/>
                <w:bCs/>
                <w:sz w:val="22"/>
                <w:szCs w:val="22"/>
                <w:lang w:eastAsia="en-GB"/>
              </w:rPr>
              <w:t>BACKGROUND:</w:t>
            </w:r>
          </w:p>
          <w:p w:rsidR="009C3434" w:rsidRPr="00663EBC" w:rsidRDefault="009C3434" w:rsidP="00200284">
            <w:pPr>
              <w:pStyle w:val="TableParagraph"/>
              <w:spacing w:before="186" w:line="360" w:lineRule="auto"/>
              <w:ind w:left="0"/>
              <w:rPr>
                <w:rFonts w:ascii="Arial" w:hAnsi="Arial" w:cs="Arial"/>
              </w:rPr>
            </w:pPr>
            <w:r w:rsidRPr="00663EBC">
              <w:rPr>
                <w:rFonts w:ascii="Arial" w:hAnsi="Arial" w:cs="Arial"/>
              </w:rPr>
              <w:t>Strategic Policy Division provides analysis and advice on the development of evidence based economic policy and, through the Northern Ireland Industrial Strategy, seeks to identify the overall strategic direction for economic growth.</w:t>
            </w:r>
          </w:p>
          <w:p w:rsidR="009C3434" w:rsidRPr="00663EBC" w:rsidRDefault="009C3434" w:rsidP="009C3434">
            <w:pPr>
              <w:pStyle w:val="TableParagraph"/>
              <w:spacing w:line="364" w:lineRule="auto"/>
              <w:ind w:left="0"/>
              <w:rPr>
                <w:rFonts w:ascii="Arial" w:hAnsi="Arial" w:cs="Arial"/>
              </w:rPr>
            </w:pPr>
            <w:r w:rsidRPr="00663EBC">
              <w:rPr>
                <w:rFonts w:ascii="Arial" w:hAnsi="Arial" w:cs="Arial"/>
              </w:rPr>
              <w:t>The Division provides a link through to national economic policy development and implementation.</w:t>
            </w:r>
          </w:p>
          <w:p w:rsidR="009C3434" w:rsidRPr="00663EBC" w:rsidRDefault="009C3434" w:rsidP="009C3434">
            <w:pPr>
              <w:pStyle w:val="TableParagraph"/>
              <w:ind w:left="0"/>
              <w:rPr>
                <w:rFonts w:ascii="Arial" w:hAnsi="Arial" w:cs="Arial"/>
              </w:rPr>
            </w:pPr>
            <w:r w:rsidRPr="00663EBC">
              <w:rPr>
                <w:rFonts w:ascii="Arial" w:hAnsi="Arial" w:cs="Arial"/>
              </w:rPr>
              <w:t>The Division comprises five branches:</w:t>
            </w:r>
          </w:p>
          <w:p w:rsidR="009C3434" w:rsidRPr="00663EBC" w:rsidRDefault="009C3434" w:rsidP="009C3434">
            <w:pPr>
              <w:pStyle w:val="TableParagraph"/>
              <w:spacing w:line="276" w:lineRule="auto"/>
              <w:rPr>
                <w:rFonts w:ascii="Arial" w:hAnsi="Arial" w:cs="Arial"/>
              </w:rPr>
            </w:pPr>
          </w:p>
          <w:p w:rsidR="009C3434" w:rsidRPr="00663EBC" w:rsidRDefault="009C3434" w:rsidP="009C3434">
            <w:pPr>
              <w:pStyle w:val="TableParagraph"/>
              <w:spacing w:line="276" w:lineRule="auto"/>
              <w:rPr>
                <w:rFonts w:ascii="Arial" w:hAnsi="Arial" w:cs="Arial"/>
              </w:rPr>
            </w:pPr>
            <w:r w:rsidRPr="00663EBC">
              <w:rPr>
                <w:rFonts w:ascii="Arial" w:hAnsi="Arial" w:cs="Arial"/>
              </w:rPr>
              <w:t>•</w:t>
            </w:r>
            <w:r w:rsidRPr="00663EBC">
              <w:rPr>
                <w:rFonts w:ascii="Arial" w:hAnsi="Arial" w:cs="Arial"/>
              </w:rPr>
              <w:tab/>
              <w:t>Economic Strategy Branch</w:t>
            </w:r>
          </w:p>
          <w:p w:rsidR="009C3434" w:rsidRPr="00663EBC" w:rsidRDefault="009C3434" w:rsidP="009C3434">
            <w:pPr>
              <w:pStyle w:val="TableParagraph"/>
              <w:spacing w:line="276" w:lineRule="auto"/>
              <w:rPr>
                <w:rFonts w:ascii="Arial" w:hAnsi="Arial" w:cs="Arial"/>
              </w:rPr>
            </w:pPr>
            <w:r w:rsidRPr="00663EBC">
              <w:rPr>
                <w:rFonts w:ascii="Arial" w:hAnsi="Arial" w:cs="Arial"/>
              </w:rPr>
              <w:t>•</w:t>
            </w:r>
            <w:r w:rsidRPr="00663EBC">
              <w:rPr>
                <w:rFonts w:ascii="Arial" w:hAnsi="Arial" w:cs="Arial"/>
              </w:rPr>
              <w:tab/>
              <w:t>Future Sectoral Policy Branch</w:t>
            </w:r>
          </w:p>
          <w:p w:rsidR="009C3434" w:rsidRPr="00663EBC" w:rsidRDefault="009C3434" w:rsidP="009C3434">
            <w:pPr>
              <w:pStyle w:val="TableParagraph"/>
              <w:spacing w:line="276" w:lineRule="auto"/>
              <w:rPr>
                <w:rFonts w:ascii="Arial" w:hAnsi="Arial" w:cs="Arial"/>
              </w:rPr>
            </w:pPr>
            <w:r w:rsidRPr="00663EBC">
              <w:rPr>
                <w:rFonts w:ascii="Arial" w:hAnsi="Arial" w:cs="Arial"/>
              </w:rPr>
              <w:t>•</w:t>
            </w:r>
            <w:r w:rsidRPr="00663EBC">
              <w:rPr>
                <w:rFonts w:ascii="Arial" w:hAnsi="Arial" w:cs="Arial"/>
              </w:rPr>
              <w:tab/>
              <w:t>Innovation Strategy Unit</w:t>
            </w:r>
          </w:p>
          <w:p w:rsidR="009C3434" w:rsidRPr="00663EBC" w:rsidRDefault="009C3434" w:rsidP="009C3434">
            <w:pPr>
              <w:pStyle w:val="TableParagraph"/>
              <w:spacing w:line="276" w:lineRule="auto"/>
              <w:rPr>
                <w:rFonts w:ascii="Arial" w:hAnsi="Arial" w:cs="Arial"/>
              </w:rPr>
            </w:pPr>
            <w:r w:rsidRPr="00663EBC">
              <w:rPr>
                <w:rFonts w:ascii="Arial" w:hAnsi="Arial" w:cs="Arial"/>
              </w:rPr>
              <w:t>•</w:t>
            </w:r>
            <w:r w:rsidRPr="00663EBC">
              <w:rPr>
                <w:rFonts w:ascii="Arial" w:hAnsi="Arial" w:cs="Arial"/>
              </w:rPr>
              <w:tab/>
              <w:t>City Deals Programme  Branch</w:t>
            </w:r>
          </w:p>
          <w:p w:rsidR="009C3434" w:rsidRPr="00663EBC" w:rsidRDefault="009C3434" w:rsidP="009C3434">
            <w:pPr>
              <w:pStyle w:val="TableParagraph"/>
              <w:spacing w:line="276" w:lineRule="auto"/>
              <w:rPr>
                <w:rFonts w:ascii="Arial" w:hAnsi="Arial" w:cs="Arial"/>
              </w:rPr>
            </w:pPr>
            <w:r w:rsidRPr="00663EBC">
              <w:rPr>
                <w:rFonts w:ascii="Arial" w:hAnsi="Arial" w:cs="Arial"/>
              </w:rPr>
              <w:t>•</w:t>
            </w:r>
            <w:r w:rsidRPr="00663EBC">
              <w:rPr>
                <w:rFonts w:ascii="Arial" w:hAnsi="Arial" w:cs="Arial"/>
              </w:rPr>
              <w:tab/>
              <w:t>Future Funding Policy  Branch</w:t>
            </w:r>
          </w:p>
          <w:p w:rsidR="009C3434" w:rsidRPr="00663EBC" w:rsidRDefault="009C3434" w:rsidP="006311C6">
            <w:pPr>
              <w:pStyle w:val="TableParagraph"/>
              <w:spacing w:line="364" w:lineRule="auto"/>
              <w:ind w:left="0" w:right="247"/>
              <w:rPr>
                <w:rFonts w:ascii="Arial" w:hAnsi="Arial" w:cs="Arial"/>
              </w:rPr>
            </w:pPr>
            <w:r w:rsidRPr="00663EBC">
              <w:rPr>
                <w:rFonts w:ascii="Arial" w:hAnsi="Arial" w:cs="Arial"/>
              </w:rPr>
              <w:t>The post sits within Innovation Strategy Unit (ISU) which is responsible for policy development to support more NI companies engage in Innovation – a key aim of the NI Innovation Strategy and the Programme for Government.</w:t>
            </w:r>
          </w:p>
          <w:p w:rsidR="006311C6" w:rsidRPr="00663EBC" w:rsidRDefault="006311C6" w:rsidP="006311C6">
            <w:pPr>
              <w:pStyle w:val="TableParagraph"/>
              <w:spacing w:line="364" w:lineRule="auto"/>
              <w:ind w:left="0" w:right="247"/>
              <w:rPr>
                <w:rFonts w:ascii="Arial" w:hAnsi="Arial" w:cs="Arial"/>
              </w:rPr>
            </w:pPr>
          </w:p>
          <w:p w:rsidR="009C3434" w:rsidRPr="00663EBC" w:rsidRDefault="009C3434" w:rsidP="006311C6">
            <w:pPr>
              <w:spacing w:line="360" w:lineRule="auto"/>
              <w:rPr>
                <w:rFonts w:ascii="Arial" w:hAnsi="Arial" w:cs="Arial"/>
                <w:sz w:val="22"/>
                <w:szCs w:val="22"/>
              </w:rPr>
            </w:pPr>
            <w:r w:rsidRPr="00663EBC">
              <w:rPr>
                <w:rFonts w:ascii="Arial" w:hAnsi="Arial" w:cs="Arial"/>
                <w:sz w:val="22"/>
                <w:szCs w:val="22"/>
              </w:rPr>
              <w:t>ISU works collaboratively with Invest NI, Universities, Colleges and InterTradeIreland to test thinking on a range of new initiatives. These include the NICS Small Business Research Initiative (SBRI) programme, R and D funding prioritisation, Open Innovation Accreditation, Cluster policy, Digital Catapult NI, and the Develop theme of the NI Cyber Security Strategic Framework for Action.</w:t>
            </w:r>
          </w:p>
          <w:p w:rsidR="006311C6" w:rsidRPr="00663EBC" w:rsidRDefault="009C3434" w:rsidP="006311C6">
            <w:pPr>
              <w:rPr>
                <w:rFonts w:ascii="Arial" w:hAnsi="Arial" w:cs="Arial"/>
                <w:b/>
                <w:sz w:val="22"/>
                <w:szCs w:val="22"/>
              </w:rPr>
            </w:pPr>
            <w:r w:rsidRPr="00663EBC">
              <w:rPr>
                <w:rFonts w:ascii="Arial" w:hAnsi="Arial" w:cs="Arial"/>
                <w:b/>
                <w:sz w:val="22"/>
                <w:szCs w:val="22"/>
              </w:rPr>
              <w:t>MAIN DUTIES AND RESPONSIBILITIES:</w:t>
            </w:r>
          </w:p>
          <w:p w:rsidR="00C8171F" w:rsidRPr="00663EBC" w:rsidRDefault="006C28AB" w:rsidP="00200284">
            <w:pPr>
              <w:pStyle w:val="TableParagraph"/>
              <w:spacing w:before="186" w:line="322" w:lineRule="auto"/>
              <w:ind w:left="0" w:right="113"/>
              <w:rPr>
                <w:rFonts w:ascii="Arial" w:hAnsi="Arial" w:cs="Arial"/>
              </w:rPr>
            </w:pPr>
            <w:r w:rsidRPr="00663EBC">
              <w:rPr>
                <w:rFonts w:ascii="Arial" w:hAnsi="Arial" w:cs="Arial"/>
              </w:rPr>
              <w:t xml:space="preserve">Covid-19 has changed the way </w:t>
            </w:r>
            <w:r w:rsidR="00E70D3A" w:rsidRPr="00663EBC">
              <w:rPr>
                <w:rFonts w:ascii="Arial" w:hAnsi="Arial" w:cs="Arial"/>
              </w:rPr>
              <w:t>businesses work and how citizen</w:t>
            </w:r>
            <w:r w:rsidRPr="00663EBC">
              <w:rPr>
                <w:rFonts w:ascii="Arial" w:hAnsi="Arial" w:cs="Arial"/>
              </w:rPr>
              <w:t>s learn.  T</w:t>
            </w:r>
            <w:r w:rsidR="00E70D3A" w:rsidRPr="00663EBC">
              <w:rPr>
                <w:rFonts w:ascii="Arial" w:hAnsi="Arial" w:cs="Arial"/>
              </w:rPr>
              <w:t xml:space="preserve">his has resulted in a massive </w:t>
            </w:r>
            <w:r w:rsidRPr="00663EBC">
              <w:rPr>
                <w:rFonts w:ascii="Arial" w:hAnsi="Arial" w:cs="Arial"/>
              </w:rPr>
              <w:t xml:space="preserve">step change in delivering innovative digital solutions rapidly.  </w:t>
            </w:r>
            <w:r w:rsidR="000F4BA1" w:rsidRPr="00663EBC">
              <w:rPr>
                <w:rFonts w:ascii="Arial" w:hAnsi="Arial" w:cs="Arial"/>
              </w:rPr>
              <w:t xml:space="preserve">This post is </w:t>
            </w:r>
            <w:r w:rsidR="00D5181E" w:rsidRPr="00663EBC">
              <w:rPr>
                <w:rFonts w:ascii="Arial" w:hAnsi="Arial" w:cs="Arial"/>
              </w:rPr>
              <w:t>diverse, interesting</w:t>
            </w:r>
            <w:r w:rsidR="000F4BA1" w:rsidRPr="00663EBC">
              <w:rPr>
                <w:rFonts w:ascii="Arial" w:hAnsi="Arial" w:cs="Arial"/>
              </w:rPr>
              <w:t xml:space="preserve"> and at the front </w:t>
            </w:r>
            <w:r w:rsidR="00E70D3A" w:rsidRPr="00663EBC">
              <w:rPr>
                <w:rFonts w:ascii="Arial" w:hAnsi="Arial" w:cs="Arial"/>
              </w:rPr>
              <w:t>of</w:t>
            </w:r>
            <w:r w:rsidR="000F4BA1" w:rsidRPr="00663EBC">
              <w:rPr>
                <w:rFonts w:ascii="Arial" w:hAnsi="Arial" w:cs="Arial"/>
              </w:rPr>
              <w:t xml:space="preserve"> delivering change.  </w:t>
            </w:r>
            <w:r w:rsidR="00E70D3A" w:rsidRPr="00663EBC">
              <w:rPr>
                <w:rFonts w:ascii="Arial" w:hAnsi="Arial" w:cs="Arial"/>
              </w:rPr>
              <w:t>The f</w:t>
            </w:r>
            <w:r w:rsidR="00C8171F" w:rsidRPr="00663EBC">
              <w:rPr>
                <w:rFonts w:ascii="Arial" w:hAnsi="Arial" w:cs="Arial"/>
              </w:rPr>
              <w:t xml:space="preserve">ocus </w:t>
            </w:r>
            <w:r w:rsidR="00E70D3A" w:rsidRPr="00663EBC">
              <w:rPr>
                <w:rFonts w:ascii="Arial" w:hAnsi="Arial" w:cs="Arial"/>
              </w:rPr>
              <w:t xml:space="preserve">is </w:t>
            </w:r>
            <w:r w:rsidR="00C8171F" w:rsidRPr="00663EBC">
              <w:rPr>
                <w:rFonts w:ascii="Arial" w:hAnsi="Arial" w:cs="Arial"/>
              </w:rPr>
              <w:t>on cyber security with the aim to support growth of the sector by 5000 jobs by 2030. Areas of interest will be skills development, wider growth of sector – support for trade and uptake of more sophisticated security by industry in NI, in addition to greater investment in related R and D.</w:t>
            </w:r>
          </w:p>
          <w:p w:rsidR="00E84BFD" w:rsidRPr="00663EBC" w:rsidRDefault="00E84BFD" w:rsidP="0003541A">
            <w:pPr>
              <w:pStyle w:val="TableParagraph"/>
              <w:spacing w:line="360" w:lineRule="auto"/>
              <w:ind w:left="0" w:right="116"/>
              <w:rPr>
                <w:rFonts w:ascii="Arial" w:eastAsia="Times New Roman" w:hAnsi="Arial" w:cs="Arial"/>
                <w:b/>
                <w:lang w:val="en-GB"/>
              </w:rPr>
            </w:pPr>
          </w:p>
          <w:p w:rsidR="0003541A" w:rsidRPr="00663EBC" w:rsidRDefault="0003541A" w:rsidP="0003541A">
            <w:pPr>
              <w:pStyle w:val="TableParagraph"/>
              <w:spacing w:line="360" w:lineRule="auto"/>
              <w:ind w:left="0" w:right="116"/>
              <w:rPr>
                <w:rFonts w:ascii="Arial" w:hAnsi="Arial" w:cs="Arial"/>
              </w:rPr>
            </w:pPr>
            <w:r w:rsidRPr="00663EBC">
              <w:rPr>
                <w:rFonts w:ascii="Arial" w:eastAsia="Times New Roman" w:hAnsi="Arial" w:cs="Arial"/>
                <w:b/>
                <w:lang w:val="en-GB"/>
              </w:rPr>
              <w:t>GENERAL DETAILS:</w:t>
            </w:r>
            <w:r w:rsidRPr="00663EBC">
              <w:rPr>
                <w:rFonts w:ascii="Arial" w:hAnsi="Arial" w:cs="Arial"/>
              </w:rPr>
              <w:tab/>
            </w:r>
          </w:p>
          <w:p w:rsidR="0003541A" w:rsidRPr="00663EBC" w:rsidRDefault="0003541A" w:rsidP="0003541A">
            <w:pPr>
              <w:pStyle w:val="TableParagraph"/>
              <w:spacing w:line="360" w:lineRule="auto"/>
              <w:ind w:left="0" w:right="116"/>
              <w:rPr>
                <w:rFonts w:ascii="Arial" w:hAnsi="Arial" w:cs="Arial"/>
                <w:u w:val="single"/>
              </w:rPr>
            </w:pPr>
            <w:r w:rsidRPr="00663EBC">
              <w:rPr>
                <w:rFonts w:ascii="Arial" w:hAnsi="Arial" w:cs="Arial"/>
                <w:u w:val="single"/>
              </w:rPr>
              <w:t>Cyber Security</w:t>
            </w:r>
          </w:p>
          <w:p w:rsidR="0003541A" w:rsidRPr="00663EBC" w:rsidRDefault="0003541A" w:rsidP="0003541A">
            <w:pPr>
              <w:pStyle w:val="TableParagraph"/>
              <w:spacing w:line="360" w:lineRule="auto"/>
              <w:ind w:left="0" w:right="116"/>
              <w:rPr>
                <w:rFonts w:ascii="Arial" w:hAnsi="Arial" w:cs="Arial"/>
              </w:rPr>
            </w:pPr>
            <w:r w:rsidRPr="00663EBC">
              <w:rPr>
                <w:rFonts w:ascii="Arial" w:hAnsi="Arial" w:cs="Arial"/>
              </w:rPr>
              <w:t>• Cyber Security: A Strategic Framework for Action – Develop theme (DfE Lead)</w:t>
            </w:r>
          </w:p>
          <w:p w:rsidR="0003541A" w:rsidRPr="00663EBC" w:rsidRDefault="0003541A" w:rsidP="0003541A">
            <w:pPr>
              <w:pStyle w:val="TableParagraph"/>
              <w:spacing w:line="360" w:lineRule="auto"/>
              <w:ind w:right="116" w:firstLine="189"/>
              <w:rPr>
                <w:rFonts w:ascii="Arial" w:hAnsi="Arial" w:cs="Arial"/>
              </w:rPr>
            </w:pPr>
            <w:r w:rsidRPr="00663EBC">
              <w:rPr>
                <w:rFonts w:ascii="Arial" w:hAnsi="Arial" w:cs="Arial"/>
              </w:rPr>
              <w:tab/>
              <w:t xml:space="preserve">- Skills and talented people </w:t>
            </w:r>
          </w:p>
          <w:p w:rsidR="0003541A" w:rsidRPr="00663EBC" w:rsidRDefault="0003541A" w:rsidP="0003541A">
            <w:pPr>
              <w:pStyle w:val="TableParagraph"/>
              <w:spacing w:line="360" w:lineRule="auto"/>
              <w:ind w:right="116"/>
              <w:rPr>
                <w:rFonts w:ascii="Arial" w:hAnsi="Arial" w:cs="Arial"/>
              </w:rPr>
            </w:pPr>
            <w:r w:rsidRPr="00663EBC">
              <w:rPr>
                <w:rFonts w:ascii="Arial" w:hAnsi="Arial" w:cs="Arial"/>
              </w:rPr>
              <w:tab/>
              <w:t xml:space="preserve">- World class research </w:t>
            </w:r>
          </w:p>
          <w:p w:rsidR="0003541A" w:rsidRPr="00663EBC" w:rsidRDefault="0003541A" w:rsidP="0003541A">
            <w:pPr>
              <w:pStyle w:val="TableParagraph"/>
              <w:spacing w:line="360" w:lineRule="auto"/>
              <w:ind w:right="116"/>
              <w:rPr>
                <w:rFonts w:ascii="Arial" w:hAnsi="Arial" w:cs="Arial"/>
              </w:rPr>
            </w:pPr>
            <w:r w:rsidRPr="00663EBC">
              <w:rPr>
                <w:rFonts w:ascii="Arial" w:hAnsi="Arial" w:cs="Arial"/>
              </w:rPr>
              <w:tab/>
              <w:t>- Growth of cyber sector</w:t>
            </w:r>
          </w:p>
          <w:p w:rsidR="0003541A" w:rsidRPr="00663EBC" w:rsidRDefault="0003541A" w:rsidP="0003541A">
            <w:pPr>
              <w:pStyle w:val="TableParagraph"/>
              <w:spacing w:line="360" w:lineRule="auto"/>
              <w:ind w:left="171" w:right="116" w:hanging="171"/>
              <w:rPr>
                <w:rFonts w:ascii="Arial" w:hAnsi="Arial" w:cs="Arial"/>
              </w:rPr>
            </w:pPr>
            <w:r w:rsidRPr="00663EBC">
              <w:rPr>
                <w:rFonts w:ascii="Arial" w:hAnsi="Arial" w:cs="Arial"/>
              </w:rPr>
              <w:t xml:space="preserve">• Governance of Develop theme – to help ensure there are strong linkages with </w:t>
            </w:r>
            <w:r w:rsidRPr="00663EBC">
              <w:rPr>
                <w:rFonts w:ascii="Arial" w:hAnsi="Arial" w:cs="Arial"/>
              </w:rPr>
              <w:lastRenderedPageBreak/>
              <w:t>other themes and activities in cyber across NI</w:t>
            </w:r>
          </w:p>
          <w:p w:rsidR="0003541A" w:rsidRPr="00663EBC" w:rsidRDefault="0003541A" w:rsidP="0003541A">
            <w:pPr>
              <w:pStyle w:val="TableParagraph"/>
              <w:spacing w:line="360" w:lineRule="auto"/>
              <w:ind w:left="171" w:right="116" w:hanging="142"/>
              <w:rPr>
                <w:rFonts w:ascii="Arial" w:hAnsi="Arial" w:cs="Arial"/>
              </w:rPr>
            </w:pPr>
            <w:r w:rsidRPr="00663EBC">
              <w:rPr>
                <w:rFonts w:ascii="Arial" w:hAnsi="Arial" w:cs="Arial"/>
              </w:rPr>
              <w:t>• Skills – working to support growth and development of a sustainable skills pipeline to support growth of the industry</w:t>
            </w:r>
          </w:p>
          <w:p w:rsidR="0003541A" w:rsidRPr="00663EBC" w:rsidRDefault="0003541A" w:rsidP="0003541A">
            <w:pPr>
              <w:pStyle w:val="TableParagraph"/>
              <w:spacing w:line="360" w:lineRule="auto"/>
              <w:ind w:left="171" w:right="116" w:hanging="171"/>
              <w:rPr>
                <w:rFonts w:ascii="Arial" w:hAnsi="Arial" w:cs="Arial"/>
              </w:rPr>
            </w:pPr>
            <w:r w:rsidRPr="00663EBC">
              <w:rPr>
                <w:rFonts w:ascii="Arial" w:hAnsi="Arial" w:cs="Arial"/>
              </w:rPr>
              <w:t>• World Class Research – to support continued development and investment (including commercial investment) in leading edge research to maintain NI’s reputation in this field</w:t>
            </w:r>
          </w:p>
          <w:p w:rsidR="0003541A" w:rsidRPr="00663EBC" w:rsidRDefault="0003541A" w:rsidP="0003541A">
            <w:pPr>
              <w:pStyle w:val="TableParagraph"/>
              <w:spacing w:line="360" w:lineRule="auto"/>
              <w:ind w:left="171" w:right="116" w:hanging="171"/>
              <w:rPr>
                <w:rFonts w:ascii="Arial" w:hAnsi="Arial" w:cs="Arial"/>
              </w:rPr>
            </w:pPr>
            <w:r w:rsidRPr="00663EBC">
              <w:rPr>
                <w:rFonts w:ascii="Arial" w:hAnsi="Arial" w:cs="Arial"/>
              </w:rPr>
              <w:t xml:space="preserve">• Growth of Cyber Sector – contribute to help growth of sector from </w:t>
            </w:r>
            <w:r w:rsidR="00200284" w:rsidRPr="00663EBC">
              <w:rPr>
                <w:rFonts w:ascii="Arial" w:hAnsi="Arial" w:cs="Arial"/>
              </w:rPr>
              <w:t>startups</w:t>
            </w:r>
            <w:r w:rsidRPr="00663EBC">
              <w:rPr>
                <w:rFonts w:ascii="Arial" w:hAnsi="Arial" w:cs="Arial"/>
              </w:rPr>
              <w:t xml:space="preserve"> and indigenous </w:t>
            </w:r>
            <w:r w:rsidR="00366652" w:rsidRPr="00663EBC">
              <w:rPr>
                <w:rFonts w:ascii="Arial" w:hAnsi="Arial" w:cs="Arial"/>
              </w:rPr>
              <w:t xml:space="preserve">companies </w:t>
            </w:r>
            <w:r w:rsidRPr="00663EBC">
              <w:rPr>
                <w:rFonts w:ascii="Arial" w:hAnsi="Arial" w:cs="Arial"/>
              </w:rPr>
              <w:t>through to FDI investment</w:t>
            </w:r>
          </w:p>
          <w:p w:rsidR="00823363" w:rsidRPr="00663EBC" w:rsidRDefault="0003541A" w:rsidP="00823363">
            <w:pPr>
              <w:pStyle w:val="TableParagraph"/>
              <w:spacing w:line="360" w:lineRule="auto"/>
              <w:ind w:left="171" w:right="116" w:hanging="171"/>
              <w:rPr>
                <w:rFonts w:ascii="Arial" w:hAnsi="Arial" w:cs="Arial"/>
              </w:rPr>
            </w:pPr>
            <w:r w:rsidRPr="00663EBC">
              <w:rPr>
                <w:rFonts w:ascii="Arial" w:hAnsi="Arial" w:cs="Arial"/>
              </w:rPr>
              <w:t>• Maryland MoU – capitalise on the opportunities this new r</w:t>
            </w:r>
            <w:r w:rsidR="00E70D3A" w:rsidRPr="00663EBC">
              <w:rPr>
                <w:rFonts w:ascii="Arial" w:hAnsi="Arial" w:cs="Arial"/>
              </w:rPr>
              <w:t>elationship presents within the</w:t>
            </w:r>
            <w:r w:rsidRPr="00663EBC">
              <w:rPr>
                <w:rFonts w:ascii="Arial" w:hAnsi="Arial" w:cs="Arial"/>
              </w:rPr>
              <w:t xml:space="preserve"> context of the MoU</w:t>
            </w:r>
          </w:p>
          <w:p w:rsidR="0003541A" w:rsidRPr="00663EBC" w:rsidRDefault="0003541A" w:rsidP="00823363">
            <w:pPr>
              <w:pStyle w:val="TableParagraph"/>
              <w:numPr>
                <w:ilvl w:val="0"/>
                <w:numId w:val="13"/>
              </w:numPr>
              <w:spacing w:line="360" w:lineRule="auto"/>
              <w:ind w:left="171" w:right="116" w:hanging="171"/>
              <w:rPr>
                <w:rFonts w:ascii="Arial" w:hAnsi="Arial" w:cs="Arial"/>
              </w:rPr>
            </w:pPr>
            <w:r w:rsidRPr="00663EBC">
              <w:rPr>
                <w:rFonts w:ascii="Arial" w:hAnsi="Arial" w:cs="Arial"/>
              </w:rPr>
              <w:t>NI Cyber Cluster – help in the development and growth of an effective cyber cluster in NI which actively promotes collaboration, skills development, increased trade and innovation</w:t>
            </w:r>
          </w:p>
          <w:p w:rsidR="006311C6" w:rsidRPr="00663EBC" w:rsidRDefault="006311C6" w:rsidP="006311C6">
            <w:pPr>
              <w:pStyle w:val="TableParagraph"/>
              <w:spacing w:line="360" w:lineRule="auto"/>
              <w:ind w:left="171" w:right="116" w:hanging="171"/>
              <w:rPr>
                <w:rFonts w:ascii="Arial" w:hAnsi="Arial" w:cs="Arial"/>
              </w:rPr>
            </w:pPr>
            <w:r w:rsidRPr="00663EBC">
              <w:rPr>
                <w:rFonts w:ascii="Arial" w:hAnsi="Arial" w:cs="Arial"/>
              </w:rPr>
              <w:t xml:space="preserve">• Matrix Foresight Cyber Study – Provide </w:t>
            </w:r>
            <w:r w:rsidR="00200284" w:rsidRPr="00663EBC">
              <w:rPr>
                <w:rFonts w:ascii="Arial" w:hAnsi="Arial" w:cs="Arial"/>
              </w:rPr>
              <w:t>a secretariat function to the Matrix panel for a study and report into Cyber growth opportunities.</w:t>
            </w:r>
          </w:p>
          <w:p w:rsidR="00E84BFD" w:rsidRPr="004706F0" w:rsidRDefault="00E84BFD" w:rsidP="00C8171F">
            <w:pPr>
              <w:pStyle w:val="TableParagraph"/>
              <w:spacing w:before="220" w:line="321" w:lineRule="auto"/>
              <w:ind w:left="0" w:right="116"/>
              <w:rPr>
                <w:rFonts w:ascii="Arial" w:hAnsi="Arial" w:cs="Arial"/>
                <w:sz w:val="20"/>
                <w:szCs w:val="20"/>
              </w:rPr>
            </w:pPr>
          </w:p>
        </w:tc>
      </w:tr>
    </w:tbl>
    <w:p w:rsidR="009B6E7D" w:rsidRDefault="009B6E7D">
      <w:pPr>
        <w:rPr>
          <w:b/>
          <w:bCs/>
        </w:rPr>
      </w:pPr>
    </w:p>
    <w:p w:rsidR="009B6E7D" w:rsidRDefault="009B6E7D">
      <w:pPr>
        <w:rPr>
          <w:b/>
          <w:bCs/>
        </w:rPr>
      </w:pPr>
    </w:p>
    <w:p w:rsidR="002A0043" w:rsidRDefault="00AD20FD">
      <w:pPr>
        <w:rPr>
          <w:b/>
          <w:bCs/>
        </w:rPr>
      </w:pPr>
      <w:r>
        <w:rPr>
          <w:b/>
          <w:bCs/>
        </w:rPr>
        <w:t>4</w:t>
      </w:r>
      <w:r w:rsidR="002A0043">
        <w:rPr>
          <w:b/>
          <w:bCs/>
        </w:rPr>
        <w:t>.  Skills requirements</w:t>
      </w:r>
    </w:p>
    <w:p w:rsidR="002A0043" w:rsidRDefault="002A0043">
      <w:pPr>
        <w:rPr>
          <w:b/>
          <w:bCs/>
        </w:rPr>
      </w:pPr>
    </w:p>
    <w:p w:rsidR="002A0043" w:rsidRDefault="002A0043">
      <w:r>
        <w:rPr>
          <w:b/>
          <w:bCs/>
        </w:rPr>
        <w:t xml:space="preserve">       </w:t>
      </w:r>
      <w:r>
        <w:t>What qualities, skills and experience is required from the individual</w:t>
      </w:r>
    </w:p>
    <w:tbl>
      <w:tblPr>
        <w:tblStyle w:val="TableGrid"/>
        <w:tblW w:w="0" w:type="auto"/>
        <w:tblLook w:val="04A0" w:firstRow="1" w:lastRow="0" w:firstColumn="1" w:lastColumn="0" w:noHBand="0" w:noVBand="1"/>
      </w:tblPr>
      <w:tblGrid>
        <w:gridCol w:w="8296"/>
      </w:tblGrid>
      <w:tr w:rsidR="00CD1983" w:rsidTr="00CD1983">
        <w:tc>
          <w:tcPr>
            <w:tcW w:w="8522" w:type="dxa"/>
          </w:tcPr>
          <w:p w:rsidR="00CD1983" w:rsidRPr="00663EBC" w:rsidRDefault="00CD1983" w:rsidP="00CD1983">
            <w:pPr>
              <w:rPr>
                <w:rFonts w:ascii="Arial" w:hAnsi="Arial" w:cs="Arial"/>
                <w:b/>
                <w:sz w:val="22"/>
                <w:szCs w:val="22"/>
              </w:rPr>
            </w:pPr>
            <w:r w:rsidRPr="00663EBC">
              <w:rPr>
                <w:rFonts w:ascii="Arial" w:hAnsi="Arial" w:cs="Arial"/>
                <w:b/>
                <w:sz w:val="22"/>
                <w:szCs w:val="22"/>
              </w:rPr>
              <w:t xml:space="preserve">Essential </w:t>
            </w:r>
          </w:p>
          <w:p w:rsidR="007C2555" w:rsidRPr="00663EBC" w:rsidRDefault="003A4729" w:rsidP="003E0163">
            <w:pPr>
              <w:numPr>
                <w:ilvl w:val="0"/>
                <w:numId w:val="4"/>
              </w:numPr>
              <w:rPr>
                <w:rFonts w:ascii="Arial" w:hAnsi="Arial" w:cs="Arial"/>
                <w:sz w:val="22"/>
                <w:szCs w:val="22"/>
              </w:rPr>
            </w:pPr>
            <w:r w:rsidRPr="00663EBC">
              <w:rPr>
                <w:rFonts w:ascii="Arial" w:hAnsi="Arial" w:cs="Arial"/>
                <w:sz w:val="22"/>
                <w:szCs w:val="22"/>
              </w:rPr>
              <w:t>W</w:t>
            </w:r>
            <w:r w:rsidR="007C2555" w:rsidRPr="00663EBC">
              <w:rPr>
                <w:rFonts w:ascii="Arial" w:hAnsi="Arial" w:cs="Arial"/>
                <w:sz w:val="22"/>
                <w:szCs w:val="22"/>
              </w:rPr>
              <w:t xml:space="preserve">orking </w:t>
            </w:r>
            <w:r w:rsidRPr="00663EBC">
              <w:rPr>
                <w:rFonts w:ascii="Arial" w:hAnsi="Arial" w:cs="Arial"/>
                <w:sz w:val="22"/>
                <w:szCs w:val="22"/>
              </w:rPr>
              <w:t xml:space="preserve">collaboratively - Experience of working </w:t>
            </w:r>
            <w:r w:rsidR="007C2555" w:rsidRPr="00663EBC">
              <w:rPr>
                <w:rFonts w:ascii="Arial" w:hAnsi="Arial" w:cs="Arial"/>
                <w:sz w:val="22"/>
                <w:szCs w:val="22"/>
              </w:rPr>
              <w:t xml:space="preserve">with </w:t>
            </w:r>
            <w:r w:rsidR="00200284" w:rsidRPr="00663EBC">
              <w:rPr>
                <w:rFonts w:ascii="Arial" w:hAnsi="Arial" w:cs="Arial"/>
                <w:sz w:val="22"/>
                <w:szCs w:val="22"/>
              </w:rPr>
              <w:t>third party external organisations</w:t>
            </w:r>
            <w:r w:rsidR="007C2555" w:rsidRPr="00663EBC">
              <w:rPr>
                <w:rFonts w:ascii="Arial" w:hAnsi="Arial" w:cs="Arial"/>
                <w:sz w:val="22"/>
                <w:szCs w:val="22"/>
              </w:rPr>
              <w:t xml:space="preserve"> </w:t>
            </w:r>
            <w:r w:rsidR="00200284" w:rsidRPr="00663EBC">
              <w:rPr>
                <w:rFonts w:ascii="Arial" w:hAnsi="Arial" w:cs="Arial"/>
                <w:sz w:val="22"/>
                <w:szCs w:val="22"/>
              </w:rPr>
              <w:t xml:space="preserve">to achieve joint </w:t>
            </w:r>
            <w:r w:rsidRPr="00663EBC">
              <w:rPr>
                <w:rFonts w:ascii="Arial" w:hAnsi="Arial" w:cs="Arial"/>
                <w:sz w:val="22"/>
                <w:szCs w:val="22"/>
              </w:rPr>
              <w:t xml:space="preserve">objectives and </w:t>
            </w:r>
            <w:r w:rsidR="00200284" w:rsidRPr="00663EBC">
              <w:rPr>
                <w:rFonts w:ascii="Arial" w:hAnsi="Arial" w:cs="Arial"/>
                <w:sz w:val="22"/>
                <w:szCs w:val="22"/>
              </w:rPr>
              <w:t>outcomes</w:t>
            </w:r>
            <w:r w:rsidR="00DF6B75" w:rsidRPr="00663EBC">
              <w:rPr>
                <w:rFonts w:ascii="Arial" w:hAnsi="Arial" w:cs="Arial"/>
                <w:sz w:val="22"/>
                <w:szCs w:val="22"/>
              </w:rPr>
              <w:t>.</w:t>
            </w:r>
          </w:p>
          <w:p w:rsidR="007C2555" w:rsidRPr="00663EBC" w:rsidRDefault="007C2555" w:rsidP="00DF6B75">
            <w:pPr>
              <w:rPr>
                <w:rFonts w:ascii="Arial" w:hAnsi="Arial" w:cs="Arial"/>
                <w:sz w:val="22"/>
                <w:szCs w:val="22"/>
              </w:rPr>
            </w:pPr>
          </w:p>
          <w:p w:rsidR="00CD1983" w:rsidRPr="00663EBC" w:rsidRDefault="00CD1983" w:rsidP="003E0163">
            <w:pPr>
              <w:numPr>
                <w:ilvl w:val="0"/>
                <w:numId w:val="4"/>
              </w:numPr>
              <w:rPr>
                <w:rFonts w:ascii="Arial" w:hAnsi="Arial" w:cs="Arial"/>
                <w:sz w:val="22"/>
                <w:szCs w:val="22"/>
              </w:rPr>
            </w:pPr>
            <w:r w:rsidRPr="00663EBC">
              <w:rPr>
                <w:rFonts w:ascii="Arial" w:hAnsi="Arial" w:cs="Arial"/>
                <w:sz w:val="22"/>
                <w:szCs w:val="22"/>
              </w:rPr>
              <w:t>Programme management - the successful applicant will be expected to manage a range of projects from concept through to business case through to oversight and delivery within existing public sector structures.  They will have good project management skills and be able to demonstrate how to manage a range of projects and initiatives in parallel.</w:t>
            </w:r>
          </w:p>
          <w:p w:rsidR="00CD1983" w:rsidRPr="00663EBC" w:rsidRDefault="00CD1983" w:rsidP="00CD1983">
            <w:pPr>
              <w:ind w:left="360"/>
              <w:rPr>
                <w:rFonts w:ascii="Arial" w:hAnsi="Arial" w:cs="Arial"/>
                <w:sz w:val="22"/>
                <w:szCs w:val="22"/>
              </w:rPr>
            </w:pPr>
          </w:p>
          <w:p w:rsidR="00CD1983" w:rsidRPr="00663EBC" w:rsidRDefault="00CD1983" w:rsidP="00AC46B2">
            <w:pPr>
              <w:numPr>
                <w:ilvl w:val="0"/>
                <w:numId w:val="4"/>
              </w:numPr>
              <w:rPr>
                <w:rFonts w:ascii="Arial" w:hAnsi="Arial" w:cs="Arial"/>
                <w:sz w:val="22"/>
                <w:szCs w:val="22"/>
              </w:rPr>
            </w:pPr>
            <w:r w:rsidRPr="00663EBC">
              <w:rPr>
                <w:rFonts w:ascii="Arial" w:hAnsi="Arial" w:cs="Arial"/>
                <w:sz w:val="22"/>
                <w:szCs w:val="22"/>
              </w:rPr>
              <w:t>Business/stakeholder engagement – the successful applicant will be expected to build effective relationships with a wide range of stakeholders public, private and third sectors.  They will make the necessary connections to support research, formulating needs/weaknesses and securing delivery for new and existing initiatives.</w:t>
            </w:r>
          </w:p>
          <w:p w:rsidR="00CD1983" w:rsidRPr="00663EBC" w:rsidRDefault="00CD1983" w:rsidP="003A4729">
            <w:pPr>
              <w:rPr>
                <w:rFonts w:ascii="Arial" w:hAnsi="Arial" w:cs="Arial"/>
                <w:sz w:val="22"/>
                <w:szCs w:val="22"/>
              </w:rPr>
            </w:pPr>
          </w:p>
          <w:p w:rsidR="00CD1983" w:rsidRPr="00663EBC" w:rsidRDefault="00CD1983" w:rsidP="003E0163">
            <w:pPr>
              <w:numPr>
                <w:ilvl w:val="0"/>
                <w:numId w:val="4"/>
              </w:numPr>
              <w:rPr>
                <w:rFonts w:ascii="Arial" w:hAnsi="Arial" w:cs="Arial"/>
                <w:sz w:val="22"/>
                <w:szCs w:val="22"/>
              </w:rPr>
            </w:pPr>
            <w:r w:rsidRPr="00663EBC">
              <w:rPr>
                <w:rFonts w:ascii="Arial" w:hAnsi="Arial" w:cs="Arial"/>
                <w:sz w:val="22"/>
                <w:szCs w:val="22"/>
              </w:rPr>
              <w:t>Communications – effective writing, chairing and leading meetings, presenting in front of groups, oral reports on progress</w:t>
            </w:r>
            <w:r w:rsidR="00823363" w:rsidRPr="00663EBC">
              <w:rPr>
                <w:rFonts w:ascii="Arial" w:hAnsi="Arial" w:cs="Arial"/>
                <w:sz w:val="22"/>
                <w:szCs w:val="22"/>
              </w:rPr>
              <w:t>.</w:t>
            </w:r>
          </w:p>
          <w:p w:rsidR="00CD1983" w:rsidRPr="00663EBC" w:rsidRDefault="00CD1983" w:rsidP="00CD1983">
            <w:pPr>
              <w:pStyle w:val="ListParagraph"/>
              <w:rPr>
                <w:rFonts w:ascii="Arial" w:hAnsi="Arial" w:cs="Arial"/>
                <w:sz w:val="22"/>
                <w:szCs w:val="22"/>
              </w:rPr>
            </w:pPr>
          </w:p>
          <w:p w:rsidR="00CD1983" w:rsidRPr="00663EBC" w:rsidRDefault="00CD1983" w:rsidP="003E0163">
            <w:pPr>
              <w:numPr>
                <w:ilvl w:val="0"/>
                <w:numId w:val="4"/>
              </w:numPr>
              <w:rPr>
                <w:rFonts w:ascii="Arial" w:hAnsi="Arial" w:cs="Arial"/>
                <w:sz w:val="22"/>
                <w:szCs w:val="22"/>
              </w:rPr>
            </w:pPr>
            <w:r w:rsidRPr="00663EBC">
              <w:rPr>
                <w:rFonts w:ascii="Arial" w:hAnsi="Arial" w:cs="Arial"/>
                <w:sz w:val="22"/>
                <w:szCs w:val="22"/>
              </w:rPr>
              <w:t>Analytical skills – being able to assess information, bring added value to that and research additional data/information to support developing arguments.</w:t>
            </w:r>
          </w:p>
          <w:p w:rsidR="003E0163" w:rsidRPr="00663EBC" w:rsidRDefault="003E0163" w:rsidP="003E0163">
            <w:pPr>
              <w:pStyle w:val="ListParagraph"/>
              <w:rPr>
                <w:rFonts w:ascii="Arial" w:hAnsi="Arial" w:cs="Arial"/>
                <w:sz w:val="22"/>
                <w:szCs w:val="22"/>
              </w:rPr>
            </w:pPr>
          </w:p>
          <w:p w:rsidR="007C2555" w:rsidRPr="00663EBC" w:rsidRDefault="003E0163" w:rsidP="007C2555">
            <w:pPr>
              <w:numPr>
                <w:ilvl w:val="0"/>
                <w:numId w:val="4"/>
              </w:numPr>
              <w:rPr>
                <w:rFonts w:ascii="Arial" w:hAnsi="Arial" w:cs="Arial"/>
                <w:sz w:val="22"/>
                <w:szCs w:val="22"/>
              </w:rPr>
            </w:pPr>
            <w:r w:rsidRPr="00663EBC">
              <w:rPr>
                <w:rFonts w:ascii="Arial" w:hAnsi="Arial" w:cs="Arial"/>
                <w:sz w:val="22"/>
                <w:szCs w:val="22"/>
              </w:rPr>
              <w:t>Be able to demonstrate competence in use of Microsoft office applications including word, email, spreadsheets and databases.</w:t>
            </w:r>
          </w:p>
          <w:p w:rsidR="007C2555" w:rsidRPr="00663EBC" w:rsidRDefault="007C2555" w:rsidP="007C2555">
            <w:pPr>
              <w:rPr>
                <w:rFonts w:ascii="Arial" w:hAnsi="Arial" w:cs="Arial"/>
                <w:sz w:val="22"/>
                <w:szCs w:val="22"/>
              </w:rPr>
            </w:pPr>
          </w:p>
          <w:p w:rsidR="007C2555" w:rsidRPr="00663EBC" w:rsidRDefault="007C2555" w:rsidP="007C2555">
            <w:pPr>
              <w:rPr>
                <w:rFonts w:ascii="Arial" w:hAnsi="Arial" w:cs="Arial"/>
                <w:b/>
                <w:sz w:val="22"/>
                <w:szCs w:val="22"/>
              </w:rPr>
            </w:pPr>
            <w:r w:rsidRPr="00663EBC">
              <w:rPr>
                <w:rFonts w:ascii="Arial" w:hAnsi="Arial" w:cs="Arial"/>
                <w:b/>
                <w:sz w:val="22"/>
                <w:szCs w:val="22"/>
              </w:rPr>
              <w:t>Desirable</w:t>
            </w:r>
          </w:p>
          <w:p w:rsidR="00CD1983" w:rsidRPr="007C2555" w:rsidRDefault="00023A90" w:rsidP="00023A90">
            <w:pPr>
              <w:numPr>
                <w:ilvl w:val="0"/>
                <w:numId w:val="8"/>
              </w:numPr>
              <w:rPr>
                <w:rFonts w:ascii="Arial" w:hAnsi="Arial" w:cs="Arial"/>
                <w:sz w:val="20"/>
                <w:szCs w:val="20"/>
              </w:rPr>
            </w:pPr>
            <w:proofErr w:type="spellStart"/>
            <w:r w:rsidRPr="00663EBC">
              <w:rPr>
                <w:rFonts w:ascii="Arial" w:hAnsi="Arial" w:cs="Arial"/>
                <w:sz w:val="22"/>
                <w:szCs w:val="22"/>
              </w:rPr>
              <w:t>Self motivation</w:t>
            </w:r>
            <w:proofErr w:type="spellEnd"/>
            <w:r w:rsidRPr="00663EBC">
              <w:rPr>
                <w:rFonts w:ascii="Arial" w:hAnsi="Arial" w:cs="Arial"/>
                <w:sz w:val="22"/>
                <w:szCs w:val="22"/>
              </w:rPr>
              <w:t xml:space="preserve"> - ability to work on own and as part of a team</w:t>
            </w:r>
          </w:p>
        </w:tc>
      </w:tr>
    </w:tbl>
    <w:p w:rsidR="002A0043" w:rsidRDefault="002A0043"/>
    <w:p w:rsidR="009B6E7D" w:rsidRDefault="009B6E7D">
      <w:pPr>
        <w:rPr>
          <w:b/>
          <w:bCs/>
        </w:rPr>
      </w:pPr>
    </w:p>
    <w:p w:rsidR="002A0043" w:rsidRDefault="00AD20FD">
      <w:pPr>
        <w:rPr>
          <w:b/>
          <w:bCs/>
        </w:rPr>
      </w:pPr>
      <w:r>
        <w:rPr>
          <w:b/>
          <w:bCs/>
        </w:rPr>
        <w:t>5</w:t>
      </w:r>
      <w:r w:rsidR="002A0043">
        <w:rPr>
          <w:b/>
          <w:bCs/>
        </w:rPr>
        <w:t>.  Personnel: Please state below</w:t>
      </w:r>
    </w:p>
    <w:p w:rsidR="002A0043" w:rsidRDefault="002A0043">
      <w:pPr>
        <w:rPr>
          <w:b/>
          <w:bCs/>
        </w:rPr>
      </w:pPr>
    </w:p>
    <w:p w:rsidR="002A0043" w:rsidRDefault="002A0043">
      <w:r>
        <w:t xml:space="preserve">         Who will the individual report to? </w:t>
      </w:r>
    </w:p>
    <w:p w:rsidR="002A0043" w:rsidRDefault="00275568">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4686300" cy="685800"/>
                <wp:effectExtent l="9525" t="8890" r="9525" b="1016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2A0043" w:rsidRDefault="003A4729">
                            <w:r w:rsidRPr="00663EBC">
                              <w:rPr>
                                <w:rFonts w:ascii="Arial" w:hAnsi="Arial" w:cs="Arial"/>
                                <w:sz w:val="22"/>
                                <w:szCs w:val="22"/>
                              </w:rPr>
                              <w:t>Eoin McFadden, Head of</w:t>
                            </w:r>
                            <w:r w:rsidR="00A00A0B" w:rsidRPr="00663EBC">
                              <w:rPr>
                                <w:rFonts w:ascii="Arial" w:hAnsi="Arial" w:cs="Arial"/>
                                <w:sz w:val="22"/>
                                <w:szCs w:val="22"/>
                              </w:rPr>
                              <w:t xml:space="preserve"> </w:t>
                            </w:r>
                            <w:r w:rsidRPr="00663EBC">
                              <w:rPr>
                                <w:rFonts w:ascii="Arial" w:hAnsi="Arial" w:cs="Arial"/>
                                <w:sz w:val="22"/>
                                <w:szCs w:val="22"/>
                              </w:rPr>
                              <w:t>Innovation Strategy Unit</w:t>
                            </w:r>
                            <w:r w:rsidR="00A00A0B" w:rsidRPr="00663EBC">
                              <w:rPr>
                                <w:rFonts w:ascii="Arial" w:hAnsi="Arial" w:cs="Arial"/>
                                <w:sz w:val="22"/>
                                <w:szCs w:val="22"/>
                              </w:rPr>
                              <w:t>, Department for the Economy</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45pt;margin-top:9pt;width:369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">
                <v:textbox>
                  <w:txbxContent>
                    <w:p w:rsidR="002A0043" w:rsidRDefault="003A4729">
                      <w:r w:rsidRPr="00663EBC">
                        <w:rPr>
                          <w:rFonts w:ascii="Arial" w:hAnsi="Arial" w:cs="Arial"/>
                          <w:sz w:val="22"/>
                          <w:szCs w:val="22"/>
                        </w:rPr>
                        <w:t>Eoin McFadden, Head of</w:t>
                      </w:r>
                      <w:r w:rsidR="00A00A0B" w:rsidRPr="00663EBC">
                        <w:rPr>
                          <w:rFonts w:ascii="Arial" w:hAnsi="Arial" w:cs="Arial"/>
                          <w:sz w:val="22"/>
                          <w:szCs w:val="22"/>
                        </w:rPr>
                        <w:t xml:space="preserve"> </w:t>
                      </w:r>
                      <w:r w:rsidRPr="00663EBC">
                        <w:rPr>
                          <w:rFonts w:ascii="Arial" w:hAnsi="Arial" w:cs="Arial"/>
                          <w:sz w:val="22"/>
                          <w:szCs w:val="22"/>
                        </w:rPr>
                        <w:t>Innovation Strategy Unit</w:t>
                      </w:r>
                      <w:r w:rsidR="00A00A0B" w:rsidRPr="00663EBC">
                        <w:rPr>
                          <w:rFonts w:ascii="Arial" w:hAnsi="Arial" w:cs="Arial"/>
                          <w:sz w:val="22"/>
                          <w:szCs w:val="22"/>
                        </w:rPr>
                        <w:t>, Department for the Economy</w:t>
                      </w:r>
                      <w:r>
                        <w:t>.</w:t>
                      </w:r>
                    </w:p>
                  </w:txbxContent>
                </v:textbox>
              </v:shape>
            </w:pict>
          </mc:Fallback>
        </mc:AlternateContent>
      </w:r>
    </w:p>
    <w:p w:rsidR="002A0043" w:rsidRDefault="002A0043"/>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6C28AB">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491113</wp:posOffset>
                </wp:positionH>
                <wp:positionV relativeFrom="paragraph">
                  <wp:posOffset>96464</wp:posOffset>
                </wp:positionV>
                <wp:extent cx="4686300" cy="685800"/>
                <wp:effectExtent l="9525" t="13335" r="9525" b="571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3A4729" w:rsidRPr="00663EBC" w:rsidRDefault="003A4729" w:rsidP="003A4729">
                            <w:pPr>
                              <w:rPr>
                                <w:rFonts w:ascii="Arial" w:hAnsi="Arial" w:cs="Arial"/>
                                <w:sz w:val="22"/>
                                <w:szCs w:val="22"/>
                              </w:rPr>
                            </w:pPr>
                            <w:r w:rsidRPr="00663EBC">
                              <w:rPr>
                                <w:rFonts w:ascii="Arial" w:hAnsi="Arial" w:cs="Arial"/>
                                <w:sz w:val="22"/>
                                <w:szCs w:val="22"/>
                              </w:rPr>
                              <w:t>Eoin McFadden, Head of Innovation Strategy Unit, Department for the Economy.</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38.65pt;margin-top:7.6pt;width:369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">
                <v:textbox>
                  <w:txbxContent>
                    <w:p w:rsidR="003A4729" w:rsidRPr="00663EBC" w:rsidRDefault="003A4729" w:rsidP="003A4729">
                      <w:pPr>
                        <w:rPr>
                          <w:rFonts w:ascii="Arial" w:hAnsi="Arial" w:cs="Arial"/>
                          <w:sz w:val="22"/>
                          <w:szCs w:val="22"/>
                        </w:rPr>
                      </w:pPr>
                      <w:r w:rsidRPr="00663EBC">
                        <w:rPr>
                          <w:rFonts w:ascii="Arial" w:hAnsi="Arial" w:cs="Arial"/>
                          <w:sz w:val="22"/>
                          <w:szCs w:val="22"/>
                        </w:rPr>
                        <w:t>Eoin McFadden, Head of Innovation Strategy Unit, Department for the Economy.</w:t>
                      </w:r>
                    </w:p>
                    <w:p w:rsidR="002A0043" w:rsidRDefault="002A0043"/>
                  </w:txbxContent>
                </v:textbox>
              </v:shape>
            </w:pict>
          </mc:Fallback>
        </mc:AlternateContent>
      </w:r>
    </w:p>
    <w:p w:rsidR="002A0043" w:rsidRDefault="002A0043"/>
    <w:p w:rsidR="006C28AB" w:rsidRDefault="006C28AB">
      <w:pPr>
        <w:rPr>
          <w:b/>
          <w:bCs/>
        </w:rPr>
      </w:pPr>
    </w:p>
    <w:p w:rsidR="006C28AB" w:rsidRDefault="006C28AB">
      <w:pPr>
        <w:rPr>
          <w:b/>
          <w:bCs/>
        </w:rPr>
      </w:pPr>
    </w:p>
    <w:p w:rsidR="006C28AB" w:rsidRDefault="006C28AB">
      <w:pPr>
        <w:rPr>
          <w:b/>
          <w:bCs/>
        </w:rPr>
      </w:pPr>
    </w:p>
    <w:p w:rsidR="002A0043" w:rsidRDefault="00AD20FD">
      <w:r>
        <w:rPr>
          <w:b/>
          <w:bCs/>
        </w:rPr>
        <w:t>6</w:t>
      </w:r>
      <w:r w:rsidR="002A0043">
        <w:rPr>
          <w:b/>
          <w:bCs/>
        </w:rPr>
        <w:t>.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2A0043"/>
    <w:tbl>
      <w:tblPr>
        <w:tblStyle w:val="TableGrid"/>
        <w:tblW w:w="0" w:type="auto"/>
        <w:tblLook w:val="04A0" w:firstRow="1" w:lastRow="0" w:firstColumn="1" w:lastColumn="0" w:noHBand="0" w:noVBand="1"/>
      </w:tblPr>
      <w:tblGrid>
        <w:gridCol w:w="8296"/>
      </w:tblGrid>
      <w:tr w:rsidR="00CD1983" w:rsidTr="00CD1983">
        <w:tc>
          <w:tcPr>
            <w:tcW w:w="8522" w:type="dxa"/>
          </w:tcPr>
          <w:p w:rsidR="00CD1983" w:rsidRPr="00663EBC" w:rsidRDefault="00CD1983" w:rsidP="00CD1983">
            <w:pPr>
              <w:rPr>
                <w:rFonts w:ascii="Arial" w:hAnsi="Arial" w:cs="Arial"/>
                <w:sz w:val="22"/>
                <w:szCs w:val="22"/>
              </w:rPr>
            </w:pPr>
            <w:r w:rsidRPr="00663EBC">
              <w:rPr>
                <w:rFonts w:ascii="Arial" w:hAnsi="Arial" w:cs="Arial"/>
                <w:sz w:val="22"/>
                <w:szCs w:val="22"/>
              </w:rPr>
              <w:t>The successful applicants will be exposed to priority policy work across the Department for the Economy and will be afforded the opportunity to work with key stakeholders at a senior level and participate in senior level discussions with experts.  They will gain insight to the working of a central government department and will gain experience in a wide range of relevant skills and competencies to support their personal and career development.</w:t>
            </w:r>
          </w:p>
          <w:p w:rsidR="00CD1983" w:rsidRPr="00663EBC" w:rsidRDefault="00CD1983" w:rsidP="00CD1983">
            <w:pPr>
              <w:rPr>
                <w:rFonts w:ascii="Arial" w:hAnsi="Arial" w:cs="Arial"/>
                <w:sz w:val="22"/>
                <w:szCs w:val="22"/>
              </w:rPr>
            </w:pPr>
          </w:p>
          <w:p w:rsidR="00CD1983" w:rsidRPr="00663EBC" w:rsidRDefault="00CD1983" w:rsidP="00CD1983">
            <w:pPr>
              <w:rPr>
                <w:rFonts w:ascii="Arial" w:hAnsi="Arial" w:cs="Arial"/>
                <w:sz w:val="22"/>
                <w:szCs w:val="22"/>
              </w:rPr>
            </w:pPr>
            <w:r w:rsidRPr="00663EBC">
              <w:rPr>
                <w:rFonts w:ascii="Arial" w:hAnsi="Arial" w:cs="Arial"/>
                <w:sz w:val="22"/>
                <w:szCs w:val="22"/>
              </w:rPr>
              <w:t>Their respective organisation will gain from the expertise and knowledge gained from their employees participation in this secondment opportunity and with the added benefit of new networks and contacts which may have potential benefit to the parent organisation.</w:t>
            </w:r>
          </w:p>
          <w:p w:rsidR="00CD1983" w:rsidRPr="00663EBC" w:rsidRDefault="00CD1983" w:rsidP="00CD1983">
            <w:pPr>
              <w:rPr>
                <w:rFonts w:ascii="Arial" w:hAnsi="Arial" w:cs="Arial"/>
                <w:sz w:val="22"/>
                <w:szCs w:val="22"/>
              </w:rPr>
            </w:pPr>
          </w:p>
          <w:p w:rsidR="00CD1983" w:rsidRPr="00663EBC" w:rsidRDefault="00CD1983" w:rsidP="00CD1983">
            <w:pPr>
              <w:rPr>
                <w:rFonts w:ascii="Arial" w:hAnsi="Arial" w:cs="Arial"/>
                <w:sz w:val="22"/>
                <w:szCs w:val="22"/>
              </w:rPr>
            </w:pPr>
            <w:r w:rsidRPr="00663EBC">
              <w:rPr>
                <w:rFonts w:ascii="Arial" w:hAnsi="Arial" w:cs="Arial"/>
                <w:sz w:val="22"/>
                <w:szCs w:val="22"/>
              </w:rPr>
              <w:t>The Department for the Economy will benefit from driven individuals keen to make a difference who will bring a skills set with them for applying to the tasks in hand and will therefore be able to make a valid contribution to developing services and support for a growing digital sector which is vital for all businesses and citizens in NI.</w:t>
            </w:r>
          </w:p>
          <w:p w:rsidR="00CD1983" w:rsidRDefault="00CD1983"/>
        </w:tc>
      </w:tr>
    </w:tbl>
    <w:p w:rsidR="002A0043" w:rsidRDefault="002A0043"/>
    <w:p w:rsidR="002A0043" w:rsidRDefault="00AD20FD">
      <w:pPr>
        <w:rPr>
          <w:b/>
          <w:bCs/>
        </w:rPr>
      </w:pPr>
      <w:r>
        <w:rPr>
          <w:b/>
          <w:bCs/>
        </w:rPr>
        <w:t>7</w:t>
      </w:r>
      <w:r w:rsidR="002A0043">
        <w:rPr>
          <w:b/>
          <w:bCs/>
        </w:rPr>
        <w:t>.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2A0043">
      <w:pPr>
        <w:rPr>
          <w:lang w:val="en-US"/>
        </w:rPr>
      </w:pPr>
    </w:p>
    <w:tbl>
      <w:tblPr>
        <w:tblStyle w:val="TableGrid"/>
        <w:tblW w:w="0" w:type="auto"/>
        <w:tblLook w:val="04A0" w:firstRow="1" w:lastRow="0" w:firstColumn="1" w:lastColumn="0" w:noHBand="0" w:noVBand="1"/>
      </w:tblPr>
      <w:tblGrid>
        <w:gridCol w:w="8296"/>
      </w:tblGrid>
      <w:tr w:rsidR="007C2555" w:rsidTr="007C2555">
        <w:tc>
          <w:tcPr>
            <w:tcW w:w="8522" w:type="dxa"/>
          </w:tcPr>
          <w:p w:rsidR="00894207" w:rsidRDefault="00894207" w:rsidP="00894207">
            <w:pPr>
              <w:rPr>
                <w:rFonts w:ascii="Arial" w:hAnsi="Arial" w:cs="Arial"/>
                <w:sz w:val="22"/>
                <w:szCs w:val="22"/>
              </w:rPr>
            </w:pPr>
            <w:r w:rsidRPr="00EA7300">
              <w:rPr>
                <w:rFonts w:ascii="Arial" w:hAnsi="Arial" w:cs="Arial"/>
                <w:b/>
                <w:sz w:val="22"/>
                <w:szCs w:val="22"/>
              </w:rPr>
              <w:t>Start date</w:t>
            </w:r>
            <w:r w:rsidRPr="00EA7300">
              <w:rPr>
                <w:rFonts w:ascii="Arial" w:hAnsi="Arial" w:cs="Arial"/>
                <w:sz w:val="22"/>
                <w:szCs w:val="22"/>
              </w:rPr>
              <w:t xml:space="preserve">: </w:t>
            </w:r>
            <w:r w:rsidR="000B4B3D">
              <w:rPr>
                <w:rFonts w:ascii="Arial" w:hAnsi="Arial" w:cs="Arial"/>
                <w:sz w:val="22"/>
                <w:szCs w:val="22"/>
              </w:rPr>
              <w:t>Likely January 2021</w:t>
            </w:r>
            <w:r>
              <w:rPr>
                <w:rFonts w:ascii="Arial" w:hAnsi="Arial" w:cs="Arial"/>
                <w:sz w:val="22"/>
                <w:szCs w:val="22"/>
              </w:rPr>
              <w:t xml:space="preserve">. </w:t>
            </w:r>
            <w:r w:rsidRPr="00EA7300">
              <w:rPr>
                <w:rFonts w:ascii="Arial" w:hAnsi="Arial" w:cs="Arial"/>
                <w:sz w:val="22"/>
                <w:szCs w:val="22"/>
              </w:rPr>
              <w:t xml:space="preserve"> The individual will have access to all necessary equipment and space to undertake their duties in line with the NICS code of practice and will be expected to comply with all relevant codes for NICS staff.</w:t>
            </w:r>
          </w:p>
          <w:p w:rsidR="00894207" w:rsidRDefault="00894207" w:rsidP="00894207">
            <w:pPr>
              <w:rPr>
                <w:rFonts w:ascii="Arial" w:hAnsi="Arial" w:cs="Arial"/>
                <w:sz w:val="22"/>
                <w:szCs w:val="22"/>
              </w:rPr>
            </w:pPr>
          </w:p>
          <w:p w:rsidR="00894207" w:rsidRDefault="00894207" w:rsidP="00894207">
            <w:pPr>
              <w:rPr>
                <w:rFonts w:ascii="Arial" w:hAnsi="Arial" w:cs="Arial"/>
                <w:sz w:val="22"/>
                <w:szCs w:val="22"/>
              </w:rPr>
            </w:pPr>
            <w:r w:rsidRPr="00AC2FDB">
              <w:rPr>
                <w:rFonts w:ascii="Arial" w:hAnsi="Arial" w:cs="Arial"/>
                <w:b/>
                <w:sz w:val="22"/>
                <w:szCs w:val="22"/>
              </w:rPr>
              <w:t>Duration</w:t>
            </w:r>
            <w:r>
              <w:rPr>
                <w:rFonts w:ascii="Arial" w:hAnsi="Arial" w:cs="Arial"/>
                <w:sz w:val="22"/>
                <w:szCs w:val="22"/>
              </w:rPr>
              <w:t>: Th</w:t>
            </w:r>
            <w:r w:rsidR="000B4B3D">
              <w:rPr>
                <w:rFonts w:ascii="Arial" w:hAnsi="Arial" w:cs="Arial"/>
                <w:sz w:val="22"/>
                <w:szCs w:val="22"/>
              </w:rPr>
              <w:t>i</w:t>
            </w:r>
            <w:r>
              <w:rPr>
                <w:rFonts w:ascii="Arial" w:hAnsi="Arial" w:cs="Arial"/>
                <w:sz w:val="22"/>
                <w:szCs w:val="22"/>
              </w:rPr>
              <w:t>s</w:t>
            </w:r>
            <w:r w:rsidR="000B4B3D">
              <w:rPr>
                <w:rFonts w:ascii="Arial" w:hAnsi="Arial" w:cs="Arial"/>
                <w:sz w:val="22"/>
                <w:szCs w:val="22"/>
              </w:rPr>
              <w:t xml:space="preserve"> post</w:t>
            </w:r>
            <w:r>
              <w:rPr>
                <w:rFonts w:ascii="Arial" w:hAnsi="Arial" w:cs="Arial"/>
                <w:sz w:val="22"/>
                <w:szCs w:val="22"/>
              </w:rPr>
              <w:t xml:space="preserve"> will be expected to last for two years.</w:t>
            </w:r>
          </w:p>
          <w:p w:rsidR="00894207" w:rsidRPr="00EA7300" w:rsidRDefault="00894207" w:rsidP="00894207">
            <w:pPr>
              <w:rPr>
                <w:rFonts w:ascii="Arial" w:hAnsi="Arial" w:cs="Arial"/>
                <w:sz w:val="22"/>
                <w:szCs w:val="22"/>
              </w:rPr>
            </w:pPr>
          </w:p>
          <w:p w:rsidR="00894207" w:rsidRPr="00EA7300" w:rsidRDefault="00894207" w:rsidP="00894207">
            <w:pPr>
              <w:rPr>
                <w:rFonts w:ascii="Arial" w:hAnsi="Arial" w:cs="Arial"/>
                <w:sz w:val="22"/>
                <w:szCs w:val="22"/>
              </w:rPr>
            </w:pPr>
            <w:r w:rsidRPr="00EA7300">
              <w:rPr>
                <w:rFonts w:ascii="Arial" w:hAnsi="Arial" w:cs="Arial"/>
                <w:b/>
                <w:sz w:val="22"/>
                <w:szCs w:val="22"/>
              </w:rPr>
              <w:lastRenderedPageBreak/>
              <w:t>Funding</w:t>
            </w:r>
            <w:r w:rsidRPr="00EA7300">
              <w:rPr>
                <w:rFonts w:ascii="Arial" w:hAnsi="Arial" w:cs="Arial"/>
                <w:sz w:val="22"/>
                <w:szCs w:val="22"/>
              </w:rPr>
              <w:t xml:space="preserve">: </w:t>
            </w:r>
            <w:proofErr w:type="spellStart"/>
            <w:r w:rsidRPr="00EA7300">
              <w:rPr>
                <w:rFonts w:ascii="Arial" w:hAnsi="Arial" w:cs="Arial"/>
                <w:sz w:val="22"/>
                <w:szCs w:val="22"/>
              </w:rPr>
              <w:t>DfE</w:t>
            </w:r>
            <w:proofErr w:type="spellEnd"/>
            <w:r w:rsidRPr="00EA7300">
              <w:rPr>
                <w:rFonts w:ascii="Arial" w:hAnsi="Arial" w:cs="Arial"/>
                <w:sz w:val="22"/>
                <w:szCs w:val="22"/>
              </w:rPr>
              <w:t xml:space="preserve"> will meet the sal</w:t>
            </w:r>
            <w:r w:rsidR="000B4B3D">
              <w:rPr>
                <w:rFonts w:ascii="Arial" w:hAnsi="Arial" w:cs="Arial"/>
                <w:sz w:val="22"/>
                <w:szCs w:val="22"/>
              </w:rPr>
              <w:t>ary and associated costs for thi</w:t>
            </w:r>
            <w:r w:rsidRPr="00EA7300">
              <w:rPr>
                <w:rFonts w:ascii="Arial" w:hAnsi="Arial" w:cs="Arial"/>
                <w:sz w:val="22"/>
                <w:szCs w:val="22"/>
              </w:rPr>
              <w:t>s</w:t>
            </w:r>
            <w:r w:rsidR="000B4B3D">
              <w:rPr>
                <w:rFonts w:ascii="Arial" w:hAnsi="Arial" w:cs="Arial"/>
                <w:sz w:val="22"/>
                <w:szCs w:val="22"/>
              </w:rPr>
              <w:t xml:space="preserve"> post</w:t>
            </w:r>
            <w:r w:rsidRPr="00EA7300">
              <w:rPr>
                <w:rFonts w:ascii="Arial" w:hAnsi="Arial" w:cs="Arial"/>
                <w:sz w:val="22"/>
                <w:szCs w:val="22"/>
              </w:rPr>
              <w:t>.  The salary range is: £37,272 - £40,979</w:t>
            </w:r>
            <w:r>
              <w:rPr>
                <w:rFonts w:ascii="Arial" w:hAnsi="Arial" w:cs="Arial"/>
                <w:sz w:val="22"/>
                <w:szCs w:val="22"/>
              </w:rPr>
              <w:t>.</w:t>
            </w:r>
          </w:p>
          <w:p w:rsidR="00894207" w:rsidRPr="00EA7300" w:rsidRDefault="00894207" w:rsidP="00894207">
            <w:pPr>
              <w:rPr>
                <w:rFonts w:ascii="Arial" w:hAnsi="Arial" w:cs="Arial"/>
                <w:sz w:val="22"/>
                <w:szCs w:val="22"/>
              </w:rPr>
            </w:pPr>
          </w:p>
          <w:p w:rsidR="000B4B3D" w:rsidRPr="000B4B3D" w:rsidRDefault="00894207" w:rsidP="000B4B3D">
            <w:pPr>
              <w:rPr>
                <w:rFonts w:ascii="Arial" w:hAnsi="Arial" w:cs="Arial"/>
                <w:sz w:val="22"/>
                <w:szCs w:val="22"/>
              </w:rPr>
            </w:pPr>
            <w:r w:rsidRPr="00055995">
              <w:rPr>
                <w:rFonts w:ascii="Arial" w:hAnsi="Arial" w:cs="Arial"/>
                <w:b/>
                <w:sz w:val="22"/>
                <w:szCs w:val="22"/>
              </w:rPr>
              <w:t>Form of transport</w:t>
            </w:r>
            <w:r>
              <w:rPr>
                <w:rFonts w:ascii="Arial" w:hAnsi="Arial" w:cs="Arial"/>
                <w:sz w:val="22"/>
                <w:szCs w:val="22"/>
              </w:rPr>
              <w:t xml:space="preserve">: </w:t>
            </w:r>
            <w:r w:rsidRPr="00EA7300">
              <w:rPr>
                <w:rFonts w:ascii="Arial" w:hAnsi="Arial" w:cs="Arial"/>
                <w:sz w:val="22"/>
                <w:szCs w:val="22"/>
              </w:rPr>
              <w:t xml:space="preserve">The post holder will be expected to travel within Northern Ireland and </w:t>
            </w:r>
            <w:r>
              <w:rPr>
                <w:rFonts w:ascii="Arial" w:hAnsi="Arial" w:cs="Arial"/>
                <w:sz w:val="22"/>
                <w:szCs w:val="22"/>
              </w:rPr>
              <w:t>should have access to a suitable form of transport</w:t>
            </w:r>
            <w:r w:rsidRPr="00EA7300">
              <w:rPr>
                <w:rFonts w:ascii="Arial" w:hAnsi="Arial" w:cs="Arial"/>
                <w:sz w:val="22"/>
                <w:szCs w:val="22"/>
              </w:rPr>
              <w:t>.</w:t>
            </w:r>
            <w:r w:rsidR="000B4B3D" w:rsidRPr="000B4B3D">
              <w:rPr>
                <w:rFonts w:ascii="Arial" w:hAnsi="Arial" w:cs="Arial"/>
                <w:sz w:val="20"/>
                <w:szCs w:val="20"/>
              </w:rPr>
              <w:t xml:space="preserve"> </w:t>
            </w:r>
            <w:r w:rsidR="000B4B3D" w:rsidRPr="000B4B3D">
              <w:rPr>
                <w:rFonts w:ascii="Arial" w:hAnsi="Arial" w:cs="Arial"/>
                <w:sz w:val="22"/>
                <w:szCs w:val="22"/>
              </w:rPr>
              <w:t>The post holder will be expected to travel within Northern Ireland and potentially to elsewhere in the UK and on occasion internationally when Covid-19 restrictions are lifted and it is safe to travel.</w:t>
            </w:r>
          </w:p>
          <w:p w:rsidR="00894207" w:rsidRDefault="00894207" w:rsidP="00894207">
            <w:pPr>
              <w:rPr>
                <w:rFonts w:ascii="Arial" w:hAnsi="Arial" w:cs="Arial"/>
                <w:sz w:val="22"/>
                <w:szCs w:val="22"/>
              </w:rPr>
            </w:pPr>
          </w:p>
          <w:p w:rsidR="00894207" w:rsidRDefault="00894207" w:rsidP="00894207">
            <w:pPr>
              <w:rPr>
                <w:rFonts w:ascii="Arial" w:hAnsi="Arial" w:cs="Arial"/>
                <w:sz w:val="22"/>
                <w:szCs w:val="22"/>
              </w:rPr>
            </w:pPr>
            <w:r w:rsidRPr="003B7031">
              <w:rPr>
                <w:rFonts w:ascii="Arial" w:hAnsi="Arial" w:cs="Arial"/>
                <w:b/>
                <w:sz w:val="22"/>
                <w:szCs w:val="22"/>
              </w:rPr>
              <w:t>Location</w:t>
            </w:r>
            <w:r>
              <w:rPr>
                <w:rFonts w:ascii="Arial" w:hAnsi="Arial" w:cs="Arial"/>
                <w:sz w:val="22"/>
                <w:szCs w:val="22"/>
              </w:rPr>
              <w:t xml:space="preserve">: The successful candidate will be based in </w:t>
            </w:r>
            <w:proofErr w:type="spellStart"/>
            <w:r>
              <w:rPr>
                <w:rFonts w:ascii="Arial" w:hAnsi="Arial" w:cs="Arial"/>
                <w:sz w:val="22"/>
                <w:szCs w:val="22"/>
              </w:rPr>
              <w:t>DfE</w:t>
            </w:r>
            <w:proofErr w:type="spellEnd"/>
            <w:r>
              <w:rPr>
                <w:rFonts w:ascii="Arial" w:hAnsi="Arial" w:cs="Arial"/>
                <w:sz w:val="22"/>
                <w:szCs w:val="22"/>
              </w:rPr>
              <w:t xml:space="preserve">, </w:t>
            </w:r>
            <w:proofErr w:type="spellStart"/>
            <w:r w:rsidRPr="00EA7300">
              <w:rPr>
                <w:rFonts w:ascii="Arial" w:hAnsi="Arial" w:cs="Arial"/>
                <w:sz w:val="22"/>
                <w:szCs w:val="22"/>
              </w:rPr>
              <w:t>Netherleigh</w:t>
            </w:r>
            <w:proofErr w:type="spellEnd"/>
            <w:r w:rsidRPr="00EA7300">
              <w:rPr>
                <w:rFonts w:ascii="Arial" w:hAnsi="Arial" w:cs="Arial"/>
                <w:sz w:val="22"/>
                <w:szCs w:val="22"/>
              </w:rPr>
              <w:t xml:space="preserve">, </w:t>
            </w:r>
            <w:proofErr w:type="gramStart"/>
            <w:r w:rsidRPr="00EA7300">
              <w:rPr>
                <w:rFonts w:ascii="Arial" w:hAnsi="Arial" w:cs="Arial"/>
                <w:sz w:val="22"/>
                <w:szCs w:val="22"/>
              </w:rPr>
              <w:t>Massey</w:t>
            </w:r>
            <w:proofErr w:type="gramEnd"/>
            <w:r w:rsidRPr="00EA7300">
              <w:rPr>
                <w:rFonts w:ascii="Arial" w:hAnsi="Arial" w:cs="Arial"/>
                <w:sz w:val="22"/>
                <w:szCs w:val="22"/>
              </w:rPr>
              <w:t xml:space="preserve"> Avenue, Belfast.  </w:t>
            </w:r>
          </w:p>
          <w:p w:rsidR="00894207" w:rsidRDefault="00894207" w:rsidP="00894207">
            <w:pPr>
              <w:rPr>
                <w:rFonts w:ascii="Arial" w:hAnsi="Arial" w:cs="Arial"/>
                <w:sz w:val="22"/>
                <w:szCs w:val="22"/>
              </w:rPr>
            </w:pPr>
          </w:p>
          <w:p w:rsidR="00894207" w:rsidRPr="0051764D" w:rsidRDefault="00894207" w:rsidP="00894207">
            <w:pPr>
              <w:rPr>
                <w:rFonts w:ascii="Arial" w:hAnsi="Arial" w:cs="Arial"/>
                <w:sz w:val="22"/>
                <w:szCs w:val="22"/>
              </w:rPr>
            </w:pPr>
            <w:r w:rsidRPr="0051764D">
              <w:rPr>
                <w:rFonts w:ascii="Arial" w:hAnsi="Arial" w:cs="Arial"/>
                <w:b/>
                <w:sz w:val="22"/>
                <w:szCs w:val="22"/>
              </w:rPr>
              <w:t>Further information</w:t>
            </w:r>
            <w:r>
              <w:rPr>
                <w:rFonts w:ascii="Arial" w:hAnsi="Arial" w:cs="Arial"/>
                <w:sz w:val="22"/>
                <w:szCs w:val="22"/>
              </w:rPr>
              <w:t xml:space="preserve">: </w:t>
            </w:r>
            <w:r w:rsidRPr="0051764D">
              <w:rPr>
                <w:rFonts w:ascii="Arial" w:hAnsi="Arial" w:cs="Arial"/>
                <w:sz w:val="22"/>
                <w:szCs w:val="22"/>
              </w:rPr>
              <w:t>Please contact Eoin McFadden on Tel: 028 9052 9773</w:t>
            </w:r>
          </w:p>
          <w:p w:rsidR="00894207" w:rsidRPr="0051764D" w:rsidRDefault="00894207" w:rsidP="00894207">
            <w:pPr>
              <w:rPr>
                <w:rFonts w:ascii="Arial" w:hAnsi="Arial" w:cs="Arial"/>
                <w:sz w:val="22"/>
                <w:szCs w:val="22"/>
              </w:rPr>
            </w:pPr>
            <w:r w:rsidRPr="0051764D">
              <w:rPr>
                <w:rFonts w:ascii="Arial" w:hAnsi="Arial" w:cs="Arial"/>
                <w:sz w:val="22"/>
                <w:szCs w:val="22"/>
              </w:rPr>
              <w:t xml:space="preserve">Or by email at: </w:t>
            </w:r>
            <w:hyperlink r:id="rId8" w:history="1">
              <w:r w:rsidRPr="0051764D">
                <w:rPr>
                  <w:rStyle w:val="Hyperlink"/>
                  <w:rFonts w:ascii="Arial" w:hAnsi="Arial" w:cs="Arial"/>
                  <w:sz w:val="22"/>
                  <w:szCs w:val="22"/>
                </w:rPr>
                <w:t>Eoin.McFadden@economy-ni.gov.uk</w:t>
              </w:r>
            </w:hyperlink>
            <w:r w:rsidRPr="0051764D">
              <w:rPr>
                <w:rFonts w:ascii="Arial" w:hAnsi="Arial" w:cs="Arial"/>
                <w:sz w:val="22"/>
                <w:szCs w:val="22"/>
              </w:rPr>
              <w:t xml:space="preserve"> </w:t>
            </w:r>
          </w:p>
          <w:p w:rsidR="00894207" w:rsidRPr="00EA7300" w:rsidRDefault="00894207" w:rsidP="00894207">
            <w:pPr>
              <w:rPr>
                <w:rFonts w:ascii="Arial" w:hAnsi="Arial" w:cs="Arial"/>
                <w:sz w:val="22"/>
                <w:szCs w:val="22"/>
              </w:rPr>
            </w:pPr>
          </w:p>
          <w:p w:rsidR="00894207" w:rsidRPr="00EA7300" w:rsidRDefault="00894207" w:rsidP="00894207">
            <w:pPr>
              <w:rPr>
                <w:rFonts w:ascii="Arial" w:hAnsi="Arial" w:cs="Arial"/>
                <w:b/>
                <w:sz w:val="22"/>
                <w:szCs w:val="22"/>
              </w:rPr>
            </w:pPr>
            <w:r w:rsidRPr="00EA7300">
              <w:rPr>
                <w:rFonts w:ascii="Arial" w:hAnsi="Arial" w:cs="Arial"/>
                <w:b/>
                <w:sz w:val="22"/>
                <w:szCs w:val="22"/>
              </w:rPr>
              <w:t xml:space="preserve">Closing Date: </w:t>
            </w:r>
            <w:r w:rsidRPr="00EA7300">
              <w:rPr>
                <w:rFonts w:ascii="Arial" w:hAnsi="Arial" w:cs="Arial"/>
                <w:sz w:val="22"/>
                <w:szCs w:val="22"/>
              </w:rPr>
              <w:t>Applications</w:t>
            </w:r>
            <w:r w:rsidR="00B030D8">
              <w:rPr>
                <w:rFonts w:ascii="Arial" w:hAnsi="Arial" w:cs="Arial"/>
                <w:sz w:val="22"/>
                <w:szCs w:val="22"/>
              </w:rPr>
              <w:t>*</w:t>
            </w:r>
            <w:r w:rsidRPr="00EA7300">
              <w:rPr>
                <w:rFonts w:ascii="Arial" w:hAnsi="Arial" w:cs="Arial"/>
                <w:sz w:val="22"/>
                <w:szCs w:val="22"/>
              </w:rPr>
              <w:t xml:space="preserve"> must be submitted by </w:t>
            </w:r>
            <w:r w:rsidR="006C41F3">
              <w:rPr>
                <w:rFonts w:ascii="Arial" w:hAnsi="Arial" w:cs="Arial"/>
                <w:b/>
                <w:sz w:val="22"/>
                <w:szCs w:val="22"/>
              </w:rPr>
              <w:t xml:space="preserve">5.00pm on Friday 13 November </w:t>
            </w:r>
            <w:r w:rsidRPr="00EA7300">
              <w:rPr>
                <w:rFonts w:ascii="Arial" w:hAnsi="Arial" w:cs="Arial"/>
                <w:b/>
                <w:sz w:val="22"/>
                <w:szCs w:val="22"/>
              </w:rPr>
              <w:t>2020</w:t>
            </w:r>
            <w:r w:rsidRPr="00EA7300">
              <w:rPr>
                <w:rFonts w:ascii="Arial" w:hAnsi="Arial" w:cs="Arial"/>
                <w:sz w:val="22"/>
                <w:szCs w:val="22"/>
              </w:rPr>
              <w:t xml:space="preserve"> to</w:t>
            </w:r>
            <w:r w:rsidRPr="00EA7300">
              <w:rPr>
                <w:rFonts w:ascii="Arial" w:hAnsi="Arial" w:cs="Arial"/>
                <w:b/>
                <w:sz w:val="22"/>
                <w:szCs w:val="22"/>
              </w:rPr>
              <w:t xml:space="preserve">: </w:t>
            </w:r>
          </w:p>
          <w:p w:rsidR="00894207" w:rsidRPr="00EA7300" w:rsidRDefault="00894207" w:rsidP="00894207">
            <w:pPr>
              <w:rPr>
                <w:rFonts w:ascii="Arial" w:hAnsi="Arial" w:cs="Arial"/>
                <w:b/>
                <w:sz w:val="22"/>
                <w:szCs w:val="22"/>
              </w:rPr>
            </w:pPr>
          </w:p>
          <w:p w:rsidR="00894207" w:rsidRPr="00EA7300" w:rsidRDefault="00894207" w:rsidP="00894207">
            <w:pPr>
              <w:rPr>
                <w:rFonts w:ascii="Arial" w:hAnsi="Arial" w:cs="Arial"/>
                <w:b/>
                <w:sz w:val="22"/>
                <w:szCs w:val="22"/>
                <w:lang w:val="en-US"/>
              </w:rPr>
            </w:pPr>
            <w:r w:rsidRPr="00EA7300">
              <w:rPr>
                <w:rFonts w:ascii="Arial" w:hAnsi="Arial" w:cs="Arial"/>
                <w:b/>
                <w:sz w:val="22"/>
                <w:szCs w:val="22"/>
                <w:lang w:val="en-US"/>
              </w:rPr>
              <w:tab/>
            </w:r>
            <w:hyperlink r:id="rId9" w:history="1">
              <w:r w:rsidRPr="00EA7300">
                <w:rPr>
                  <w:rFonts w:ascii="Arial" w:hAnsi="Arial" w:cs="Arial"/>
                  <w:b/>
                  <w:color w:val="0563C1"/>
                  <w:sz w:val="22"/>
                  <w:szCs w:val="22"/>
                  <w:u w:val="single"/>
                  <w:lang w:val="en-US"/>
                </w:rPr>
                <w:t>interchangesecretariat@finance-ni.gov.uk</w:t>
              </w:r>
            </w:hyperlink>
            <w:r w:rsidRPr="00EA7300">
              <w:rPr>
                <w:rFonts w:ascii="Arial" w:hAnsi="Arial" w:cs="Arial"/>
                <w:b/>
                <w:sz w:val="22"/>
                <w:szCs w:val="22"/>
                <w:lang w:val="en-US"/>
              </w:rPr>
              <w:t xml:space="preserve"> </w:t>
            </w:r>
          </w:p>
          <w:p w:rsidR="00894207" w:rsidRDefault="00894207" w:rsidP="00D5181E">
            <w:pPr>
              <w:rPr>
                <w:lang w:val="en-US"/>
              </w:rPr>
            </w:pPr>
          </w:p>
          <w:p w:rsidR="00B030D8" w:rsidRDefault="00B030D8" w:rsidP="00D5181E">
            <w:pPr>
              <w:rPr>
                <w:lang w:val="en-US"/>
              </w:rPr>
            </w:pPr>
            <w:r>
              <w:rPr>
                <w:lang w:val="en-US"/>
              </w:rPr>
              <w:t>*This opportunity is not open to NI Civil Service staff</w:t>
            </w:r>
          </w:p>
          <w:p w:rsidR="000B4B3D" w:rsidRDefault="000B4B3D" w:rsidP="00D5181E">
            <w:pPr>
              <w:rPr>
                <w:lang w:val="en-US"/>
              </w:rPr>
            </w:pPr>
          </w:p>
          <w:p w:rsidR="000B4B3D" w:rsidRPr="00270EA7" w:rsidRDefault="000B4B3D" w:rsidP="000B4B3D">
            <w:pPr>
              <w:rPr>
                <w:rFonts w:ascii="Arial" w:hAnsi="Arial" w:cs="Arial"/>
                <w:sz w:val="20"/>
                <w:szCs w:val="20"/>
              </w:rPr>
            </w:pPr>
          </w:p>
          <w:p w:rsidR="000B4B3D" w:rsidRDefault="000B4B3D" w:rsidP="000B4B3D">
            <w:pPr>
              <w:rPr>
                <w:lang w:val="en-US"/>
              </w:rPr>
            </w:pPr>
          </w:p>
        </w:tc>
      </w:tr>
    </w:tbl>
    <w:p w:rsidR="00270EA7" w:rsidRDefault="00270EA7">
      <w:pPr>
        <w:rPr>
          <w:lang w:val="en-US"/>
        </w:rPr>
      </w:pPr>
    </w:p>
    <w:p w:rsidR="00270EA7" w:rsidRDefault="00270EA7">
      <w:pPr>
        <w:rPr>
          <w:lang w:val="en-US"/>
        </w:rPr>
      </w:pPr>
    </w:p>
    <w:p w:rsidR="002A0043" w:rsidRDefault="00AD20FD">
      <w:pPr>
        <w:rPr>
          <w:b/>
          <w:bCs/>
          <w:lang w:val="en-US"/>
        </w:rPr>
      </w:pPr>
      <w:r>
        <w:rPr>
          <w:b/>
          <w:bCs/>
          <w:lang w:val="en-US"/>
        </w:rPr>
        <w:t>8</w:t>
      </w:r>
      <w:r w:rsidR="002A0043">
        <w:rPr>
          <w:b/>
          <w:bCs/>
          <w:lang w:val="en-US"/>
        </w:rPr>
        <w:t>.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275568">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9525" t="7620"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Pr="00894207" w:rsidRDefault="00894207">
                            <w:pPr>
                              <w:rPr>
                                <w:rFonts w:ascii="Segoe Script" w:hAnsi="Segoe Script"/>
                                <w:sz w:val="28"/>
                              </w:rPr>
                            </w:pPr>
                            <w:r w:rsidRPr="00894207">
                              <w:rPr>
                                <w:rFonts w:ascii="Segoe Script" w:hAnsi="Segoe Script"/>
                                <w:sz w:val="28"/>
                              </w:rPr>
                              <w:t>Eoin McFadden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">
                <v:textbox>
                  <w:txbxContent>
                    <w:p w:rsidR="002A0043" w:rsidRPr="00894207" w:rsidRDefault="00894207">
                      <w:pPr>
                        <w:rPr>
                          <w:rFonts w:ascii="Segoe Script" w:hAnsi="Segoe Script"/>
                          <w:sz w:val="28"/>
                        </w:rPr>
                      </w:pPr>
                      <w:r w:rsidRPr="00894207">
                        <w:rPr>
                          <w:rFonts w:ascii="Segoe Script" w:hAnsi="Segoe Script"/>
                          <w:sz w:val="28"/>
                        </w:rPr>
                        <w:t>Eoin McFadden</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75568">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796895</wp:posOffset>
                </wp:positionH>
                <wp:positionV relativeFrom="paragraph">
                  <wp:posOffset>92490</wp:posOffset>
                </wp:positionV>
                <wp:extent cx="2400300" cy="341832"/>
                <wp:effectExtent l="0" t="0" r="19050" b="2032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1832"/>
                        </a:xfrm>
                        <a:prstGeom prst="rect">
                          <a:avLst/>
                        </a:prstGeom>
                        <a:solidFill>
                          <a:srgbClr val="FFFFFF"/>
                        </a:solidFill>
                        <a:ln w="9525">
                          <a:solidFill>
                            <a:srgbClr val="000000"/>
                          </a:solidFill>
                          <a:miter lim="800000"/>
                          <a:headEnd/>
                          <a:tailEnd/>
                        </a:ln>
                      </wps:spPr>
                      <wps:txbx>
                        <w:txbxContent>
                          <w:p w:rsidR="002A0043" w:rsidRDefault="00894207">
                            <w:r>
                              <w:t>28 October 2020</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8" type="#_x0000_t202" style="position:absolute;margin-left:62.75pt;margin-top:7.3pt;width:189pt;height:2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">
                <v:textbox>
                  <w:txbxContent>
                    <w:p w:rsidR="002A0043" w:rsidRDefault="00894207">
                      <w:r>
                        <w:t>28 October 2020</w:t>
                      </w:r>
                    </w:p>
                    <w:p w:rsidR="002A0043" w:rsidRDefault="002A0043"/>
                  </w:txbxContent>
                </v:textbox>
              </v:shape>
            </w:pict>
          </mc:Fallback>
        </mc:AlternateContent>
      </w:r>
    </w:p>
    <w:p w:rsidR="002A0043" w:rsidRDefault="002A0043">
      <w:pPr>
        <w:rPr>
          <w:lang w:val="en-US"/>
        </w:rPr>
      </w:pPr>
      <w:r>
        <w:rPr>
          <w:lang w:val="en-US"/>
        </w:rPr>
        <w:t xml:space="preserve">       Date</w:t>
      </w: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A60" w:rsidRDefault="00B36A60">
      <w:r>
        <w:separator/>
      </w:r>
    </w:p>
  </w:endnote>
  <w:endnote w:type="continuationSeparator" w:id="0">
    <w:p w:rsidR="00B36A60" w:rsidRDefault="00B3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6763">
      <w:rPr>
        <w:rStyle w:val="PageNumber"/>
        <w:noProof/>
      </w:rPr>
      <w:t>2</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A60" w:rsidRDefault="00B36A60">
      <w:r>
        <w:separator/>
      </w:r>
    </w:p>
  </w:footnote>
  <w:footnote w:type="continuationSeparator" w:id="0">
    <w:p w:rsidR="00B36A60" w:rsidRDefault="00B36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9269B7">
      <w:t xml:space="preserve"> 42/20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FAF"/>
    <w:multiLevelType w:val="hybridMultilevel"/>
    <w:tmpl w:val="9BF241B8"/>
    <w:lvl w:ilvl="0" w:tplc="71B81A7E">
      <w:numFmt w:val="bullet"/>
      <w:lvlText w:val="•"/>
      <w:lvlJc w:val="left"/>
      <w:pPr>
        <w:ind w:left="720" w:hanging="360"/>
      </w:pPr>
      <w:rPr>
        <w:rFonts w:ascii="Arial" w:eastAsia="Georg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C5D56"/>
    <w:multiLevelType w:val="hybridMultilevel"/>
    <w:tmpl w:val="D52A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3B6A3C"/>
    <w:multiLevelType w:val="hybridMultilevel"/>
    <w:tmpl w:val="95A0A3E2"/>
    <w:lvl w:ilvl="0" w:tplc="7908A6D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7E438ED"/>
    <w:multiLevelType w:val="hybridMultilevel"/>
    <w:tmpl w:val="26640F8A"/>
    <w:lvl w:ilvl="0" w:tplc="71B81A7E">
      <w:numFmt w:val="bullet"/>
      <w:lvlText w:val="•"/>
      <w:lvlJc w:val="left"/>
      <w:pPr>
        <w:ind w:left="1080" w:hanging="360"/>
      </w:pPr>
      <w:rPr>
        <w:rFonts w:ascii="Arial" w:eastAsia="Georg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2955D6A"/>
    <w:multiLevelType w:val="hybridMultilevel"/>
    <w:tmpl w:val="08E0F84E"/>
    <w:lvl w:ilvl="0" w:tplc="FBAA397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660753F"/>
    <w:multiLevelType w:val="hybridMultilevel"/>
    <w:tmpl w:val="A1B65D16"/>
    <w:lvl w:ilvl="0" w:tplc="71B81A7E">
      <w:numFmt w:val="bullet"/>
      <w:lvlText w:val="•"/>
      <w:lvlJc w:val="left"/>
      <w:pPr>
        <w:ind w:left="360" w:hanging="360"/>
      </w:pPr>
      <w:rPr>
        <w:rFonts w:ascii="Arial" w:eastAsia="Georg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CA1375"/>
    <w:multiLevelType w:val="hybridMultilevel"/>
    <w:tmpl w:val="E05E2B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2EB0D12"/>
    <w:multiLevelType w:val="hybridMultilevel"/>
    <w:tmpl w:val="CA5CA3AC"/>
    <w:lvl w:ilvl="0" w:tplc="75D257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35F0CEF"/>
    <w:multiLevelType w:val="hybridMultilevel"/>
    <w:tmpl w:val="D60C4B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BC07C77"/>
    <w:multiLevelType w:val="hybridMultilevel"/>
    <w:tmpl w:val="8C8E8F8A"/>
    <w:lvl w:ilvl="0" w:tplc="1A2A0C06">
      <w:numFmt w:val="bullet"/>
      <w:lvlText w:val="•"/>
      <w:lvlJc w:val="left"/>
      <w:pPr>
        <w:ind w:left="613" w:hanging="490"/>
      </w:pPr>
      <w:rPr>
        <w:rFonts w:ascii="Georgia" w:eastAsia="Georgia" w:hAnsi="Georgia" w:cs="Georgia" w:hint="default"/>
        <w:w w:val="102"/>
        <w:sz w:val="23"/>
        <w:szCs w:val="23"/>
      </w:rPr>
    </w:lvl>
    <w:lvl w:ilvl="1" w:tplc="A4DC0684">
      <w:numFmt w:val="bullet"/>
      <w:lvlText w:val="•"/>
      <w:lvlJc w:val="left"/>
      <w:pPr>
        <w:ind w:left="1306" w:hanging="490"/>
      </w:pPr>
      <w:rPr>
        <w:rFonts w:hint="default"/>
      </w:rPr>
    </w:lvl>
    <w:lvl w:ilvl="2" w:tplc="4C1A0B3E">
      <w:numFmt w:val="bullet"/>
      <w:lvlText w:val="•"/>
      <w:lvlJc w:val="left"/>
      <w:pPr>
        <w:ind w:left="1992" w:hanging="490"/>
      </w:pPr>
      <w:rPr>
        <w:rFonts w:hint="default"/>
      </w:rPr>
    </w:lvl>
    <w:lvl w:ilvl="3" w:tplc="9858027A">
      <w:numFmt w:val="bullet"/>
      <w:lvlText w:val="•"/>
      <w:lvlJc w:val="left"/>
      <w:pPr>
        <w:ind w:left="2678" w:hanging="490"/>
      </w:pPr>
      <w:rPr>
        <w:rFonts w:hint="default"/>
      </w:rPr>
    </w:lvl>
    <w:lvl w:ilvl="4" w:tplc="4FD0723E">
      <w:numFmt w:val="bullet"/>
      <w:lvlText w:val="•"/>
      <w:lvlJc w:val="left"/>
      <w:pPr>
        <w:ind w:left="3364" w:hanging="490"/>
      </w:pPr>
      <w:rPr>
        <w:rFonts w:hint="default"/>
      </w:rPr>
    </w:lvl>
    <w:lvl w:ilvl="5" w:tplc="1AC8EBBE">
      <w:numFmt w:val="bullet"/>
      <w:lvlText w:val="•"/>
      <w:lvlJc w:val="left"/>
      <w:pPr>
        <w:ind w:left="4051" w:hanging="490"/>
      </w:pPr>
      <w:rPr>
        <w:rFonts w:hint="default"/>
      </w:rPr>
    </w:lvl>
    <w:lvl w:ilvl="6" w:tplc="90CEC09C">
      <w:numFmt w:val="bullet"/>
      <w:lvlText w:val="•"/>
      <w:lvlJc w:val="left"/>
      <w:pPr>
        <w:ind w:left="4737" w:hanging="490"/>
      </w:pPr>
      <w:rPr>
        <w:rFonts w:hint="default"/>
      </w:rPr>
    </w:lvl>
    <w:lvl w:ilvl="7" w:tplc="CFC42CF4">
      <w:numFmt w:val="bullet"/>
      <w:lvlText w:val="•"/>
      <w:lvlJc w:val="left"/>
      <w:pPr>
        <w:ind w:left="5423" w:hanging="490"/>
      </w:pPr>
      <w:rPr>
        <w:rFonts w:hint="default"/>
      </w:rPr>
    </w:lvl>
    <w:lvl w:ilvl="8" w:tplc="FB103258">
      <w:numFmt w:val="bullet"/>
      <w:lvlText w:val="•"/>
      <w:lvlJc w:val="left"/>
      <w:pPr>
        <w:ind w:left="6109" w:hanging="490"/>
      </w:pPr>
      <w:rPr>
        <w:rFont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
  </w:num>
  <w:num w:numId="4">
    <w:abstractNumId w:val="9"/>
  </w:num>
  <w:num w:numId="5">
    <w:abstractNumId w:val="6"/>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2"/>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23A90"/>
    <w:rsid w:val="0003541A"/>
    <w:rsid w:val="00095D85"/>
    <w:rsid w:val="000A6763"/>
    <w:rsid w:val="000B4B3D"/>
    <w:rsid w:val="000F4BA1"/>
    <w:rsid w:val="001B234B"/>
    <w:rsid w:val="00200284"/>
    <w:rsid w:val="00224572"/>
    <w:rsid w:val="00270EA7"/>
    <w:rsid w:val="00275568"/>
    <w:rsid w:val="002A0043"/>
    <w:rsid w:val="00366652"/>
    <w:rsid w:val="003A4729"/>
    <w:rsid w:val="003E0163"/>
    <w:rsid w:val="004706F0"/>
    <w:rsid w:val="005319B5"/>
    <w:rsid w:val="00550049"/>
    <w:rsid w:val="005826F7"/>
    <w:rsid w:val="005A6D3F"/>
    <w:rsid w:val="00614A6D"/>
    <w:rsid w:val="006311C6"/>
    <w:rsid w:val="00663EBC"/>
    <w:rsid w:val="00671123"/>
    <w:rsid w:val="006C28AB"/>
    <w:rsid w:val="006C41F3"/>
    <w:rsid w:val="006E5263"/>
    <w:rsid w:val="007C2555"/>
    <w:rsid w:val="00823363"/>
    <w:rsid w:val="00894207"/>
    <w:rsid w:val="00897628"/>
    <w:rsid w:val="008F5758"/>
    <w:rsid w:val="00922885"/>
    <w:rsid w:val="009269B7"/>
    <w:rsid w:val="009B0D93"/>
    <w:rsid w:val="009B6E7D"/>
    <w:rsid w:val="009C3434"/>
    <w:rsid w:val="00A00A0B"/>
    <w:rsid w:val="00AD20FD"/>
    <w:rsid w:val="00B030D8"/>
    <w:rsid w:val="00B077F0"/>
    <w:rsid w:val="00B3053A"/>
    <w:rsid w:val="00B36A60"/>
    <w:rsid w:val="00B557A7"/>
    <w:rsid w:val="00C041F1"/>
    <w:rsid w:val="00C3598A"/>
    <w:rsid w:val="00C50F41"/>
    <w:rsid w:val="00C764CE"/>
    <w:rsid w:val="00C8171F"/>
    <w:rsid w:val="00CD1983"/>
    <w:rsid w:val="00CD28E7"/>
    <w:rsid w:val="00CD362B"/>
    <w:rsid w:val="00D5181E"/>
    <w:rsid w:val="00D55873"/>
    <w:rsid w:val="00D929E0"/>
    <w:rsid w:val="00DE583F"/>
    <w:rsid w:val="00DF6B75"/>
    <w:rsid w:val="00E624CB"/>
    <w:rsid w:val="00E70D3A"/>
    <w:rsid w:val="00E84BFD"/>
    <w:rsid w:val="00EB49E6"/>
    <w:rsid w:val="00F45A0B"/>
    <w:rsid w:val="00FA0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AA258AC-73E2-4C7E-A5BD-C23D2310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9B6E7D"/>
    <w:pPr>
      <w:ind w:left="720"/>
    </w:pPr>
  </w:style>
  <w:style w:type="character" w:styleId="Hyperlink">
    <w:name w:val="Hyperlink"/>
    <w:basedOn w:val="DefaultParagraphFont"/>
    <w:rsid w:val="00C3598A"/>
    <w:rPr>
      <w:color w:val="0563C1" w:themeColor="hyperlink"/>
      <w:u w:val="single"/>
    </w:rPr>
  </w:style>
  <w:style w:type="table" w:styleId="TableGrid">
    <w:name w:val="Table Grid"/>
    <w:basedOn w:val="TableNormal"/>
    <w:rsid w:val="0047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C3434"/>
    <w:rPr>
      <w:rFonts w:ascii="Segoe UI" w:hAnsi="Segoe UI" w:cs="Segoe UI"/>
      <w:sz w:val="18"/>
      <w:szCs w:val="18"/>
    </w:rPr>
  </w:style>
  <w:style w:type="character" w:customStyle="1" w:styleId="BalloonTextChar">
    <w:name w:val="Balloon Text Char"/>
    <w:basedOn w:val="DefaultParagraphFont"/>
    <w:link w:val="BalloonText"/>
    <w:rsid w:val="009C3434"/>
    <w:rPr>
      <w:rFonts w:ascii="Segoe UI" w:hAnsi="Segoe UI" w:cs="Segoe UI"/>
      <w:sz w:val="18"/>
      <w:szCs w:val="18"/>
      <w:lang w:eastAsia="en-US"/>
    </w:rPr>
  </w:style>
  <w:style w:type="paragraph" w:customStyle="1" w:styleId="TableParagraph">
    <w:name w:val="Table Paragraph"/>
    <w:basedOn w:val="Normal"/>
    <w:uiPriority w:val="1"/>
    <w:qFormat/>
    <w:rsid w:val="009C3434"/>
    <w:pPr>
      <w:widowControl w:val="0"/>
      <w:autoSpaceDE w:val="0"/>
      <w:autoSpaceDN w:val="0"/>
      <w:ind w:left="124"/>
    </w:pPr>
    <w:rPr>
      <w:rFonts w:ascii="Georgia" w:eastAsia="Georgia" w:hAnsi="Georgia" w:cs="Georg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in.McFadden@economy-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F1FF-B020-4A56-A86E-332CCAC4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1091</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27</cp:revision>
  <cp:lastPrinted>2020-02-26T11:58:00Z</cp:lastPrinted>
  <dcterms:created xsi:type="dcterms:W3CDTF">2020-10-27T15:47:00Z</dcterms:created>
  <dcterms:modified xsi:type="dcterms:W3CDTF">2020-10-27T16:36:00Z</dcterms:modified>
</cp:coreProperties>
</file>