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9A7FF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937D73">
                  <w:r>
                    <w:t>The Executive Office</w:t>
                  </w:r>
                  <w:r>
                    <w:tab/>
                  </w:r>
                  <w: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A7FF0">
      <w:pPr>
        <w:rPr>
          <w:b/>
          <w:bCs/>
        </w:rPr>
      </w:pPr>
      <w:r>
        <w:rPr>
          <w:b/>
          <w:bCs/>
          <w:noProof/>
          <w:sz w:val="20"/>
          <w:lang w:val="en-US"/>
        </w:rPr>
        <w:pict>
          <v:shape id="_x0000_s1027" type="#_x0000_t202" style="position:absolute;margin-left:90pt;margin-top:5.8pt;width:4in;height:27pt;z-index:251655168">
            <v:textbox>
              <w:txbxContent>
                <w:p w:rsidR="002A0043" w:rsidRDefault="00937D73">
                  <w:r>
                    <w:t>Colin Moffett</w:t>
                  </w:r>
                </w:p>
              </w:txbxContent>
            </v:textbox>
          </v:shape>
        </w:pict>
      </w:r>
    </w:p>
    <w:p w:rsidR="002A0043" w:rsidRDefault="002A0043">
      <w:r>
        <w:t xml:space="preserve">             Name</w:t>
      </w:r>
    </w:p>
    <w:p w:rsidR="002A0043" w:rsidRDefault="002A0043"/>
    <w:p w:rsidR="002A0043" w:rsidRDefault="009A7FF0">
      <w:r>
        <w:rPr>
          <w:noProof/>
          <w:sz w:val="20"/>
          <w:lang w:val="en-US"/>
        </w:rPr>
        <w:pict>
          <v:shape id="_x0000_s1028" type="#_x0000_t202" style="position:absolute;margin-left:90pt;margin-top:.4pt;width:324pt;height:27pt;z-index:251656192">
            <v:textbox>
              <w:txbxContent>
                <w:p w:rsidR="002A0043" w:rsidRDefault="00937D73">
                  <w:r>
                    <w:t>The Executive Office</w:t>
                  </w:r>
                </w:p>
              </w:txbxContent>
            </v:textbox>
          </v:shape>
        </w:pict>
      </w:r>
      <w:r w:rsidR="002A0043">
        <w:t xml:space="preserve">     Organisation/</w:t>
      </w:r>
    </w:p>
    <w:p w:rsidR="002A0043" w:rsidRDefault="002A0043">
      <w:r>
        <w:t xml:space="preserve">        Department</w:t>
      </w:r>
    </w:p>
    <w:p w:rsidR="002A0043" w:rsidRDefault="009A7FF0">
      <w:r>
        <w:rPr>
          <w:noProof/>
          <w:sz w:val="20"/>
          <w:lang w:val="en-US"/>
        </w:rPr>
        <w:pict>
          <v:shape id="_x0000_s1029" type="#_x0000_t202" style="position:absolute;margin-left:90pt;margin-top:8.8pt;width:324pt;height:1in;z-index:251657216">
            <v:textbox>
              <w:txbxContent>
                <w:p w:rsidR="002A0043" w:rsidRDefault="00937D73">
                  <w:pPr>
                    <w:rPr>
                      <w:rFonts w:ascii="Tahoma" w:hAnsi="Tahoma" w:cs="Tahoma"/>
                      <w:sz w:val="22"/>
                    </w:rPr>
                  </w:pPr>
                  <w:r>
                    <w:rPr>
                      <w:rFonts w:ascii="Tahoma" w:hAnsi="Tahoma" w:cs="Tahoma"/>
                      <w:sz w:val="22"/>
                    </w:rPr>
                    <w:t>Castle Buildings</w:t>
                  </w:r>
                </w:p>
                <w:p w:rsidR="00937D73" w:rsidRDefault="00937D73">
                  <w:pPr>
                    <w:rPr>
                      <w:rFonts w:ascii="Tahoma" w:hAnsi="Tahoma" w:cs="Tahoma"/>
                      <w:sz w:val="22"/>
                    </w:rPr>
                  </w:pPr>
                  <w:r>
                    <w:rPr>
                      <w:rFonts w:ascii="Tahoma" w:hAnsi="Tahoma" w:cs="Tahoma"/>
                      <w:sz w:val="22"/>
                    </w:rPr>
                    <w:t>Stormont Estate</w:t>
                  </w:r>
                </w:p>
                <w:p w:rsidR="00937D73" w:rsidRDefault="00937D73">
                  <w:pPr>
                    <w:rPr>
                      <w:rFonts w:ascii="Tahoma" w:hAnsi="Tahoma" w:cs="Tahoma"/>
                      <w:sz w:val="22"/>
                    </w:rPr>
                  </w:pPr>
                  <w:r>
                    <w:rPr>
                      <w:rFonts w:ascii="Tahoma" w:hAnsi="Tahoma" w:cs="Tahoma"/>
                      <w:sz w:val="22"/>
                    </w:rPr>
                    <w:t>Belfast</w:t>
                  </w:r>
                </w:p>
                <w:p w:rsidR="00937D73" w:rsidRDefault="00937D73">
                  <w:pPr>
                    <w:rPr>
                      <w:rFonts w:ascii="Tahoma" w:hAnsi="Tahoma" w:cs="Tahoma"/>
                      <w:sz w:val="22"/>
                    </w:rPr>
                  </w:pPr>
                  <w:r>
                    <w:rPr>
                      <w:rFonts w:ascii="Tahoma" w:hAnsi="Tahoma" w:cs="Tahoma"/>
                      <w:sz w:val="22"/>
                    </w:rPr>
                    <w:t>BT4 3SR</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A7FF0">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Pr="00937D73" w:rsidRDefault="00937D73">
                  <w:pPr>
                    <w:rPr>
                      <w:sz w:val="20"/>
                      <w:szCs w:val="20"/>
                    </w:rPr>
                  </w:pPr>
                  <w:r w:rsidRPr="00937D73">
                    <w:rPr>
                      <w:sz w:val="20"/>
                      <w:szCs w:val="20"/>
                    </w:rPr>
                    <w:t>028 9052 8108</w:t>
                  </w:r>
                </w:p>
                <w:p w:rsidR="002A0043" w:rsidRDefault="002A0043"/>
              </w:txbxContent>
            </v:textbox>
          </v:shape>
        </w:pict>
      </w:r>
      <w:r w:rsidR="002A0043">
        <w:t xml:space="preserve">         Telephone                                               Fax number</w:t>
      </w:r>
    </w:p>
    <w:p w:rsidR="002A0043" w:rsidRDefault="002A0043">
      <w:r>
        <w:t xml:space="preserve">             Number</w:t>
      </w:r>
    </w:p>
    <w:p w:rsidR="002A0043" w:rsidRDefault="009A7FF0">
      <w:r>
        <w:rPr>
          <w:noProof/>
          <w:sz w:val="20"/>
          <w:lang w:val="en-US"/>
        </w:rPr>
        <w:pict>
          <v:shape id="_x0000_s1032" type="#_x0000_t202" style="position:absolute;margin-left:90pt;margin-top:10.65pt;width:234pt;height:27pt;z-index:251660288">
            <v:textbox>
              <w:txbxContent>
                <w:p w:rsidR="002A0043" w:rsidRDefault="00937D73">
                  <w:pPr>
                    <w:rPr>
                      <w:rFonts w:ascii="Arial" w:hAnsi="Arial" w:cs="Arial"/>
                    </w:rPr>
                  </w:pPr>
                  <w:r>
                    <w:rPr>
                      <w:rFonts w:ascii="Arial" w:hAnsi="Arial" w:cs="Arial"/>
                    </w:rPr>
                    <w:t>Colin.moffett@executiveoffice-ni.gov.uk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A7FF0">
      <w:r>
        <w:rPr>
          <w:noProof/>
          <w:sz w:val="20"/>
          <w:lang w:val="en-US"/>
        </w:rPr>
        <w:pict>
          <v:shape id="_x0000_s1042" type="#_x0000_t202" style="position:absolute;margin-left:117pt;margin-top:.45pt;width:270pt;height:27pt;z-index:251661312">
            <v:textbox>
              <w:txbxContent>
                <w:p w:rsidR="002A0043" w:rsidRDefault="00937D73">
                  <w:r>
                    <w:t>F</w:t>
                  </w:r>
                  <w:r w:rsidR="00C64C9D">
                    <w:t>ixed term 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D754DE" w:rsidRDefault="002A0043">
      <w:r>
        <w:t xml:space="preserve">      Description of opportunity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53198">
            <w:r>
              <w:t xml:space="preserve">Staff Officer - </w:t>
            </w:r>
            <w:r w:rsidR="00C64C9D">
              <w:t>Communities in Transition</w:t>
            </w:r>
            <w:r>
              <w:t>.</w:t>
            </w:r>
          </w:p>
          <w:p w:rsidR="00C64C9D" w:rsidRDefault="00C64C9D"/>
          <w:p w:rsidR="00D754DE" w:rsidRDefault="00D754DE" w:rsidP="00D754DE">
            <w:pPr>
              <w:rPr>
                <w:color w:val="000000"/>
              </w:rPr>
            </w:pPr>
            <w:r w:rsidRPr="00D754DE">
              <w:rPr>
                <w:color w:val="000000"/>
              </w:rPr>
              <w:t xml:space="preserve">The Executive Office (TEO) has been tasked with taking forward </w:t>
            </w:r>
            <w:r w:rsidRPr="00D754DE">
              <w:rPr>
                <w:b/>
                <w:color w:val="000000"/>
              </w:rPr>
              <w:t>Commitment B4</w:t>
            </w:r>
            <w:r w:rsidRPr="00D754DE">
              <w:rPr>
                <w:color w:val="000000"/>
              </w:rPr>
              <w:t xml:space="preserve"> within the </w:t>
            </w:r>
            <w:r>
              <w:rPr>
                <w:color w:val="000000"/>
              </w:rPr>
              <w:t xml:space="preserve">Tackling Paramilitary Activity, Criminality and Organised Crime </w:t>
            </w:r>
            <w:r w:rsidRPr="00D754DE">
              <w:rPr>
                <w:color w:val="000000"/>
              </w:rPr>
              <w:t>Executive Action Plan which provides that “The Executive should establish a fund to support ambitious initiatives aimed at building capacity in communities in transition, including through developing partnerships across civil society and across community divisions”.</w:t>
            </w:r>
          </w:p>
          <w:p w:rsidR="00D754DE" w:rsidRPr="00D754DE" w:rsidRDefault="00D754DE" w:rsidP="00D754DE">
            <w:pPr>
              <w:pStyle w:val="ListParagraph"/>
              <w:ind w:left="0"/>
              <w:rPr>
                <w:bCs/>
                <w:iCs/>
                <w:color w:val="000000"/>
              </w:rPr>
            </w:pPr>
          </w:p>
          <w:p w:rsidR="00D754DE" w:rsidRPr="00D754DE" w:rsidRDefault="00D754DE" w:rsidP="00D754DE">
            <w:pPr>
              <w:pStyle w:val="ListParagraph"/>
              <w:ind w:left="0"/>
              <w:rPr>
                <w:rStyle w:val="normaltextrun"/>
              </w:rPr>
            </w:pPr>
            <w:r w:rsidRPr="00D754DE">
              <w:rPr>
                <w:bCs/>
                <w:iCs/>
                <w:color w:val="000000"/>
              </w:rPr>
              <w:t>The Communities in Transition Project aims to support eight identified geographic areas across Northern Ireland, where there has been a significant history of paramilitary activity and coercive control, to move to more open and accessible communities where paramilitarism no longer play a role. The</w:t>
            </w:r>
            <w:r w:rsidRPr="00D754DE">
              <w:rPr>
                <w:rStyle w:val="normaltextrun"/>
                <w:color w:val="000000"/>
              </w:rPr>
              <w:t xml:space="preserve"> areas of focus are:</w:t>
            </w:r>
          </w:p>
          <w:p w:rsidR="00D754DE" w:rsidRPr="00D754DE" w:rsidRDefault="00D754DE" w:rsidP="00D754DE">
            <w:pPr>
              <w:pStyle w:val="ListParagraph"/>
              <w:rPr>
                <w:rStyle w:val="normaltextrun"/>
              </w:rPr>
            </w:pP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Carrick &amp; Larne</w:t>
            </w:r>
            <w:r w:rsidRPr="00D754DE">
              <w:rPr>
                <w:rStyle w:val="normaltextrun"/>
                <w:color w:val="000000"/>
              </w:rPr>
              <w:t xml:space="preserve"> (Antiville and </w:t>
            </w:r>
            <w:r w:rsidRPr="00D754DE">
              <w:rPr>
                <w:rStyle w:val="spellingerror"/>
                <w:color w:val="000000"/>
              </w:rPr>
              <w:t>Kilwaughter</w:t>
            </w:r>
            <w:r w:rsidRPr="00D754DE">
              <w:rPr>
                <w:rStyle w:val="normaltextrun"/>
                <w:color w:val="000000"/>
              </w:rPr>
              <w:t xml:space="preserve"> in Larne together with Northland and </w:t>
            </w:r>
            <w:r w:rsidRPr="00D754DE">
              <w:rPr>
                <w:rStyle w:val="spellingerror"/>
                <w:color w:val="000000"/>
              </w:rPr>
              <w:t>Castlemara</w:t>
            </w:r>
            <w:r w:rsidRPr="00D754DE">
              <w:rPr>
                <w:rStyle w:val="normaltextrun"/>
                <w:color w:val="000000"/>
              </w:rPr>
              <w:t xml:space="preserve"> in Carrick)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Derry/Londonderry</w:t>
            </w:r>
            <w:r w:rsidRPr="00D754DE">
              <w:rPr>
                <w:rStyle w:val="spellingerror"/>
                <w:color w:val="000000"/>
              </w:rPr>
              <w:t xml:space="preserve"> (Brandywell</w:t>
            </w:r>
            <w:r w:rsidRPr="00D754DE">
              <w:rPr>
                <w:rStyle w:val="normaltextrun"/>
                <w:color w:val="000000"/>
              </w:rPr>
              <w:t xml:space="preserve"> and </w:t>
            </w:r>
            <w:r w:rsidRPr="00D754DE">
              <w:rPr>
                <w:rStyle w:val="spellingerror"/>
                <w:color w:val="000000"/>
              </w:rPr>
              <w:t>Creggan</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North Down</w:t>
            </w:r>
            <w:r w:rsidRPr="00D754DE">
              <w:rPr>
                <w:rStyle w:val="spellingerror"/>
                <w:color w:val="000000"/>
              </w:rPr>
              <w:t xml:space="preserve"> (Kilcooley &amp; Rathgill)</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spellingerror"/>
                <w:b/>
                <w:color w:val="000000"/>
              </w:rPr>
              <w:t>Lurgan</w:t>
            </w:r>
            <w:r w:rsidRPr="00D754DE">
              <w:rPr>
                <w:rStyle w:val="spellingerror"/>
                <w:color w:val="000000"/>
              </w:rPr>
              <w:t xml:space="preserve"> (Drumgask</w:t>
            </w:r>
            <w:r w:rsidRPr="00D754DE">
              <w:rPr>
                <w:rStyle w:val="normaltextrun"/>
                <w:color w:val="000000"/>
              </w:rPr>
              <w:t xml:space="preserve"> and </w:t>
            </w:r>
            <w:r w:rsidRPr="00D754DE">
              <w:rPr>
                <w:rStyle w:val="spellingerror"/>
                <w:color w:val="000000"/>
              </w:rPr>
              <w:t>Kilwilkie)</w:t>
            </w:r>
            <w:r w:rsidRPr="00D754DE">
              <w:rPr>
                <w:rStyle w:val="normaltextrun"/>
                <w:color w:val="000000"/>
              </w:rPr>
              <w:t xml:space="preserve">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lastRenderedPageBreak/>
              <w:t>West Belfast</w:t>
            </w:r>
            <w:r w:rsidRPr="00D754DE">
              <w:rPr>
                <w:rStyle w:val="normaltextrun"/>
                <w:color w:val="000000"/>
              </w:rPr>
              <w:t xml:space="preserve"> (Lower Falls, Twinbrook, </w:t>
            </w:r>
            <w:r w:rsidRPr="00D754DE">
              <w:rPr>
                <w:rStyle w:val="spellingerror"/>
                <w:color w:val="000000"/>
              </w:rPr>
              <w:t>Poleglass</w:t>
            </w:r>
            <w:r w:rsidRPr="00D754DE">
              <w:rPr>
                <w:rStyle w:val="normaltextrun"/>
                <w:color w:val="000000"/>
              </w:rPr>
              <w:t xml:space="preserve">, Upper Springfield, Turf Lodge and </w:t>
            </w:r>
            <w:r w:rsidRPr="00D754DE">
              <w:rPr>
                <w:rStyle w:val="spellingerror"/>
                <w:color w:val="000000"/>
              </w:rPr>
              <w:t>Ballymurphy</w:t>
            </w:r>
            <w:r w:rsidRPr="00D754DE">
              <w:rPr>
                <w:rStyle w:val="normaltextrun"/>
                <w:color w:val="000000"/>
              </w:rPr>
              <w:t>)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North Belfast</w:t>
            </w:r>
            <w:r w:rsidRPr="00D754DE">
              <w:rPr>
                <w:rStyle w:val="normaltextrun"/>
                <w:color w:val="000000"/>
              </w:rPr>
              <w:t xml:space="preserve"> (New Lodge and Greater Ardoyne)</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Shankill</w:t>
            </w:r>
            <w:r w:rsidRPr="00D754DE">
              <w:rPr>
                <w:rStyle w:val="normaltextrun"/>
                <w:color w:val="000000"/>
              </w:rPr>
              <w:t xml:space="preserve"> (upper and lower, including Woodvale)   </w:t>
            </w:r>
            <w:r w:rsidRPr="00D754DE">
              <w:rPr>
                <w:rStyle w:val="eop"/>
                <w:color w:val="000000"/>
              </w:rPr>
              <w:t> </w:t>
            </w:r>
          </w:p>
          <w:p w:rsidR="00D754DE" w:rsidRPr="00D754DE" w:rsidRDefault="00D754DE" w:rsidP="00D754DE">
            <w:pPr>
              <w:pStyle w:val="paragraph"/>
              <w:numPr>
                <w:ilvl w:val="0"/>
                <w:numId w:val="9"/>
              </w:numPr>
              <w:spacing w:before="0" w:beforeAutospacing="0" w:after="0" w:afterAutospacing="0"/>
              <w:textAlignment w:val="baseline"/>
              <w:rPr>
                <w:color w:val="000000"/>
              </w:rPr>
            </w:pPr>
            <w:r w:rsidRPr="00D754DE">
              <w:rPr>
                <w:rStyle w:val="normaltextrun"/>
                <w:b/>
                <w:color w:val="000000"/>
              </w:rPr>
              <w:t>East Belfast</w:t>
            </w:r>
            <w:r w:rsidRPr="00D754DE">
              <w:rPr>
                <w:rStyle w:val="normaltextrun"/>
                <w:color w:val="000000"/>
              </w:rPr>
              <w:t xml:space="preserve"> (The Mount and </w:t>
            </w:r>
            <w:r w:rsidRPr="00D754DE">
              <w:rPr>
                <w:rStyle w:val="spellingerror"/>
                <w:color w:val="000000"/>
              </w:rPr>
              <w:t>Ballymacarrett</w:t>
            </w:r>
            <w:r w:rsidRPr="00D754DE">
              <w:rPr>
                <w:rStyle w:val="normaltextrun"/>
                <w:color w:val="000000"/>
              </w:rPr>
              <w:t>)</w:t>
            </w:r>
          </w:p>
          <w:p w:rsidR="00D754DE" w:rsidRDefault="00D754DE" w:rsidP="00D754DE">
            <w:pPr>
              <w:rPr>
                <w:color w:val="000000"/>
              </w:rPr>
            </w:pPr>
          </w:p>
          <w:p w:rsidR="00D754DE" w:rsidRDefault="00D754DE" w:rsidP="00D754DE">
            <w:r>
              <w:t xml:space="preserve">Following an extensive period of consultation with stakeholders in these areas a series of proposals were developed and subsequently approved. These projects are now </w:t>
            </w:r>
            <w:r w:rsidR="00342261">
              <w:t>in their</w:t>
            </w:r>
            <w:r>
              <w:t xml:space="preserve"> delivery</w:t>
            </w:r>
            <w:r w:rsidR="00342261">
              <w:t xml:space="preserve"> phase</w:t>
            </w:r>
            <w:r>
              <w:t>.</w:t>
            </w:r>
          </w:p>
          <w:p w:rsidR="00D754DE" w:rsidRDefault="00D754DE" w:rsidP="00D754DE"/>
          <w:p w:rsidR="00D754DE" w:rsidRDefault="00D754DE" w:rsidP="00D754DE">
            <w:r>
              <w:t xml:space="preserve">There are now opportunities to join the Communities in Transition team and support delivery of projects across the CIT areas on the ground. The Team is seeking </w:t>
            </w:r>
            <w:r w:rsidR="00342261">
              <w:t>a suitably experienced individual</w:t>
            </w:r>
            <w:r>
              <w:t xml:space="preserve"> with the confidence to work primarily in </w:t>
            </w:r>
            <w:r w:rsidR="00342261">
              <w:t xml:space="preserve">2 of </w:t>
            </w:r>
            <w:r>
              <w:t xml:space="preserve">the 8 areas, alongside delivery partners, to ensure that the projects </w:t>
            </w:r>
            <w:r w:rsidR="00342261">
              <w:t xml:space="preserve">are </w:t>
            </w:r>
            <w:r>
              <w:t>being delivered successful</w:t>
            </w:r>
            <w:r w:rsidR="00342261">
              <w:t>ly</w:t>
            </w:r>
            <w:r>
              <w:t xml:space="preserve"> and achieve positive outcomes for those living within the areas.</w:t>
            </w:r>
          </w:p>
          <w:p w:rsidR="00D754DE" w:rsidRDefault="00D754DE" w:rsidP="00D754DE"/>
          <w:p w:rsidR="00D754DE" w:rsidRPr="00D754DE" w:rsidRDefault="00D754DE" w:rsidP="00D754DE"/>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0500D7" w:rsidRDefault="000500D7" w:rsidP="000500D7">
            <w:r>
              <w:t xml:space="preserve">To add experienced and enthusiastic new members of staff to the Communities in Transition Team in order to support delivery of projects on the ground and ensure achievement of objectives. </w:t>
            </w:r>
          </w:p>
          <w:p w:rsidR="000500D7" w:rsidRDefault="000500D7" w:rsidP="000500D7"/>
          <w:p w:rsidR="000500D7" w:rsidRDefault="000500D7" w:rsidP="000500D7">
            <w:r>
              <w:t>The individuals selected will be expected to undertake a range of grade appropriate duties at Staff Officer level, specifically including:</w:t>
            </w:r>
          </w:p>
          <w:p w:rsidR="000500D7" w:rsidRDefault="000500D7" w:rsidP="000500D7">
            <w:pPr>
              <w:numPr>
                <w:ilvl w:val="0"/>
                <w:numId w:val="7"/>
              </w:numPr>
            </w:pPr>
            <w:r>
              <w:t>Manage delivery of the agreed projects in each CIT area;</w:t>
            </w:r>
          </w:p>
          <w:p w:rsidR="000500D7" w:rsidRDefault="000500D7" w:rsidP="000500D7">
            <w:pPr>
              <w:numPr>
                <w:ilvl w:val="0"/>
                <w:numId w:val="7"/>
              </w:numPr>
            </w:pPr>
            <w:r>
              <w:t>Assist in securing business case approvals for projects not yet announced for funding;</w:t>
            </w:r>
          </w:p>
          <w:p w:rsidR="000500D7" w:rsidRDefault="000500D7" w:rsidP="000500D7">
            <w:pPr>
              <w:numPr>
                <w:ilvl w:val="0"/>
                <w:numId w:val="7"/>
              </w:numPr>
            </w:pPr>
            <w:r>
              <w:t>Assist in managing the contract for projects approved for funding, including the relationship with the contract holder to ensure achievement of objectives;</w:t>
            </w:r>
          </w:p>
          <w:p w:rsidR="000500D7" w:rsidRDefault="000500D7" w:rsidP="000500D7">
            <w:pPr>
              <w:numPr>
                <w:ilvl w:val="0"/>
                <w:numId w:val="7"/>
              </w:numPr>
            </w:pPr>
            <w:r>
              <w:t>Provide advice guidance and support to stakeholders in the delivery of agreed projects;</w:t>
            </w:r>
          </w:p>
          <w:p w:rsidR="000500D7" w:rsidRDefault="000500D7" w:rsidP="000500D7">
            <w:pPr>
              <w:numPr>
                <w:ilvl w:val="0"/>
                <w:numId w:val="7"/>
              </w:numPr>
            </w:pPr>
            <w:r>
              <w:t>Monitor and report on progress of projects throughout the agreed delivery period, highlighting performance issues and identifying remedial action where required;</w:t>
            </w:r>
          </w:p>
          <w:p w:rsidR="000500D7" w:rsidRDefault="000500D7" w:rsidP="000500D7">
            <w:pPr>
              <w:numPr>
                <w:ilvl w:val="0"/>
                <w:numId w:val="7"/>
              </w:numPr>
            </w:pPr>
            <w:r>
              <w:t>Validate receipted claims for processing by the payment team;</w:t>
            </w:r>
          </w:p>
          <w:p w:rsidR="000500D7" w:rsidRDefault="000500D7" w:rsidP="000500D7">
            <w:pPr>
              <w:numPr>
                <w:ilvl w:val="0"/>
                <w:numId w:val="7"/>
              </w:numPr>
            </w:pPr>
            <w:r>
              <w:t>Approve, monitor and agree spent profiles on a monthly basis;</w:t>
            </w:r>
          </w:p>
          <w:p w:rsidR="000500D7" w:rsidRDefault="000500D7" w:rsidP="000500D7">
            <w:pPr>
              <w:numPr>
                <w:ilvl w:val="0"/>
                <w:numId w:val="7"/>
              </w:numPr>
            </w:pPr>
            <w:r>
              <w:t>As necessary, participate in all aspects of tender process in line with government procurement guidelines including drafting tender specifications and sitting on evaluation panels;</w:t>
            </w:r>
          </w:p>
          <w:p w:rsidR="000500D7" w:rsidRDefault="000500D7" w:rsidP="000500D7">
            <w:pPr>
              <w:numPr>
                <w:ilvl w:val="0"/>
                <w:numId w:val="7"/>
              </w:numPr>
            </w:pPr>
            <w:r>
              <w:t>Represent the Department at required meetings to ensure successful delivery of projects with other funders;</w:t>
            </w:r>
          </w:p>
          <w:p w:rsidR="000500D7" w:rsidRDefault="000500D7" w:rsidP="000500D7">
            <w:pPr>
              <w:numPr>
                <w:ilvl w:val="0"/>
                <w:numId w:val="7"/>
              </w:numPr>
            </w:pPr>
            <w:r>
              <w:t>Ensure that all spreadsheets relating to management information are maintained;</w:t>
            </w:r>
          </w:p>
          <w:p w:rsidR="000500D7" w:rsidRDefault="000500D7" w:rsidP="000500D7">
            <w:pPr>
              <w:numPr>
                <w:ilvl w:val="0"/>
                <w:numId w:val="7"/>
              </w:numPr>
            </w:pPr>
            <w:r>
              <w:t>Provide accurate, timely and quality information and briefing in respect of their CIT areas of responsibility and projects for which they have responsibility including input to AQs, Briefing requests, programme board papers and Highlight reports; and</w:t>
            </w:r>
          </w:p>
          <w:p w:rsidR="000500D7" w:rsidRDefault="000500D7" w:rsidP="000500D7">
            <w:pPr>
              <w:numPr>
                <w:ilvl w:val="0"/>
                <w:numId w:val="7"/>
              </w:numPr>
            </w:pPr>
            <w:r>
              <w:t>develop positive and collaborative relationships with stakeholders.</w:t>
            </w:r>
          </w:p>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0500D7" w:rsidRDefault="000500D7" w:rsidP="000500D7">
            <w:pPr>
              <w:rPr>
                <w:b/>
              </w:rPr>
            </w:pPr>
            <w:r>
              <w:rPr>
                <w:b/>
              </w:rPr>
              <w:t>Essential:</w:t>
            </w:r>
          </w:p>
          <w:p w:rsidR="000500D7" w:rsidRDefault="000500D7" w:rsidP="000500D7">
            <w:pPr>
              <w:numPr>
                <w:ilvl w:val="0"/>
                <w:numId w:val="5"/>
              </w:numPr>
            </w:pPr>
            <w:r>
              <w:t>the ability to work successfully as part of a team;</w:t>
            </w:r>
          </w:p>
          <w:p w:rsidR="000500D7" w:rsidRDefault="000500D7" w:rsidP="000500D7">
            <w:pPr>
              <w:numPr>
                <w:ilvl w:val="0"/>
                <w:numId w:val="5"/>
              </w:numPr>
            </w:pPr>
            <w:r>
              <w:t xml:space="preserve">a flexible and innovative approach to deliver solutions; </w:t>
            </w:r>
          </w:p>
          <w:p w:rsidR="000500D7" w:rsidRDefault="000500D7" w:rsidP="000500D7">
            <w:pPr>
              <w:numPr>
                <w:ilvl w:val="0"/>
                <w:numId w:val="5"/>
              </w:numPr>
            </w:pPr>
            <w:r>
              <w:t>proven experience of programme/project management;</w:t>
            </w:r>
          </w:p>
          <w:p w:rsidR="000500D7" w:rsidRDefault="000500D7" w:rsidP="000500D7">
            <w:pPr>
              <w:numPr>
                <w:ilvl w:val="0"/>
                <w:numId w:val="5"/>
              </w:numPr>
            </w:pPr>
            <w:r>
              <w:t>experience of the management and delivery of a range of objectives within deadlines and budget constraints;</w:t>
            </w:r>
          </w:p>
          <w:p w:rsidR="000500D7" w:rsidRDefault="000500D7" w:rsidP="000500D7">
            <w:pPr>
              <w:numPr>
                <w:ilvl w:val="0"/>
                <w:numId w:val="5"/>
              </w:numPr>
            </w:pPr>
            <w:r>
              <w:t>experience of direct engagement with local communities and a range of stakeholders to achieve objectives; and</w:t>
            </w:r>
          </w:p>
          <w:p w:rsidR="000500D7" w:rsidRDefault="000500D7" w:rsidP="000500D7">
            <w:pPr>
              <w:numPr>
                <w:ilvl w:val="0"/>
                <w:numId w:val="5"/>
              </w:numPr>
            </w:pPr>
            <w:r>
              <w:t>experience of managing projects through a contract and monitoring progress against targets</w:t>
            </w:r>
          </w:p>
          <w:p w:rsidR="000500D7" w:rsidRDefault="000500D7" w:rsidP="000500D7">
            <w:pPr>
              <w:ind w:left="720"/>
            </w:pPr>
          </w:p>
          <w:p w:rsidR="000500D7" w:rsidRDefault="000500D7" w:rsidP="000500D7"/>
          <w:p w:rsidR="000500D7" w:rsidRDefault="000500D7" w:rsidP="000500D7">
            <w:pPr>
              <w:rPr>
                <w:b/>
              </w:rPr>
            </w:pPr>
            <w:r>
              <w:rPr>
                <w:b/>
              </w:rPr>
              <w:t>Desirable:</w:t>
            </w:r>
          </w:p>
          <w:p w:rsidR="000500D7" w:rsidRDefault="000500D7" w:rsidP="000500D7">
            <w:pPr>
              <w:numPr>
                <w:ilvl w:val="0"/>
                <w:numId w:val="5"/>
              </w:numPr>
            </w:pPr>
            <w:r>
              <w:t>experience of direct funding to third party organisations including community/voluntary organisations, etc</w:t>
            </w:r>
          </w:p>
          <w:p w:rsidR="000500D7" w:rsidRDefault="000500D7" w:rsidP="000500D7">
            <w:pPr>
              <w:numPr>
                <w:ilvl w:val="0"/>
                <w:numId w:val="5"/>
              </w:numPr>
            </w:pPr>
            <w:r>
              <w:t>experience of preparing and securing approval to economic appraisals</w:t>
            </w:r>
          </w:p>
          <w:p w:rsidR="000500D7" w:rsidRDefault="000500D7" w:rsidP="000500D7">
            <w:pPr>
              <w:numPr>
                <w:ilvl w:val="0"/>
                <w:numId w:val="5"/>
              </w:numPr>
            </w:pPr>
            <w:r>
              <w:t>experience of tender processes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342261">
            <w:r>
              <w:t>Pat McKenna</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937D73" w:rsidRDefault="00342261" w:rsidP="00937D73">
            <w:r>
              <w:t>Pat McKenna</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Pr="00937D73" w:rsidRDefault="00937D73">
            <w:pPr>
              <w:rPr>
                <w:bCs/>
              </w:rPr>
            </w:pPr>
            <w:r w:rsidRPr="00937D73">
              <w:rPr>
                <w:bCs/>
              </w:rPr>
              <w:t>Our organisation would benefit</w:t>
            </w:r>
            <w:r>
              <w:rPr>
                <w:bCs/>
              </w:rPr>
              <w:t xml:space="preserve"> immensely in taking forward a sensitive and challenging piece of work which is at a critical delivery period, with the skills and knowledge of suitably experienced individuals who can make an immediate impact in the role.</w:t>
            </w:r>
          </w:p>
          <w:p w:rsidR="004C6545" w:rsidRPr="00937D73" w:rsidRDefault="004C6545">
            <w:pPr>
              <w:rPr>
                <w:bCs/>
              </w:rPr>
            </w:pPr>
          </w:p>
          <w:p w:rsidR="003735E0" w:rsidRDefault="00937D73">
            <w:pPr>
              <w:rPr>
                <w:b/>
                <w:bCs/>
              </w:rPr>
            </w:pPr>
            <w:r>
              <w:rPr>
                <w:bCs/>
              </w:rPr>
              <w:t>The individuals taking part in this interchange opportunity will benefit from having been a key part of delivering a high profile and sensitive government programme, aimed at increasing community capacity to resist the coercive control that continues to be exerted by paramilitaries here.</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52577" w:rsidRDefault="006C3B3A">
            <w:pPr>
              <w:rPr>
                <w:lang w:val="en-US"/>
              </w:rPr>
            </w:pPr>
            <w:r w:rsidRPr="00452577">
              <w:rPr>
                <w:b/>
                <w:lang w:val="en-US"/>
              </w:rPr>
              <w:t>Start Date</w:t>
            </w:r>
            <w:r w:rsidRPr="00452577">
              <w:rPr>
                <w:lang w:val="en-US"/>
              </w:rPr>
              <w:t>:</w:t>
            </w:r>
            <w:r w:rsidR="00937D73" w:rsidRPr="00452577">
              <w:rPr>
                <w:lang w:val="en-US"/>
              </w:rPr>
              <w:t xml:space="preserve"> ASAP</w:t>
            </w:r>
          </w:p>
          <w:p w:rsidR="006C3B3A" w:rsidRPr="00452577" w:rsidRDefault="006C3B3A">
            <w:pPr>
              <w:rPr>
                <w:lang w:val="en-US"/>
              </w:rPr>
            </w:pPr>
          </w:p>
          <w:p w:rsidR="006C3B3A" w:rsidRPr="00452577" w:rsidRDefault="006C3B3A">
            <w:pPr>
              <w:rPr>
                <w:lang w:val="en-US"/>
              </w:rPr>
            </w:pPr>
            <w:r w:rsidRPr="00452577">
              <w:rPr>
                <w:b/>
                <w:lang w:val="en-US"/>
              </w:rPr>
              <w:t>Duration</w:t>
            </w:r>
            <w:r w:rsidRPr="00452577">
              <w:rPr>
                <w:lang w:val="en-US"/>
              </w:rPr>
              <w:t>:</w:t>
            </w:r>
            <w:r w:rsidR="00C64C9D" w:rsidRPr="00452577">
              <w:rPr>
                <w:lang w:val="en-US"/>
              </w:rPr>
              <w:t xml:space="preserve"> This secondment opportunity will last for </w:t>
            </w:r>
            <w:r w:rsidR="00342261" w:rsidRPr="00452577">
              <w:rPr>
                <w:lang w:val="en-US"/>
              </w:rPr>
              <w:t>24</w:t>
            </w:r>
            <w:r w:rsidR="00937D73" w:rsidRPr="00452577">
              <w:rPr>
                <w:lang w:val="en-US"/>
              </w:rPr>
              <w:t xml:space="preserve"> months</w:t>
            </w:r>
            <w:r w:rsidR="00C64C9D" w:rsidRPr="00452577">
              <w:rPr>
                <w:lang w:val="en-US"/>
              </w:rPr>
              <w:t>.</w:t>
            </w:r>
          </w:p>
          <w:p w:rsidR="006C3B3A" w:rsidRPr="00452577" w:rsidRDefault="006C3B3A">
            <w:pPr>
              <w:rPr>
                <w:lang w:val="en-US"/>
              </w:rPr>
            </w:pPr>
          </w:p>
          <w:p w:rsidR="006C3B3A" w:rsidRPr="00452577" w:rsidRDefault="006C3B3A">
            <w:pPr>
              <w:rPr>
                <w:lang w:val="en-US"/>
              </w:rPr>
            </w:pPr>
            <w:r w:rsidRPr="00452577">
              <w:rPr>
                <w:b/>
                <w:lang w:val="en-US"/>
              </w:rPr>
              <w:t>Location</w:t>
            </w:r>
            <w:r w:rsidRPr="00452577">
              <w:rPr>
                <w:lang w:val="en-US"/>
              </w:rPr>
              <w:t>:</w:t>
            </w:r>
            <w:r w:rsidR="00937D73" w:rsidRPr="00452577">
              <w:rPr>
                <w:lang w:val="en-US"/>
              </w:rPr>
              <w:t xml:space="preserve"> Castle Buildings</w:t>
            </w:r>
            <w:r w:rsidR="00C64C9D" w:rsidRPr="00452577">
              <w:rPr>
                <w:lang w:val="en-US"/>
              </w:rPr>
              <w:t>, Stormont Estate</w:t>
            </w:r>
            <w:r w:rsidR="00937D73" w:rsidRPr="00452577">
              <w:rPr>
                <w:lang w:val="en-US"/>
              </w:rPr>
              <w:t xml:space="preserve"> and remotely in CIT areas</w:t>
            </w:r>
            <w:r w:rsidR="00C64C9D" w:rsidRPr="00452577">
              <w:rPr>
                <w:lang w:val="en-US"/>
              </w:rPr>
              <w:t>.  Candidates will also be permitted to work from home in line with COVID-19 regulations.</w:t>
            </w:r>
          </w:p>
          <w:p w:rsidR="006C3B3A" w:rsidRPr="00452577" w:rsidRDefault="006C3B3A">
            <w:pPr>
              <w:rPr>
                <w:lang w:val="en-US"/>
              </w:rPr>
            </w:pPr>
          </w:p>
          <w:p w:rsidR="009E02DA" w:rsidRDefault="006C3B3A" w:rsidP="009E02DA">
            <w:pPr>
              <w:rPr>
                <w:sz w:val="22"/>
                <w:szCs w:val="22"/>
              </w:rPr>
            </w:pPr>
            <w:r w:rsidRPr="00452577">
              <w:rPr>
                <w:b/>
                <w:lang w:val="en-US"/>
              </w:rPr>
              <w:t>Funding</w:t>
            </w:r>
            <w:r w:rsidR="00C64C9D" w:rsidRPr="00452577">
              <w:rPr>
                <w:b/>
                <w:lang w:val="en-US"/>
              </w:rPr>
              <w:t xml:space="preserve"> and Salary</w:t>
            </w:r>
            <w:r w:rsidRPr="00452577">
              <w:rPr>
                <w:lang w:val="en-US"/>
              </w:rPr>
              <w:t>:</w:t>
            </w:r>
            <w:r w:rsidR="00C64C9D" w:rsidRPr="00452577">
              <w:rPr>
                <w:lang w:val="en-US"/>
              </w:rPr>
              <w:t xml:space="preserve"> </w:t>
            </w:r>
            <w:r w:rsidR="00C64C9D" w:rsidRPr="00452577">
              <w:t xml:space="preserve">The Executive Office will pay salary costs and associated expenses.  The salary </w:t>
            </w:r>
            <w:r w:rsidR="00C64C9D" w:rsidRPr="00452577">
              <w:rPr>
                <w:color w:val="000000"/>
              </w:rPr>
              <w:t xml:space="preserve">scale will be </w:t>
            </w:r>
            <w:r w:rsidR="009E02DA">
              <w:t>£32,328-£33,459</w:t>
            </w:r>
          </w:p>
          <w:p w:rsidR="006C3B3A" w:rsidRPr="00452577" w:rsidRDefault="00C64C9D">
            <w:pPr>
              <w:rPr>
                <w:lang w:val="en-US"/>
              </w:rPr>
            </w:pPr>
            <w:r w:rsidRPr="00452577">
              <w:rPr>
                <w:color w:val="000000"/>
              </w:rPr>
              <w:t xml:space="preserve">. </w:t>
            </w:r>
          </w:p>
          <w:p w:rsidR="006C3B3A" w:rsidRPr="00452577" w:rsidRDefault="006C3B3A">
            <w:pPr>
              <w:rPr>
                <w:lang w:val="en-US"/>
              </w:rPr>
            </w:pPr>
          </w:p>
          <w:p w:rsidR="006C3B3A" w:rsidRPr="00452577" w:rsidRDefault="006C3B3A">
            <w:pPr>
              <w:rPr>
                <w:lang w:val="en-US"/>
              </w:rPr>
            </w:pPr>
            <w:r w:rsidRPr="00452577">
              <w:rPr>
                <w:b/>
                <w:lang w:val="en-US"/>
              </w:rPr>
              <w:t>Further information</w:t>
            </w:r>
            <w:r w:rsidRPr="00452577">
              <w:rPr>
                <w:lang w:val="en-US"/>
              </w:rPr>
              <w:t>:</w:t>
            </w:r>
            <w:r w:rsidR="00C64C9D" w:rsidRPr="00452577">
              <w:rPr>
                <w:lang w:val="en-US"/>
              </w:rPr>
              <w:t xml:space="preserve"> For further info about the post please contact </w:t>
            </w:r>
            <w:r w:rsidR="009A7FF0">
              <w:rPr>
                <w:lang w:val="en-US"/>
              </w:rPr>
              <w:t>Pat</w:t>
            </w:r>
            <w:bookmarkStart w:id="0" w:name="_GoBack"/>
            <w:bookmarkEnd w:id="0"/>
            <w:r w:rsidR="00BF5F73">
              <w:rPr>
                <w:lang w:val="en-US"/>
              </w:rPr>
              <w:t xml:space="preserve"> McKenna</w:t>
            </w:r>
            <w:r w:rsidR="00C64C9D" w:rsidRPr="00452577">
              <w:rPr>
                <w:lang w:val="en-US"/>
              </w:rPr>
              <w:t xml:space="preserve"> on</w:t>
            </w:r>
            <w:r w:rsidR="00BF5F73">
              <w:rPr>
                <w:lang w:val="en-US"/>
              </w:rPr>
              <w:t xml:space="preserve"> Tel: </w:t>
            </w:r>
            <w:r w:rsidR="00BF5F73" w:rsidRPr="00BF5F73">
              <w:rPr>
                <w:lang w:val="en-US"/>
              </w:rPr>
              <w:t>07769998086</w:t>
            </w:r>
            <w:r w:rsidR="00C64C9D" w:rsidRPr="00452577">
              <w:rPr>
                <w:lang w:val="en-US"/>
              </w:rPr>
              <w:t>.</w:t>
            </w:r>
          </w:p>
          <w:p w:rsidR="006C3B3A" w:rsidRPr="00452577" w:rsidRDefault="006C3B3A">
            <w:pPr>
              <w:rPr>
                <w:lang w:val="en-US"/>
              </w:rPr>
            </w:pPr>
          </w:p>
          <w:p w:rsidR="00BD431D" w:rsidRPr="00452577" w:rsidRDefault="00BD431D" w:rsidP="00BD431D">
            <w:pPr>
              <w:rPr>
                <w:b/>
              </w:rPr>
            </w:pPr>
            <w:r w:rsidRPr="00452577">
              <w:rPr>
                <w:b/>
              </w:rPr>
              <w:t xml:space="preserve">Closing Date: </w:t>
            </w:r>
            <w:r w:rsidRPr="00452577">
              <w:t>Applications</w:t>
            </w:r>
            <w:r w:rsidR="00452577" w:rsidRPr="00452577">
              <w:t>*</w:t>
            </w:r>
            <w:r w:rsidRPr="00452577">
              <w:t xml:space="preserve"> must b</w:t>
            </w:r>
            <w:r w:rsidR="00C64C9D" w:rsidRPr="00452577">
              <w:t xml:space="preserve">e submitted by </w:t>
            </w:r>
            <w:r w:rsidR="00C64C9D" w:rsidRPr="00452577">
              <w:rPr>
                <w:b/>
                <w:u w:val="single"/>
              </w:rPr>
              <w:t xml:space="preserve">5.00pm on </w:t>
            </w:r>
            <w:r w:rsidR="00452577" w:rsidRPr="00452577">
              <w:rPr>
                <w:b/>
                <w:u w:val="single"/>
              </w:rPr>
              <w:t>Friday 01 October</w:t>
            </w:r>
            <w:r w:rsidR="00342261" w:rsidRPr="00452577">
              <w:rPr>
                <w:b/>
                <w:u w:val="single"/>
              </w:rPr>
              <w:t xml:space="preserve"> 2021</w:t>
            </w:r>
            <w:r w:rsidRPr="00452577">
              <w:t xml:space="preserve"> to</w:t>
            </w:r>
            <w:r w:rsidRPr="00452577">
              <w:rPr>
                <w:b/>
              </w:rPr>
              <w:t xml:space="preserve">: </w:t>
            </w:r>
          </w:p>
          <w:p w:rsidR="00452577" w:rsidRPr="00452577" w:rsidRDefault="00452577" w:rsidP="00BD431D">
            <w:pPr>
              <w:rPr>
                <w:b/>
              </w:rPr>
            </w:pPr>
          </w:p>
          <w:p w:rsidR="00BD431D" w:rsidRDefault="00BD431D" w:rsidP="00BD431D">
            <w:pPr>
              <w:rPr>
                <w:b/>
                <w:lang w:val="en-US"/>
              </w:rPr>
            </w:pPr>
            <w:r w:rsidRPr="00452577">
              <w:rPr>
                <w:b/>
                <w:lang w:val="en-US"/>
              </w:rPr>
              <w:t xml:space="preserve"> </w:t>
            </w:r>
            <w:hyperlink r:id="rId8" w:history="1">
              <w:r w:rsidRPr="00452577">
                <w:rPr>
                  <w:b/>
                  <w:color w:val="0563C1"/>
                  <w:u w:val="single"/>
                  <w:lang w:val="en-US"/>
                </w:rPr>
                <w:t>interchangesecretariat@finance-ni.gov.uk</w:t>
              </w:r>
            </w:hyperlink>
            <w:r w:rsidRPr="00452577">
              <w:rPr>
                <w:b/>
                <w:lang w:val="en-US"/>
              </w:rPr>
              <w:t xml:space="preserve"> </w:t>
            </w:r>
          </w:p>
          <w:p w:rsidR="00C64C9D" w:rsidRDefault="00C64C9D" w:rsidP="00BD431D">
            <w:pPr>
              <w:rPr>
                <w:b/>
                <w:lang w:val="en-US"/>
              </w:rPr>
            </w:pPr>
          </w:p>
          <w:p w:rsidR="00C64C9D" w:rsidRPr="00452577" w:rsidRDefault="00C64C9D" w:rsidP="00BD431D">
            <w:pPr>
              <w:rPr>
                <w:b/>
                <w:sz w:val="20"/>
                <w:szCs w:val="20"/>
                <w:lang w:val="en-US"/>
              </w:rPr>
            </w:pPr>
            <w:r w:rsidRPr="00452577">
              <w:rPr>
                <w:b/>
                <w:sz w:val="20"/>
                <w:szCs w:val="20"/>
                <w:lang w:val="en-US"/>
              </w:rPr>
              <w:t>*This opportunity is not</w:t>
            </w:r>
            <w:r w:rsidR="00452577" w:rsidRPr="00452577">
              <w:rPr>
                <w:b/>
                <w:sz w:val="20"/>
                <w:szCs w:val="20"/>
                <w:lang w:val="en-US"/>
              </w:rPr>
              <w:t xml:space="preserve"> open to NI Civil Service staff</w:t>
            </w:r>
            <w:r w:rsidRPr="00452577">
              <w:rPr>
                <w:b/>
                <w:sz w:val="20"/>
                <w:szCs w:val="20"/>
                <w:lang w:val="en-US"/>
              </w:rPr>
              <w:t>.</w:t>
            </w:r>
          </w:p>
          <w:p w:rsidR="005246E1" w:rsidRPr="00437CCD" w:rsidRDefault="005246E1">
            <w:pPr>
              <w:rPr>
                <w:lang w:val="en-US"/>
              </w:rPr>
            </w:pPr>
          </w:p>
        </w:tc>
      </w:tr>
    </w:tbl>
    <w:p w:rsidR="00452577" w:rsidRDefault="00452577">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3B15E8" w:rsidP="00990432">
            <w:pPr>
              <w:rPr>
                <w:b/>
                <w:bCs/>
                <w:lang w:val="en-US"/>
              </w:rPr>
            </w:pPr>
            <w:r>
              <w:rPr>
                <w:b/>
                <w:bCs/>
                <w:lang w:val="en-US"/>
              </w:rPr>
              <w:t>Colin Moffett</w:t>
            </w:r>
          </w:p>
        </w:tc>
      </w:tr>
    </w:tbl>
    <w:p w:rsidR="009D4397" w:rsidRDefault="009D4397" w:rsidP="009D4397">
      <w:pPr>
        <w:ind w:firstLine="720"/>
        <w:rPr>
          <w:b/>
          <w:bCs/>
          <w:lang w:val="en-US"/>
        </w:rPr>
      </w:pPr>
      <w:r>
        <w:rPr>
          <w:b/>
          <w:bCs/>
          <w:lang w:val="en-US"/>
        </w:rPr>
        <w:t>Signed:</w:t>
      </w: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3B15E8" w:rsidP="00845829">
            <w:pPr>
              <w:rPr>
                <w:b/>
                <w:bCs/>
                <w:lang w:val="en-US"/>
              </w:rPr>
            </w:pPr>
            <w:r>
              <w:rPr>
                <w:b/>
                <w:bCs/>
                <w:lang w:val="en-US"/>
              </w:rPr>
              <w:t>20/0</w:t>
            </w:r>
            <w:r w:rsidR="00845829">
              <w:rPr>
                <w:b/>
                <w:bCs/>
                <w:lang w:val="en-US"/>
              </w:rPr>
              <w:t>9</w:t>
            </w:r>
            <w:r>
              <w:rPr>
                <w:b/>
                <w:bCs/>
                <w:lang w:val="en-US"/>
              </w:rPr>
              <w:t>/2021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9"/>
      <w:footerReference w:type="even"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D6D" w:rsidRDefault="006E2D6D">
      <w:r>
        <w:separator/>
      </w:r>
    </w:p>
  </w:endnote>
  <w:endnote w:type="continuationSeparator" w:id="0">
    <w:p w:rsidR="006E2D6D" w:rsidRDefault="006E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D6D" w:rsidRDefault="006E2D6D">
      <w:r>
        <w:separator/>
      </w:r>
    </w:p>
  </w:footnote>
  <w:footnote w:type="continuationSeparator" w:id="0">
    <w:p w:rsidR="006E2D6D" w:rsidRDefault="006E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F43742" w:rsidP="00F43742">
    <w:pPr>
      <w:pStyle w:val="Subtitle"/>
      <w:rPr>
        <w:sz w:val="32"/>
        <w:szCs w:val="32"/>
      </w:rPr>
    </w:pPr>
    <w:r w:rsidRPr="00F43742">
      <w:rPr>
        <w:sz w:val="32"/>
        <w:szCs w:val="32"/>
      </w:rPr>
      <w:t>NI INTERCHANGE SCHEME</w:t>
    </w:r>
  </w:p>
  <w:p w:rsidR="002A0043" w:rsidRDefault="002A0043">
    <w:pPr>
      <w:pStyle w:val="Header"/>
    </w:pPr>
    <w:r>
      <w:tab/>
      <w:t>Ref: I/C</w:t>
    </w:r>
    <w:r w:rsidR="00452577">
      <w:t xml:space="preserve"> 68</w:t>
    </w:r>
    <w:r w:rsidR="00845829">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DDD"/>
    <w:multiLevelType w:val="hybridMultilevel"/>
    <w:tmpl w:val="136A3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040A"/>
    <w:multiLevelType w:val="hybridMultilevel"/>
    <w:tmpl w:val="3F9CB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D2A6D11"/>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ED2957"/>
    <w:multiLevelType w:val="hybridMultilevel"/>
    <w:tmpl w:val="5B540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00D7"/>
    <w:rsid w:val="00084BC9"/>
    <w:rsid w:val="00093953"/>
    <w:rsid w:val="00095D85"/>
    <w:rsid w:val="000B0FFD"/>
    <w:rsid w:val="000D4E6B"/>
    <w:rsid w:val="001A2BBB"/>
    <w:rsid w:val="001E2F2A"/>
    <w:rsid w:val="00224572"/>
    <w:rsid w:val="00256394"/>
    <w:rsid w:val="002A0043"/>
    <w:rsid w:val="002D64EC"/>
    <w:rsid w:val="003031B1"/>
    <w:rsid w:val="00342261"/>
    <w:rsid w:val="003703A5"/>
    <w:rsid w:val="003735E0"/>
    <w:rsid w:val="003B15E8"/>
    <w:rsid w:val="00437CCD"/>
    <w:rsid w:val="00452577"/>
    <w:rsid w:val="004C6545"/>
    <w:rsid w:val="005246E1"/>
    <w:rsid w:val="005319B5"/>
    <w:rsid w:val="00545238"/>
    <w:rsid w:val="005826F7"/>
    <w:rsid w:val="005850C9"/>
    <w:rsid w:val="005B1766"/>
    <w:rsid w:val="005C0AF7"/>
    <w:rsid w:val="00653198"/>
    <w:rsid w:val="006C3B3A"/>
    <w:rsid w:val="006D7267"/>
    <w:rsid w:val="006E2D6D"/>
    <w:rsid w:val="006E5263"/>
    <w:rsid w:val="00735393"/>
    <w:rsid w:val="007E747E"/>
    <w:rsid w:val="00845829"/>
    <w:rsid w:val="00860F88"/>
    <w:rsid w:val="00937D73"/>
    <w:rsid w:val="00990432"/>
    <w:rsid w:val="009A7FF0"/>
    <w:rsid w:val="009D4397"/>
    <w:rsid w:val="009E02DA"/>
    <w:rsid w:val="00A362A7"/>
    <w:rsid w:val="00A9042E"/>
    <w:rsid w:val="00B557A7"/>
    <w:rsid w:val="00BA0B4C"/>
    <w:rsid w:val="00BB7E71"/>
    <w:rsid w:val="00BD431D"/>
    <w:rsid w:val="00BE0687"/>
    <w:rsid w:val="00BF5F73"/>
    <w:rsid w:val="00C07097"/>
    <w:rsid w:val="00C5325D"/>
    <w:rsid w:val="00C64C9D"/>
    <w:rsid w:val="00D754DE"/>
    <w:rsid w:val="00E472AF"/>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4832C85D-38B2-4C5B-AF92-5F9A29907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L"/>
    <w:basedOn w:val="Normal"/>
    <w:link w:val="ListParagraphChar"/>
    <w:uiPriority w:val="34"/>
    <w:qFormat/>
    <w:rsid w:val="00D754DE"/>
    <w:pPr>
      <w:ind w:left="720"/>
      <w:contextualSpacing/>
    </w:pPr>
    <w:rPr>
      <w:lang w:eastAsia="en-GB"/>
    </w:rPr>
  </w:style>
  <w:style w:type="character" w:customStyle="1" w:styleId="normaltextrun">
    <w:name w:val="normaltextrun"/>
    <w:rsid w:val="00D754DE"/>
  </w:style>
  <w:style w:type="character" w:customStyle="1" w:styleId="eop">
    <w:name w:val="eop"/>
    <w:rsid w:val="00D754DE"/>
  </w:style>
  <w:style w:type="paragraph" w:customStyle="1" w:styleId="paragraph">
    <w:name w:val="paragraph"/>
    <w:basedOn w:val="Normal"/>
    <w:rsid w:val="00D754DE"/>
    <w:pPr>
      <w:spacing w:before="100" w:beforeAutospacing="1" w:after="100" w:afterAutospacing="1"/>
    </w:pPr>
    <w:rPr>
      <w:lang w:eastAsia="en-GB"/>
    </w:rPr>
  </w:style>
  <w:style w:type="character" w:customStyle="1" w:styleId="spellingerror">
    <w:name w:val="spellingerror"/>
    <w:rsid w:val="00D754DE"/>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link w:val="ListParagraph"/>
    <w:uiPriority w:val="34"/>
    <w:qFormat/>
    <w:locked/>
    <w:rsid w:val="00D75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3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E34D-DA98-4CD7-A118-977270E6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906</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6738</CharactersWithSpaces>
  <SharedDoc>false</SharedDoc>
  <HLinks>
    <vt:vector size="6" baseType="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2021-09-24T13:30:00Z</dcterms:created>
  <dcterms:modified xsi:type="dcterms:W3CDTF">2021-09-24T13:30:00Z</dcterms:modified>
</cp:coreProperties>
</file>