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 w:rsidP="00D7076F">
      <w:pPr>
        <w:pStyle w:val="Heading4"/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4410B5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2A0043" w:rsidRPr="00481AD7" w:rsidRDefault="00481AD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481AD7">
                    <w:rPr>
                      <w:rFonts w:ascii="Century Gothic" w:hAnsi="Century Gothic"/>
                      <w:sz w:val="22"/>
                      <w:szCs w:val="22"/>
                    </w:rPr>
                    <w:t>Antrim and Newtownabbey Borough Council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4410B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Pr="000943D6" w:rsidRDefault="000943D6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Mrs Jennifer Close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4410B5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2A0043" w:rsidRPr="009752C7" w:rsidRDefault="000943D6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752C7">
                    <w:rPr>
                      <w:rFonts w:ascii="Century Gothic" w:hAnsi="Century Gothic"/>
                      <w:sz w:val="22"/>
                      <w:szCs w:val="22"/>
                    </w:rPr>
                    <w:t>Antrim and Newtownabbey Borough Council</w:t>
                  </w:r>
                  <w:r w:rsidRPr="009752C7"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4410B5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2A0043" w:rsidRDefault="009752C7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Antrim Civic Centre</w:t>
                  </w:r>
                </w:p>
                <w:p w:rsidR="009752C7" w:rsidRDefault="009752C7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50 Stiles Way</w:t>
                  </w:r>
                </w:p>
                <w:p w:rsidR="009752C7" w:rsidRDefault="009752C7">
                  <w:pPr>
                    <w:rPr>
                      <w:rFonts w:ascii="Century Gothic" w:hAnsi="Century Gothic" w:cs="Tahoma"/>
                      <w:sz w:val="22"/>
                    </w:rPr>
                  </w:pPr>
                  <w:r w:rsidRPr="009752C7">
                    <w:rPr>
                      <w:rFonts w:ascii="Century Gothic" w:hAnsi="Century Gothic" w:cs="Tahoma"/>
                      <w:sz w:val="22"/>
                    </w:rPr>
                    <w:t xml:space="preserve">Antrim </w:t>
                  </w:r>
                </w:p>
                <w:p w:rsidR="009752C7" w:rsidRPr="009752C7" w:rsidRDefault="009752C7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BT41 2UB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4410B5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3.05pt;z-index:251658240">
            <v:textbox style="mso-next-textbox:#_x0000_s1030">
              <w:txbxContent>
                <w:p w:rsidR="002A0043" w:rsidRPr="009752C7" w:rsidRDefault="009752C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752C7">
                    <w:rPr>
                      <w:rFonts w:ascii="Century Gothic" w:hAnsi="Century Gothic"/>
                      <w:sz w:val="22"/>
                      <w:szCs w:val="22"/>
                    </w:rPr>
                    <w:t>02894446 3113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4410B5">
      <w:r>
        <w:rPr>
          <w:noProof/>
          <w:sz w:val="20"/>
          <w:lang w:val="en-US"/>
        </w:rPr>
        <w:pict>
          <v:shape id="_x0000_s1032" type="#_x0000_t202" style="position:absolute;margin-left:90pt;margin-top:10.65pt;width:297pt;height:27pt;z-index:251660288">
            <v:textbox>
              <w:txbxContent>
                <w:p w:rsidR="0068759B" w:rsidRPr="009752C7" w:rsidRDefault="0068759B" w:rsidP="0068759B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Jennifer.close@antrimandnewtownabbey.gov.uk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4410B5">
      <w:r>
        <w:rPr>
          <w:noProof/>
          <w:sz w:val="20"/>
          <w:lang w:val="en-US"/>
        </w:rPr>
        <w:pict>
          <v:shape id="_x0000_s1042" type="#_x0000_t202" style="position:absolute;margin-left:115.2pt;margin-top:1.05pt;width:270pt;height:35.4pt;z-index:251661312">
            <v:textbox>
              <w:txbxContent>
                <w:p w:rsidR="002A0043" w:rsidRPr="00481AD7" w:rsidRDefault="00481AD7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481AD7">
                    <w:rPr>
                      <w:rFonts w:ascii="Century Gothic" w:hAnsi="Century Gothic"/>
                      <w:sz w:val="22"/>
                      <w:szCs w:val="22"/>
                    </w:rPr>
                    <w:t>Secondment</w:t>
                  </w:r>
                  <w:r w:rsidR="00D01188">
                    <w:rPr>
                      <w:rFonts w:ascii="Century Gothic" w:hAnsi="Century Gothic"/>
                      <w:sz w:val="22"/>
                      <w:szCs w:val="22"/>
                    </w:rPr>
                    <w:t xml:space="preserve"> - </w:t>
                  </w:r>
                  <w:r w:rsidR="00D01188" w:rsidRPr="004410B5">
                    <w:rPr>
                      <w:rFonts w:ascii="Century Gothic" w:hAnsi="Century Gothic"/>
                    </w:rPr>
                    <w:t>Head of Performance and Transformation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r>
        <w:t xml:space="preserve"> Description of opportunity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D7267" w:rsidTr="00481AD7">
        <w:trPr>
          <w:trHeight w:val="3306"/>
        </w:trPr>
        <w:tc>
          <w:tcPr>
            <w:tcW w:w="9639" w:type="dxa"/>
            <w:shd w:val="clear" w:color="auto" w:fill="auto"/>
          </w:tcPr>
          <w:p w:rsidR="00481AD7" w:rsidRDefault="00481AD7" w:rsidP="00481AD7">
            <w:pPr>
              <w:pStyle w:val="Heading2"/>
              <w:rPr>
                <w:rFonts w:ascii="Century Gothic" w:hAnsi="Century Gothic" w:cs="Tahoma"/>
                <w:sz w:val="22"/>
                <w:szCs w:val="22"/>
              </w:rPr>
            </w:pPr>
            <w:r w:rsidRPr="007F0AC1">
              <w:rPr>
                <w:rFonts w:ascii="Century Gothic" w:hAnsi="Century Gothic" w:cs="Tahoma"/>
                <w:sz w:val="22"/>
                <w:szCs w:val="22"/>
              </w:rPr>
              <w:t>MAIN PURPOSE OF JOB</w:t>
            </w:r>
          </w:p>
          <w:p w:rsidR="00481AD7" w:rsidRPr="00481AD7" w:rsidRDefault="00481AD7" w:rsidP="00481AD7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81AD7">
              <w:rPr>
                <w:rFonts w:ascii="Century Gothic" w:hAnsi="Century Gothic" w:cs="Tahoma"/>
                <w:sz w:val="22"/>
                <w:szCs w:val="22"/>
              </w:rPr>
              <w:t>In the context of the Council’s Corpora</w:t>
            </w:r>
            <w:bookmarkStart w:id="0" w:name="_GoBack"/>
            <w:bookmarkEnd w:id="0"/>
            <w:r w:rsidRPr="00481AD7">
              <w:rPr>
                <w:rFonts w:ascii="Century Gothic" w:hAnsi="Century Gothic" w:cs="Tahoma"/>
                <w:sz w:val="22"/>
                <w:szCs w:val="22"/>
              </w:rPr>
              <w:t xml:space="preserve">te Plan and Community Plan, provide dynamic, effective and innovative leadership by: </w:t>
            </w:r>
          </w:p>
          <w:p w:rsidR="00481AD7" w:rsidRPr="00481AD7" w:rsidRDefault="00481AD7" w:rsidP="00481AD7">
            <w:pPr>
              <w:rPr>
                <w:sz w:val="22"/>
                <w:szCs w:val="22"/>
              </w:rPr>
            </w:pPr>
          </w:p>
          <w:p w:rsidR="00481AD7" w:rsidRPr="00481AD7" w:rsidRDefault="00481AD7" w:rsidP="00481AD7">
            <w:pPr>
              <w:numPr>
                <w:ilvl w:val="0"/>
                <w:numId w:val="4"/>
              </w:numPr>
              <w:tabs>
                <w:tab w:val="left" w:pos="567"/>
                <w:tab w:val="left" w:pos="3402"/>
                <w:tab w:val="left" w:pos="3969"/>
              </w:tabs>
              <w:ind w:left="567" w:hanging="567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81AD7">
              <w:rPr>
                <w:rFonts w:ascii="Century Gothic" w:hAnsi="Century Gothic" w:cs="Tahoma"/>
                <w:sz w:val="22"/>
                <w:szCs w:val="22"/>
              </w:rPr>
              <w:t xml:space="preserve">Leading and delivering the Transformation and Performance programme of work. </w:t>
            </w:r>
          </w:p>
          <w:p w:rsidR="00481AD7" w:rsidRPr="00481AD7" w:rsidRDefault="00481AD7" w:rsidP="00481AD7">
            <w:pPr>
              <w:numPr>
                <w:ilvl w:val="0"/>
                <w:numId w:val="4"/>
              </w:numPr>
              <w:tabs>
                <w:tab w:val="left" w:pos="567"/>
                <w:tab w:val="left" w:pos="3402"/>
                <w:tab w:val="left" w:pos="3969"/>
              </w:tabs>
              <w:ind w:left="567" w:hanging="567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81AD7">
              <w:rPr>
                <w:rFonts w:ascii="Century Gothic" w:hAnsi="Century Gothic" w:cs="Tahoma"/>
                <w:sz w:val="22"/>
                <w:szCs w:val="22"/>
              </w:rPr>
              <w:t>Advising the Chief Executive, Directors and Senior Management Team on strategies and policy matters relating to the post holder’s remit.</w:t>
            </w:r>
          </w:p>
          <w:p w:rsidR="00481AD7" w:rsidRPr="00481AD7" w:rsidRDefault="00481AD7" w:rsidP="00481AD7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ind w:left="567" w:hanging="567"/>
              <w:contextualSpacing/>
              <w:rPr>
                <w:rFonts w:ascii="Century Gothic" w:hAnsi="Century Gothic" w:cs="Tahoma"/>
                <w:szCs w:val="22"/>
              </w:rPr>
            </w:pPr>
            <w:r w:rsidRPr="00481AD7">
              <w:rPr>
                <w:rFonts w:ascii="Century Gothic" w:hAnsi="Century Gothic" w:cs="Tahoma"/>
                <w:szCs w:val="22"/>
              </w:rPr>
              <w:t>Successful leadership, management and delivery of service responsibilities in support of the Community Plan, Corporate strategic objectives, Annual Business Plan, section business plans and values.</w:t>
            </w:r>
          </w:p>
          <w:p w:rsidR="00481AD7" w:rsidRPr="00481AD7" w:rsidRDefault="00481AD7" w:rsidP="00481AD7">
            <w:pPr>
              <w:numPr>
                <w:ilvl w:val="0"/>
                <w:numId w:val="4"/>
              </w:numPr>
              <w:tabs>
                <w:tab w:val="left" w:pos="567"/>
                <w:tab w:val="left" w:pos="3402"/>
                <w:tab w:val="left" w:pos="3969"/>
              </w:tabs>
              <w:ind w:left="567" w:hanging="567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81AD7">
              <w:rPr>
                <w:rFonts w:ascii="Century Gothic" w:hAnsi="Century Gothic" w:cs="Tahoma"/>
                <w:sz w:val="22"/>
                <w:szCs w:val="22"/>
              </w:rPr>
              <w:t>Lead the development of inter-departmental plans for corporate themes and ensure that it contributes fully to achieving corporate objectives and promotes a culture of high performance.</w:t>
            </w:r>
          </w:p>
          <w:p w:rsidR="00481AD7" w:rsidRPr="00481AD7" w:rsidRDefault="00481AD7" w:rsidP="00481AD7">
            <w:pPr>
              <w:numPr>
                <w:ilvl w:val="0"/>
                <w:numId w:val="4"/>
              </w:numPr>
              <w:tabs>
                <w:tab w:val="left" w:pos="567"/>
                <w:tab w:val="left" w:pos="3402"/>
                <w:tab w:val="left" w:pos="3969"/>
              </w:tabs>
              <w:ind w:left="567" w:hanging="567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81AD7">
              <w:rPr>
                <w:rFonts w:ascii="Century Gothic" w:hAnsi="Century Gothic" w:cs="Tahoma"/>
                <w:sz w:val="22"/>
                <w:szCs w:val="22"/>
              </w:rPr>
              <w:t xml:space="preserve">Take an innovative approach in identifying and analysing trends and opportunities relating to the post holder’s responsibilities and to deliver transformational change. </w:t>
            </w:r>
          </w:p>
          <w:p w:rsidR="006D7267" w:rsidRPr="00481AD7" w:rsidRDefault="00481AD7" w:rsidP="00481AD7">
            <w:pPr>
              <w:numPr>
                <w:ilvl w:val="0"/>
                <w:numId w:val="4"/>
              </w:numPr>
              <w:tabs>
                <w:tab w:val="left" w:pos="567"/>
                <w:tab w:val="left" w:pos="3402"/>
                <w:tab w:val="left" w:pos="3969"/>
              </w:tabs>
              <w:ind w:left="567" w:hanging="567"/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81AD7">
              <w:rPr>
                <w:rFonts w:ascii="Century Gothic" w:hAnsi="Century Gothic" w:cs="Tahoma"/>
                <w:sz w:val="22"/>
                <w:szCs w:val="22"/>
              </w:rPr>
              <w:t xml:space="preserve">Engage with and influence a wide variety of internal and external stakeholders in order to promote the achievement of the Council’s Corporate and Community Plans. </w:t>
            </w:r>
          </w:p>
        </w:tc>
      </w:tr>
    </w:tbl>
    <w:p w:rsidR="005B1766" w:rsidRDefault="002A0043">
      <w:r>
        <w:t xml:space="preserve">            </w:t>
      </w:r>
    </w:p>
    <w:p w:rsidR="005B1766" w:rsidRDefault="005B1766"/>
    <w:p w:rsidR="002A0043" w:rsidRDefault="002A0043">
      <w:r>
        <w:t xml:space="preserve">      Main objectives of the opportunity</w:t>
      </w:r>
    </w:p>
    <w:p w:rsidR="000B0FFD" w:rsidRDefault="000B0FFD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64EC" w:rsidTr="009752C7">
        <w:tc>
          <w:tcPr>
            <w:tcW w:w="9639" w:type="dxa"/>
            <w:shd w:val="clear" w:color="auto" w:fill="auto"/>
          </w:tcPr>
          <w:p w:rsidR="002D64EC" w:rsidRDefault="002D64EC"/>
          <w:p w:rsidR="00481AD7" w:rsidRPr="004F380F" w:rsidRDefault="00481AD7" w:rsidP="00481AD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F380F">
              <w:rPr>
                <w:rFonts w:ascii="Century Gothic" w:hAnsi="Century Gothic"/>
                <w:b/>
                <w:sz w:val="22"/>
                <w:szCs w:val="22"/>
              </w:rPr>
              <w:t>CORPORATE RESPONSIBILITIES</w:t>
            </w:r>
          </w:p>
          <w:p w:rsidR="00481AD7" w:rsidRPr="004F380F" w:rsidRDefault="00481AD7" w:rsidP="00481AD7">
            <w:pPr>
              <w:rPr>
                <w:rFonts w:ascii="Century Gothic" w:hAnsi="Century Gothic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54"/>
              <w:gridCol w:w="10"/>
              <w:gridCol w:w="8359"/>
            </w:tblGrid>
            <w:tr w:rsidR="00481AD7" w:rsidRPr="004F380F" w:rsidTr="000917EA">
              <w:tc>
                <w:tcPr>
                  <w:tcW w:w="105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:rsidR="00481AD7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As a member of the Senior Management Team, to support the Chief Executive and Corporate Leadership Team to deliver the vision for the Council and provide clear leadership.</w:t>
                  </w:r>
                </w:p>
                <w:p w:rsidR="00B71A42" w:rsidRPr="004F380F" w:rsidRDefault="00B71A42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5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:rsidR="00481AD7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Develop and implement service strategies, plans, policies and procedures in support of the Corporate Plan, ensuring they are customer focused and driven by quality and continuous improvement.</w:t>
                  </w:r>
                </w:p>
                <w:p w:rsidR="00B71A42" w:rsidRPr="004F380F" w:rsidRDefault="00B71A42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5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:rsidR="00481AD7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Maximise performance across all service areas in line with the Council’s strategic performance management framework, including effective implementation of individual performance management processes.</w:t>
                  </w:r>
                </w:p>
                <w:p w:rsidR="00B71A42" w:rsidRPr="004F380F" w:rsidRDefault="00B71A42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5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Develop strong partnerships with internal and external stakeholders as relevant to the service area in order to meet customer needs and achieve objectives.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5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:rsidR="00481AD7" w:rsidRDefault="00481AD7" w:rsidP="00481AD7">
                  <w:pPr>
                    <w:pStyle w:val="BodyTextIndent2"/>
                    <w:spacing w:after="0" w:line="240" w:lineRule="auto"/>
                    <w:ind w:left="0" w:right="758"/>
                    <w:jc w:val="both"/>
                    <w:rPr>
                      <w:rFonts w:ascii="Century Gothic" w:eastAsia="Calibri" w:hAnsi="Century Gothic" w:cs="Tahoma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Cs w:val="22"/>
                    </w:rPr>
                    <w:t>Proactively engage with and contribute to the Community Plan and the development of the Local Area Plan.</w:t>
                  </w:r>
                </w:p>
                <w:p w:rsidR="00B71A42" w:rsidRPr="004F380F" w:rsidRDefault="00B71A42" w:rsidP="00B71A42">
                  <w:pPr>
                    <w:pStyle w:val="BodyTextIndent2"/>
                    <w:spacing w:after="0" w:line="240" w:lineRule="auto"/>
                    <w:ind w:left="0" w:right="758"/>
                    <w:jc w:val="both"/>
                    <w:rPr>
                      <w:rFonts w:ascii="Century Gothic" w:eastAsia="Calibri" w:hAnsi="Century Gothic" w:cs="Tahoma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5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369" w:type="dxa"/>
                  <w:gridSpan w:val="2"/>
                  <w:shd w:val="clear" w:color="auto" w:fill="auto"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Consult with the Head of Governance to avail of legal services contracts in place for use.</w:t>
                  </w:r>
                </w:p>
                <w:p w:rsidR="00B71A42" w:rsidRPr="004F380F" w:rsidRDefault="00B71A42" w:rsidP="00B71A42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359" w:type="dxa"/>
                  <w:shd w:val="clear" w:color="auto" w:fill="auto"/>
                </w:tcPr>
                <w:p w:rsidR="00481AD7" w:rsidRPr="004F380F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 xml:space="preserve">Articulate the achievements of the Council and prepare submissions on behalf of the Council for awards/external quality standards. </w:t>
                  </w: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 xml:space="preserve">Ensure governance obligations, including legal and audit, are adhered to with respect to service delivery and that all procurement and financial regulations are adhered to.  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 xml:space="preserve">Establish effective communication within your service area and with all internal and external partners. 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Ensure the effective management of financial, human and physical resources and associated budgets in the delivery of the service.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Represent the Council, as required, at all relevant meetings including Council and Committee meetings and deputise for the Director as required.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Ensure corporate and service specific performance indicators are effectively developed, measured, monitored and reviewed to ensure continuous improvement.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Ensure production of management information including Committee reports, official returns and information required to measure the section’s performance.  Prepare and present such reports as required.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Interpret and prepare reports and consultation responses on emerging policy, legislation and guidance from Government and other relevant bodies.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Ensure compliance with Council’s contracting, tendering and quotation systems/ procedures and ensure effective contract management within service areas.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 xml:space="preserve">Ensure effective systems are in place to identify key risks, implemented actions and have a process in place to review and update corporate, departmental and service specific risk registers. 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Default="00481AD7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 xml:space="preserve">Prepare annual estimates of capital / revenue expenditure and income within the section. 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0917EA">
              <w:tc>
                <w:tcPr>
                  <w:tcW w:w="1064" w:type="dxa"/>
                  <w:gridSpan w:val="2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8359" w:type="dxa"/>
                  <w:shd w:val="clear" w:color="auto" w:fill="auto"/>
                  <w:hideMark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 w:cs="Tahoma"/>
                      <w:sz w:val="22"/>
                      <w:szCs w:val="22"/>
                    </w:rPr>
                    <w:t>Carry out all duties to the highest of professional standards, protecting the reputation and ensuring the integrity of the Council at all times.</w:t>
                  </w:r>
                </w:p>
              </w:tc>
            </w:tr>
          </w:tbl>
          <w:p w:rsidR="009752C7" w:rsidRPr="004F380F" w:rsidRDefault="009752C7" w:rsidP="00481A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752C7" w:rsidRPr="004F380F" w:rsidRDefault="009752C7" w:rsidP="00481A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1AD7" w:rsidRPr="004F380F" w:rsidRDefault="00481AD7" w:rsidP="00481AD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F380F">
              <w:rPr>
                <w:rFonts w:ascii="Century Gothic" w:hAnsi="Century Gothic"/>
                <w:b/>
                <w:sz w:val="22"/>
                <w:szCs w:val="22"/>
              </w:rPr>
              <w:t>SERVICE AREA RESPONSIBILITIES</w:t>
            </w:r>
          </w:p>
          <w:p w:rsidR="00481AD7" w:rsidRPr="004F380F" w:rsidRDefault="00481AD7" w:rsidP="00481A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481AD7" w:rsidRPr="004F380F" w:rsidRDefault="00481AD7" w:rsidP="00481AD7">
            <w:pPr>
              <w:rPr>
                <w:rFonts w:ascii="Century Gothic" w:hAnsi="Century Gothic"/>
                <w:sz w:val="22"/>
                <w:szCs w:val="22"/>
              </w:rPr>
            </w:pPr>
            <w:r w:rsidRPr="004F380F">
              <w:rPr>
                <w:rFonts w:ascii="Century Gothic" w:hAnsi="Century Gothic"/>
                <w:sz w:val="22"/>
                <w:szCs w:val="22"/>
              </w:rPr>
              <w:t>The services falling within the remit of this post will vary from time to time with the following reflecting the current situation.</w:t>
            </w:r>
          </w:p>
          <w:p w:rsidR="00481AD7" w:rsidRPr="004F380F" w:rsidRDefault="00481AD7" w:rsidP="00481AD7">
            <w:pPr>
              <w:rPr>
                <w:rFonts w:ascii="Century Gothic" w:hAnsi="Century Gothic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3"/>
            </w:tblGrid>
            <w:tr w:rsidR="00481AD7" w:rsidRPr="004F380F" w:rsidTr="004F380F">
              <w:tc>
                <w:tcPr>
                  <w:tcW w:w="9857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/>
                      <w:b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/>
                      <w:b/>
                      <w:sz w:val="22"/>
                      <w:szCs w:val="22"/>
                    </w:rPr>
                    <w:t>Head of Performance and Transformation</w:t>
                  </w:r>
                </w:p>
              </w:tc>
            </w:tr>
            <w:tr w:rsidR="00481AD7" w:rsidRPr="004F380F" w:rsidTr="004F380F">
              <w:tc>
                <w:tcPr>
                  <w:tcW w:w="9857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</w:p>
                <w:p w:rsidR="00481AD7" w:rsidRPr="004F380F" w:rsidRDefault="00481AD7" w:rsidP="00481AD7">
                  <w:pPr>
                    <w:numPr>
                      <w:ilvl w:val="0"/>
                      <w:numId w:val="5"/>
                    </w:num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/>
                      <w:sz w:val="22"/>
                      <w:szCs w:val="22"/>
                    </w:rPr>
                    <w:t xml:space="preserve">Transformational Change </w:t>
                  </w:r>
                </w:p>
                <w:p w:rsidR="00481AD7" w:rsidRPr="004F380F" w:rsidRDefault="00481AD7" w:rsidP="00481AD7">
                  <w:pPr>
                    <w:numPr>
                      <w:ilvl w:val="0"/>
                      <w:numId w:val="5"/>
                    </w:num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/>
                      <w:sz w:val="22"/>
                      <w:szCs w:val="22"/>
                    </w:rPr>
                    <w:t xml:space="preserve">Corporate Improvement </w:t>
                  </w:r>
                </w:p>
                <w:p w:rsidR="00481AD7" w:rsidRPr="004F380F" w:rsidRDefault="00481AD7" w:rsidP="00481AD7">
                  <w:pPr>
                    <w:numPr>
                      <w:ilvl w:val="0"/>
                      <w:numId w:val="5"/>
                    </w:num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/>
                      <w:sz w:val="22"/>
                      <w:szCs w:val="22"/>
                    </w:rPr>
                    <w:t>Business Planning</w:t>
                  </w:r>
                </w:p>
                <w:p w:rsidR="00481AD7" w:rsidRPr="004F380F" w:rsidRDefault="00481AD7" w:rsidP="00481AD7">
                  <w:pPr>
                    <w:numPr>
                      <w:ilvl w:val="0"/>
                      <w:numId w:val="5"/>
                    </w:num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/>
                      <w:sz w:val="22"/>
                      <w:szCs w:val="22"/>
                    </w:rPr>
                    <w:t xml:space="preserve">Performance Management </w:t>
                  </w:r>
                </w:p>
                <w:p w:rsidR="00481AD7" w:rsidRPr="004F380F" w:rsidRDefault="00481AD7" w:rsidP="00481AD7">
                  <w:pPr>
                    <w:numPr>
                      <w:ilvl w:val="0"/>
                      <w:numId w:val="5"/>
                    </w:num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  <w:r w:rsidRPr="004F380F">
                    <w:rPr>
                      <w:rFonts w:ascii="Century Gothic" w:eastAsia="Calibri" w:hAnsi="Century Gothic"/>
                      <w:sz w:val="22"/>
                      <w:szCs w:val="22"/>
                    </w:rPr>
                    <w:t>Programme Management</w:t>
                  </w:r>
                </w:p>
                <w:p w:rsidR="00481AD7" w:rsidRPr="004F380F" w:rsidRDefault="00481AD7" w:rsidP="00481AD7">
                  <w:pPr>
                    <w:numPr>
                      <w:ilvl w:val="0"/>
                      <w:numId w:val="5"/>
                    </w:num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Geographical Information Systems</w:t>
                  </w:r>
                </w:p>
                <w:p w:rsidR="00481AD7" w:rsidRPr="004F380F" w:rsidRDefault="00481AD7" w:rsidP="00481AD7">
                  <w:pPr>
                    <w:rPr>
                      <w:rFonts w:ascii="Century Gothic" w:eastAsia="Calibri" w:hAnsi="Century Gothic"/>
                      <w:sz w:val="22"/>
                      <w:szCs w:val="22"/>
                    </w:rPr>
                  </w:pPr>
                </w:p>
              </w:tc>
            </w:tr>
          </w:tbl>
          <w:p w:rsidR="00481AD7" w:rsidRPr="00B71A42" w:rsidRDefault="00481AD7" w:rsidP="00B71A42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481AD7" w:rsidRPr="004F380F" w:rsidRDefault="00481AD7" w:rsidP="00481AD7">
            <w:pPr>
              <w:keepNext/>
              <w:outlineLvl w:val="0"/>
              <w:rPr>
                <w:rFonts w:ascii="Century Gothic" w:hAnsi="Century Gothic" w:cs="Tahoma"/>
                <w:b/>
                <w:bCs/>
                <w:sz w:val="22"/>
                <w:szCs w:val="22"/>
                <w:lang w:val="x-none" w:eastAsia="x-none"/>
              </w:rPr>
            </w:pPr>
            <w:r w:rsidRPr="004F380F">
              <w:rPr>
                <w:rFonts w:ascii="Century Gothic" w:hAnsi="Century Gothic" w:cs="Tahoma"/>
                <w:b/>
                <w:bCs/>
                <w:sz w:val="22"/>
                <w:szCs w:val="22"/>
                <w:lang w:val="x-none" w:eastAsia="x-none"/>
              </w:rPr>
              <w:t>GENERAL RESPONSIBILITIES</w:t>
            </w:r>
          </w:p>
          <w:p w:rsidR="00481AD7" w:rsidRPr="004F380F" w:rsidRDefault="00481AD7" w:rsidP="00481AD7">
            <w:pPr>
              <w:rPr>
                <w:rFonts w:ascii="Century Gothic" w:hAnsi="Century Gothic" w:cs="Tahoma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8907"/>
            </w:tblGrid>
            <w:tr w:rsidR="00481AD7" w:rsidRPr="004F380F" w:rsidTr="004F380F">
              <w:tc>
                <w:tcPr>
                  <w:tcW w:w="53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481AD7" w:rsidRDefault="00481AD7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Demonstrate a team approach to achieving the objectives of the Section through full flexibility in relation to tasks undertaken.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4F380F">
              <w:tc>
                <w:tcPr>
                  <w:tcW w:w="53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481AD7" w:rsidRDefault="00481AD7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Provide a high level of internal and external customer service including taking ownership of customer queries and complaints and following issues through to completion.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4F380F">
              <w:tc>
                <w:tcPr>
                  <w:tcW w:w="53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481AD7" w:rsidRDefault="00481AD7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Continuously develop personal knowledge and skills to enhance internal and external customer service.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4F380F">
              <w:tc>
                <w:tcPr>
                  <w:tcW w:w="53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481AD7" w:rsidRDefault="00481AD7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Comply with Council’s policies and procedures including those relating to health, safety, wellbeing and safeguarding.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4F380F">
              <w:tc>
                <w:tcPr>
                  <w:tcW w:w="53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481AD7" w:rsidRDefault="00481AD7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Promote equality and diversity across all service areas through effective policy appropriate behaviours in line with Council values.</w:t>
                  </w:r>
                </w:p>
                <w:p w:rsidR="00B71A42" w:rsidRPr="004F380F" w:rsidRDefault="00B71A42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</w:p>
              </w:tc>
            </w:tr>
            <w:tr w:rsidR="00481AD7" w:rsidRPr="004F380F" w:rsidTr="004F380F">
              <w:tc>
                <w:tcPr>
                  <w:tcW w:w="534" w:type="dxa"/>
                  <w:shd w:val="clear" w:color="auto" w:fill="auto"/>
                </w:tcPr>
                <w:p w:rsidR="00481AD7" w:rsidRPr="004F380F" w:rsidRDefault="00481AD7" w:rsidP="00481AD7">
                  <w:pPr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9639" w:type="dxa"/>
                  <w:shd w:val="clear" w:color="auto" w:fill="auto"/>
                </w:tcPr>
                <w:p w:rsidR="00481AD7" w:rsidRPr="004F380F" w:rsidRDefault="00481AD7" w:rsidP="00481AD7">
                  <w:pPr>
                    <w:jc w:val="both"/>
                    <w:rPr>
                      <w:rFonts w:ascii="Century Gothic" w:hAnsi="Century Gothic" w:cs="Tahoma"/>
                      <w:sz w:val="22"/>
                      <w:szCs w:val="22"/>
                    </w:rPr>
                  </w:pPr>
                  <w:r w:rsidRPr="004F380F">
                    <w:rPr>
                      <w:rFonts w:ascii="Century Gothic" w:hAnsi="Century Gothic" w:cs="Tahoma"/>
                      <w:sz w:val="22"/>
                      <w:szCs w:val="22"/>
                    </w:rPr>
                    <w:t>Carry out any other relevant duties which may be assigned including working in other sections of the Department and Council.</w:t>
                  </w:r>
                </w:p>
              </w:tc>
            </w:tr>
          </w:tbl>
          <w:p w:rsidR="002D64EC" w:rsidRDefault="002D64EC"/>
        </w:tc>
      </w:tr>
    </w:tbl>
    <w:p w:rsidR="002B2B26" w:rsidRDefault="002B2B26">
      <w:pPr>
        <w:rPr>
          <w:b/>
          <w:bCs/>
        </w:rPr>
      </w:pPr>
    </w:p>
    <w:p w:rsidR="002B2B26" w:rsidRDefault="002B2B2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D64EC" w:rsidTr="009752C7">
        <w:tc>
          <w:tcPr>
            <w:tcW w:w="9639" w:type="dxa"/>
            <w:shd w:val="clear" w:color="auto" w:fill="auto"/>
          </w:tcPr>
          <w:p w:rsidR="002D64EC" w:rsidRDefault="002D64EC"/>
          <w:p w:rsidR="00F70A7F" w:rsidRPr="00F70A7F" w:rsidRDefault="00F70A7F">
            <w:pPr>
              <w:rPr>
                <w:rFonts w:ascii="Century Gothic" w:hAnsi="Century Gothic"/>
                <w:sz w:val="22"/>
                <w:szCs w:val="22"/>
              </w:rPr>
            </w:pPr>
            <w:r w:rsidRPr="00F70A7F">
              <w:rPr>
                <w:rFonts w:ascii="Century Gothic" w:hAnsi="Century Gothic"/>
                <w:sz w:val="22"/>
                <w:szCs w:val="22"/>
              </w:rPr>
              <w:t xml:space="preserve">It is </w:t>
            </w:r>
            <w:r w:rsidRPr="00F70A7F">
              <w:rPr>
                <w:rFonts w:ascii="Century Gothic" w:hAnsi="Century Gothic"/>
                <w:b/>
                <w:sz w:val="22"/>
                <w:szCs w:val="22"/>
              </w:rPr>
              <w:t xml:space="preserve">essential </w:t>
            </w:r>
            <w:r w:rsidRPr="00F70A7F">
              <w:rPr>
                <w:rFonts w:ascii="Century Gothic" w:hAnsi="Century Gothic"/>
                <w:sz w:val="22"/>
                <w:szCs w:val="22"/>
              </w:rPr>
              <w:t>that applicants have a minimum of:</w:t>
            </w:r>
          </w:p>
          <w:p w:rsidR="00F70A7F" w:rsidRPr="00F70A7F" w:rsidRDefault="00F70A7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70A7F" w:rsidRPr="00F70A7F" w:rsidRDefault="00F70A7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70A7F">
              <w:rPr>
                <w:rFonts w:ascii="Century Gothic" w:hAnsi="Century Gothic"/>
                <w:b/>
                <w:sz w:val="22"/>
                <w:szCs w:val="22"/>
              </w:rPr>
              <w:t>QUALIFICATIONS</w:t>
            </w:r>
          </w:p>
          <w:p w:rsidR="002D64EC" w:rsidRPr="00F70A7F" w:rsidRDefault="002D64EC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70A7F" w:rsidRPr="00F70A7F" w:rsidRDefault="00F70A7F" w:rsidP="00F70A7F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sz w:val="22"/>
                <w:szCs w:val="22"/>
              </w:rPr>
              <w:t>Degree in a relevant business area.</w:t>
            </w:r>
          </w:p>
          <w:p w:rsidR="00F70A7F" w:rsidRPr="00F70A7F" w:rsidRDefault="00F70A7F" w:rsidP="00F70A7F">
            <w:pPr>
              <w:ind w:left="33"/>
              <w:rPr>
                <w:rFonts w:ascii="Century Gothic" w:hAnsi="Century Gothic" w:cs="Tahoma"/>
                <w:sz w:val="22"/>
                <w:szCs w:val="22"/>
              </w:rPr>
            </w:pPr>
          </w:p>
          <w:p w:rsidR="00F70A7F" w:rsidRPr="00F70A7F" w:rsidRDefault="00F70A7F" w:rsidP="00F70A7F">
            <w:pPr>
              <w:ind w:left="33"/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b/>
                <w:sz w:val="22"/>
                <w:szCs w:val="22"/>
              </w:rPr>
              <w:t>Or</w:t>
            </w:r>
            <w:r w:rsidRPr="00F70A7F">
              <w:rPr>
                <w:rFonts w:ascii="Century Gothic" w:hAnsi="Century Gothic" w:cs="Tahoma"/>
                <w:sz w:val="22"/>
                <w:szCs w:val="22"/>
              </w:rPr>
              <w:t xml:space="preserve"> (if above qualification not held):</w:t>
            </w:r>
          </w:p>
          <w:p w:rsidR="00F70A7F" w:rsidRPr="00F70A7F" w:rsidRDefault="00F70A7F" w:rsidP="00F70A7F">
            <w:pPr>
              <w:ind w:left="33"/>
              <w:rPr>
                <w:rFonts w:ascii="Century Gothic" w:hAnsi="Century Gothic" w:cs="Tahoma"/>
                <w:sz w:val="22"/>
                <w:szCs w:val="22"/>
              </w:rPr>
            </w:pPr>
          </w:p>
          <w:p w:rsidR="002D64EC" w:rsidRDefault="00F70A7F" w:rsidP="00F70A7F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sz w:val="22"/>
                <w:szCs w:val="22"/>
              </w:rPr>
              <w:t xml:space="preserve">4 years relevant experience as outlined below. </w:t>
            </w:r>
          </w:p>
          <w:p w:rsidR="00F70A7F" w:rsidRDefault="00F70A7F" w:rsidP="00F70A7F">
            <w:pPr>
              <w:rPr>
                <w:rFonts w:ascii="Century Gothic" w:hAnsi="Century Gothic" w:cs="Tahoma"/>
                <w:sz w:val="22"/>
                <w:szCs w:val="22"/>
              </w:rPr>
            </w:pPr>
          </w:p>
          <w:p w:rsidR="008A4271" w:rsidRDefault="008A4271" w:rsidP="00F70A7F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:rsidR="00F70A7F" w:rsidRPr="00F70A7F" w:rsidRDefault="00F70A7F" w:rsidP="00F70A7F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b/>
                <w:sz w:val="22"/>
                <w:szCs w:val="22"/>
              </w:rPr>
              <w:t>EXPERIENCE</w:t>
            </w:r>
          </w:p>
          <w:p w:rsidR="00F70A7F" w:rsidRPr="00F70A7F" w:rsidRDefault="00F70A7F" w:rsidP="00F70A7F">
            <w:pPr>
              <w:rPr>
                <w:rFonts w:ascii="Century Gothic" w:hAnsi="Century Gothic" w:cs="Tahoma"/>
                <w:sz w:val="22"/>
                <w:szCs w:val="22"/>
              </w:rPr>
            </w:pPr>
          </w:p>
          <w:p w:rsidR="00F70A7F" w:rsidRPr="00F70A7F" w:rsidRDefault="00F70A7F" w:rsidP="00F70A7F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bCs/>
                <w:sz w:val="22"/>
                <w:szCs w:val="22"/>
              </w:rPr>
              <w:t>A minimum of 2 years relevant experience, at a senior level, in a role which required the co-ordination of work programmes resulting in significant change to include the following:</w:t>
            </w:r>
          </w:p>
          <w:p w:rsidR="00F70A7F" w:rsidRPr="00F70A7F" w:rsidRDefault="00F70A7F" w:rsidP="00F70A7F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F70A7F" w:rsidRPr="00F70A7F" w:rsidRDefault="00F70A7F" w:rsidP="00F70A7F">
            <w:pPr>
              <w:numPr>
                <w:ilvl w:val="0"/>
                <w:numId w:val="7"/>
              </w:numPr>
              <w:ind w:left="165" w:hanging="196"/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sz w:val="22"/>
                <w:szCs w:val="22"/>
              </w:rPr>
              <w:t>Successful delivery of transformational change programmes.</w:t>
            </w:r>
          </w:p>
          <w:p w:rsidR="00F70A7F" w:rsidRPr="00F70A7F" w:rsidRDefault="00F70A7F" w:rsidP="00F70A7F">
            <w:pPr>
              <w:numPr>
                <w:ilvl w:val="0"/>
                <w:numId w:val="7"/>
              </w:numPr>
              <w:ind w:left="165" w:hanging="196"/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sz w:val="22"/>
                <w:szCs w:val="22"/>
              </w:rPr>
              <w:t>Dealing with a complex range of issues and providing concise and clear summaries/position reports, including recommendations where appropriate.</w:t>
            </w:r>
          </w:p>
          <w:p w:rsidR="00F70A7F" w:rsidRPr="00F70A7F" w:rsidRDefault="00F70A7F" w:rsidP="00F70A7F">
            <w:pPr>
              <w:numPr>
                <w:ilvl w:val="0"/>
                <w:numId w:val="7"/>
              </w:numPr>
              <w:ind w:left="165" w:hanging="196"/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sz w:val="22"/>
                <w:szCs w:val="22"/>
              </w:rPr>
              <w:t>Engaging various stakeholders in a programme of work with a common goal.</w:t>
            </w:r>
          </w:p>
          <w:p w:rsidR="00F70A7F" w:rsidRPr="00F70A7F" w:rsidRDefault="00F70A7F" w:rsidP="00F70A7F">
            <w:pPr>
              <w:numPr>
                <w:ilvl w:val="0"/>
                <w:numId w:val="7"/>
              </w:numPr>
              <w:ind w:left="165" w:hanging="196"/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sz w:val="22"/>
                <w:szCs w:val="22"/>
              </w:rPr>
              <w:t>Using structured techniques which can be used to examine existing processes necessary to achieve transformational change.</w:t>
            </w:r>
          </w:p>
          <w:p w:rsidR="00F70A7F" w:rsidRPr="00F70A7F" w:rsidRDefault="00F70A7F" w:rsidP="00F70A7F">
            <w:pPr>
              <w:numPr>
                <w:ilvl w:val="0"/>
                <w:numId w:val="7"/>
              </w:numPr>
              <w:ind w:left="165" w:hanging="196"/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sz w:val="22"/>
                <w:szCs w:val="22"/>
              </w:rPr>
              <w:t>Successful project management and leading project teams (preferably internal and external)</w:t>
            </w:r>
          </w:p>
          <w:p w:rsidR="00F70A7F" w:rsidRPr="00F70A7F" w:rsidRDefault="00F70A7F" w:rsidP="00F70A7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2D64EC" w:rsidRPr="008A4271" w:rsidRDefault="00F70A7F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A4271">
              <w:rPr>
                <w:rFonts w:ascii="Century Gothic" w:hAnsi="Century Gothic"/>
                <w:b/>
                <w:sz w:val="22"/>
                <w:szCs w:val="22"/>
              </w:rPr>
              <w:t>GENERAL</w:t>
            </w:r>
          </w:p>
          <w:p w:rsidR="00F70A7F" w:rsidRPr="008A4271" w:rsidRDefault="00F70A7F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F70A7F" w:rsidRPr="008A4271" w:rsidRDefault="00F70A7F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A4271">
              <w:rPr>
                <w:rFonts w:ascii="Century Gothic" w:hAnsi="Century Gothic" w:cs="Tahoma"/>
                <w:bCs/>
                <w:sz w:val="22"/>
                <w:szCs w:val="22"/>
              </w:rPr>
              <w:t>Full current driving licence or, if a disability prevents driving, access to a suitable form of transport to enable the duties of the post to be carried out in full.</w:t>
            </w:r>
          </w:p>
          <w:p w:rsidR="00F70A7F" w:rsidRPr="008A4271" w:rsidRDefault="00F70A7F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F70A7F" w:rsidRPr="008A4271" w:rsidRDefault="00F70A7F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8A4271">
              <w:rPr>
                <w:rFonts w:ascii="Century Gothic" w:hAnsi="Century Gothic" w:cs="Tahoma"/>
                <w:b/>
                <w:bCs/>
                <w:sz w:val="22"/>
                <w:szCs w:val="22"/>
              </w:rPr>
              <w:t>KNOWLEDGE</w:t>
            </w:r>
          </w:p>
          <w:p w:rsidR="00F70A7F" w:rsidRPr="008A4271" w:rsidRDefault="00F70A7F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F70A7F" w:rsidRPr="008A4271" w:rsidRDefault="00F70A7F" w:rsidP="00F70A7F">
            <w:pPr>
              <w:numPr>
                <w:ilvl w:val="0"/>
                <w:numId w:val="7"/>
              </w:numPr>
              <w:ind w:left="165" w:hanging="196"/>
              <w:rPr>
                <w:rFonts w:ascii="Century Gothic" w:hAnsi="Century Gothic" w:cs="Tahoma"/>
                <w:sz w:val="22"/>
                <w:szCs w:val="22"/>
              </w:rPr>
            </w:pPr>
            <w:r w:rsidRPr="008A4271">
              <w:rPr>
                <w:rFonts w:ascii="Century Gothic" w:hAnsi="Century Gothic" w:cs="Tahoma"/>
                <w:sz w:val="22"/>
                <w:szCs w:val="22"/>
              </w:rPr>
              <w:t>A thorough knowledge and understanding of change processes.</w:t>
            </w:r>
          </w:p>
          <w:p w:rsidR="00F70A7F" w:rsidRPr="008A4271" w:rsidRDefault="00F70A7F" w:rsidP="00F70A7F">
            <w:pPr>
              <w:numPr>
                <w:ilvl w:val="0"/>
                <w:numId w:val="7"/>
              </w:numPr>
              <w:ind w:left="165" w:hanging="196"/>
              <w:rPr>
                <w:rFonts w:ascii="Century Gothic" w:hAnsi="Century Gothic" w:cs="Tahoma"/>
                <w:sz w:val="22"/>
                <w:szCs w:val="22"/>
              </w:rPr>
            </w:pPr>
            <w:r w:rsidRPr="008A4271">
              <w:rPr>
                <w:rFonts w:ascii="Century Gothic" w:hAnsi="Century Gothic" w:cs="Tahoma"/>
                <w:sz w:val="22"/>
                <w:szCs w:val="22"/>
              </w:rPr>
              <w:t>Awareness of the current issues affecting Local Government in Northern Ireland and the public's expectation of regulatory services.</w:t>
            </w:r>
          </w:p>
          <w:p w:rsidR="002D64EC" w:rsidRDefault="002D64EC"/>
          <w:p w:rsidR="002D64EC" w:rsidRDefault="002D64EC"/>
        </w:tc>
      </w:tr>
    </w:tbl>
    <w:p w:rsidR="002D64EC" w:rsidRDefault="002D64EC"/>
    <w:p w:rsidR="00A7034F" w:rsidRDefault="00A7034F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2D64EC"/>
          <w:p w:rsidR="002D64EC" w:rsidRPr="0075011E" w:rsidRDefault="0075011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Sandra Cole, Deputy Chief Executive of Finance and Governance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BE0687"/>
          <w:p w:rsidR="00BE0687" w:rsidRPr="00AD0072" w:rsidRDefault="00AD007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Sandra Cole, Deputy Chief Executive of Finance and Governance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8A4271" w:rsidRDefault="008A4271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Pr="00FC5D2E" w:rsidRDefault="003735E0">
            <w:pPr>
              <w:rPr>
                <w:b/>
                <w:bCs/>
              </w:rPr>
            </w:pPr>
          </w:p>
          <w:p w:rsidR="00AD0072" w:rsidRPr="00AD0072" w:rsidRDefault="00AD0072" w:rsidP="00AD007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b/>
                <w:bCs/>
                <w:sz w:val="22"/>
                <w:szCs w:val="22"/>
              </w:rPr>
              <w:t>The opportunity will benefit the individual and organisation by:</w:t>
            </w:r>
          </w:p>
          <w:p w:rsidR="00AD0072" w:rsidRPr="00AD0072" w:rsidRDefault="00AD0072" w:rsidP="00AD007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AD0072" w:rsidRPr="00AD0072" w:rsidRDefault="00AD0072" w:rsidP="00AD0072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b/>
                <w:sz w:val="22"/>
                <w:szCs w:val="22"/>
              </w:rPr>
              <w:t>Benefit to Individual</w:t>
            </w:r>
          </w:p>
          <w:p w:rsidR="00AD0072" w:rsidRPr="00AD0072" w:rsidRDefault="00AD0072" w:rsidP="00AD007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sz w:val="22"/>
                <w:szCs w:val="22"/>
              </w:rPr>
              <w:t>Developing good business relationships and sharing and enhancing employees’ skills. Offering the Employee a valuable career development opportunity, with the chance to make new contacts and gain experience within a different setting.</w:t>
            </w:r>
          </w:p>
          <w:p w:rsidR="00AD0072" w:rsidRPr="00AD0072" w:rsidRDefault="00AD0072" w:rsidP="00AD007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AD0072" w:rsidRPr="00AD0072" w:rsidRDefault="00AD0072" w:rsidP="00AD0072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b/>
                <w:sz w:val="22"/>
                <w:szCs w:val="22"/>
              </w:rPr>
              <w:t>Benefit to individuals employer</w:t>
            </w:r>
          </w:p>
          <w:p w:rsidR="00AD0072" w:rsidRPr="00AD0072" w:rsidRDefault="00AD0072" w:rsidP="00AD0072">
            <w:pPr>
              <w:spacing w:line="288" w:lineRule="atLeast"/>
              <w:rPr>
                <w:rFonts w:ascii="Century Gothic" w:hAnsi="Century Gothic" w:cs="Arial"/>
                <w:sz w:val="22"/>
                <w:szCs w:val="22"/>
                <w:lang w:val="en"/>
              </w:rPr>
            </w:pPr>
            <w:r w:rsidRPr="00AD0072">
              <w:rPr>
                <w:rFonts w:ascii="Century Gothic" w:hAnsi="Century Gothic" w:cs="Arial"/>
                <w:sz w:val="22"/>
                <w:szCs w:val="22"/>
                <w:lang w:val="en"/>
              </w:rPr>
              <w:t>Employee will enhance skills and will build relationships and contacts that will ultimately be of benefit to the employee in the future.</w:t>
            </w:r>
          </w:p>
          <w:p w:rsidR="00AD0072" w:rsidRPr="00AD0072" w:rsidRDefault="00AD0072" w:rsidP="00AD0072">
            <w:pPr>
              <w:spacing w:line="288" w:lineRule="atLeast"/>
              <w:rPr>
                <w:rFonts w:ascii="Century Gothic" w:hAnsi="Century Gothic" w:cs="Arial"/>
                <w:sz w:val="22"/>
                <w:szCs w:val="22"/>
                <w:lang w:val="en"/>
              </w:rPr>
            </w:pPr>
          </w:p>
          <w:p w:rsidR="00AD0072" w:rsidRPr="00AD0072" w:rsidRDefault="00AD0072" w:rsidP="00AD0072">
            <w:pPr>
              <w:spacing w:line="288" w:lineRule="atLeast"/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</w:pPr>
            <w:r w:rsidRPr="00AD0072"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  <w:t>Benefi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  <w:t xml:space="preserve">t to Antrim and Newtownabbey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  <w:t>Borough</w:t>
            </w:r>
            <w:r w:rsidRPr="00AD0072"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  <w:t>Council</w:t>
            </w:r>
            <w:proofErr w:type="spellEnd"/>
          </w:p>
          <w:p w:rsidR="003735E0" w:rsidRDefault="00AD0072" w:rsidP="00AD0072">
            <w:pPr>
              <w:spacing w:line="288" w:lineRule="atLeast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Antrim and Newtownabbey Borough </w:t>
            </w:r>
            <w:r w:rsidRPr="00AD0072">
              <w:rPr>
                <w:rFonts w:ascii="Century Gothic" w:hAnsi="Century Gothic" w:cs="Arial"/>
                <w:bCs/>
                <w:sz w:val="22"/>
                <w:szCs w:val="22"/>
              </w:rPr>
              <w:t>Council will benefit from different perspectives and experiences brought by an individual from another organisation that will enhance shared working in the future</w:t>
            </w:r>
            <w:r w:rsidR="001C6E6E"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1C6E6E" w:rsidRPr="00AD0072" w:rsidRDefault="001C6E6E" w:rsidP="00AD0072">
            <w:pPr>
              <w:spacing w:line="288" w:lineRule="atLeast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A7034F" w:rsidRDefault="00A7034F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F106BA" w:rsidRPr="00F106BA" w:rsidRDefault="006C3B3A" w:rsidP="00F106BA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106BA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Start Date</w:t>
            </w:r>
            <w:r w:rsidRPr="00F106BA">
              <w:rPr>
                <w:rFonts w:ascii="Century Gothic" w:hAnsi="Century Gothic"/>
                <w:sz w:val="22"/>
                <w:szCs w:val="22"/>
                <w:lang w:val="en-US"/>
              </w:rPr>
              <w:t>:</w:t>
            </w:r>
            <w:r w:rsidR="00F106BA" w:rsidRPr="00F106BA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</w:t>
            </w:r>
            <w:r w:rsidR="008A4271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r w:rsidR="00EC7D1F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F106BA"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As soon as a suitable candidate is identified and a release  </w:t>
            </w:r>
          </w:p>
          <w:p w:rsidR="00F106BA" w:rsidRPr="00F106BA" w:rsidRDefault="00F106BA" w:rsidP="00F106BA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                    </w:t>
            </w:r>
            <w:r w:rsidR="008A4271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    </w:t>
            </w:r>
            <w:r w:rsidR="00EC7D1F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r w:rsidR="008A4271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date</w:t>
            </w:r>
            <w:proofErr w:type="gramEnd"/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agreed.</w:t>
            </w:r>
          </w:p>
          <w:p w:rsidR="005246E1" w:rsidRPr="00F106BA" w:rsidRDefault="005246E1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F106BA" w:rsidRPr="00F106BA" w:rsidRDefault="00F106BA" w:rsidP="00F106BA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F106BA" w:rsidRPr="00F106BA" w:rsidRDefault="00F106BA" w:rsidP="00EC7D1F">
            <w:pPr>
              <w:ind w:left="1843" w:hanging="1843"/>
              <w:rPr>
                <w:rFonts w:ascii="Century Gothic" w:hAnsi="Century Gothic" w:cs="Arial"/>
                <w:sz w:val="22"/>
                <w:szCs w:val="22"/>
              </w:rPr>
            </w:pPr>
            <w:r w:rsidRPr="00F106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Salary Scale</w:t>
            </w:r>
            <w:r w:rsidRPr="00086212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 xml:space="preserve">:       </w:t>
            </w:r>
            <w:r w:rsidR="00086212" w:rsidRPr="00086212">
              <w:rPr>
                <w:rFonts w:ascii="Century Gothic" w:hAnsi="Century Gothic" w:cs="Arial"/>
                <w:sz w:val="22"/>
                <w:szCs w:val="22"/>
              </w:rPr>
              <w:t>£49,865 - £51,958 per annum</w:t>
            </w:r>
            <w:r w:rsidRPr="00F106BA">
              <w:rPr>
                <w:rFonts w:ascii="Century Gothic" w:hAnsi="Century Gothic" w:cs="Arial"/>
                <w:sz w:val="22"/>
                <w:szCs w:val="22"/>
              </w:rPr>
              <w:t>.  ANBC will meet</w:t>
            </w:r>
            <w:r w:rsidR="008A4271">
              <w:rPr>
                <w:rFonts w:ascii="Century Gothic" w:hAnsi="Century Gothic" w:cs="Arial"/>
                <w:sz w:val="22"/>
                <w:szCs w:val="22"/>
              </w:rPr>
              <w:t xml:space="preserve"> salary and </w:t>
            </w:r>
            <w:r w:rsidRPr="00F106BA">
              <w:rPr>
                <w:rFonts w:ascii="Century Gothic" w:hAnsi="Century Gothic" w:cs="Arial"/>
                <w:sz w:val="22"/>
                <w:szCs w:val="22"/>
              </w:rPr>
              <w:t>associated costs.</w:t>
            </w:r>
          </w:p>
          <w:p w:rsidR="00F106BA" w:rsidRPr="00F106BA" w:rsidRDefault="00F106BA" w:rsidP="00F106BA">
            <w:pPr>
              <w:rPr>
                <w:rFonts w:ascii="Century Gothic" w:hAnsi="Century Gothic" w:cs="Arial"/>
                <w:color w:val="1F497D"/>
                <w:sz w:val="22"/>
                <w:szCs w:val="22"/>
              </w:rPr>
            </w:pPr>
            <w:r w:rsidRPr="00F106BA">
              <w:rPr>
                <w:rFonts w:ascii="Century Gothic" w:hAnsi="Century Gothic" w:cs="Arial"/>
                <w:color w:val="1F497D"/>
                <w:sz w:val="22"/>
                <w:szCs w:val="22"/>
              </w:rPr>
              <w:lastRenderedPageBreak/>
              <w:t xml:space="preserve"> </w:t>
            </w:r>
          </w:p>
          <w:p w:rsidR="00F106BA" w:rsidRPr="00F106BA" w:rsidRDefault="00F106BA" w:rsidP="00002BC1">
            <w:pPr>
              <w:pStyle w:val="NoSpacing"/>
              <w:ind w:left="1843" w:hanging="1843"/>
              <w:rPr>
                <w:rFonts w:ascii="Century Gothic" w:hAnsi="Century Gothic" w:cs="Arial"/>
              </w:rPr>
            </w:pPr>
            <w:r w:rsidRPr="00F106BA">
              <w:rPr>
                <w:rFonts w:ascii="Century Gothic" w:hAnsi="Century Gothic" w:cs="Arial"/>
                <w:b/>
                <w:lang w:val="en-US"/>
              </w:rPr>
              <w:t>Duration</w:t>
            </w:r>
            <w:r w:rsidRPr="00F106BA">
              <w:rPr>
                <w:rFonts w:ascii="Century Gothic" w:hAnsi="Century Gothic" w:cs="Arial"/>
                <w:lang w:val="en-US"/>
              </w:rPr>
              <w:t xml:space="preserve">:              Temporary until </w:t>
            </w:r>
            <w:r w:rsidR="00002BC1">
              <w:rPr>
                <w:rFonts w:ascii="Century Gothic" w:hAnsi="Century Gothic" w:cs="Arial"/>
              </w:rPr>
              <w:t>31 March 2023 with possible extension subject to review.</w:t>
            </w:r>
            <w:r w:rsidRPr="00F106BA">
              <w:rPr>
                <w:rFonts w:ascii="Century Gothic" w:hAnsi="Century Gothic" w:cs="Arial"/>
              </w:rPr>
              <w:t xml:space="preserve"> </w:t>
            </w:r>
          </w:p>
          <w:p w:rsidR="00F106BA" w:rsidRPr="00F106BA" w:rsidRDefault="00F106BA" w:rsidP="00F106BA">
            <w:pPr>
              <w:pStyle w:val="NoSpacing"/>
              <w:rPr>
                <w:rFonts w:ascii="Century Gothic" w:hAnsi="Century Gothic" w:cs="Arial"/>
              </w:rPr>
            </w:pPr>
          </w:p>
          <w:p w:rsidR="00F106BA" w:rsidRPr="00F106BA" w:rsidRDefault="00F106BA" w:rsidP="00F106BA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106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Location</w:t>
            </w:r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:              Antrim Civic Centre</w:t>
            </w:r>
            <w:r w:rsidR="00DE54A1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, </w:t>
            </w:r>
            <w:r w:rsidR="00DE54A1" w:rsidRPr="00DE54A1">
              <w:rPr>
                <w:rFonts w:ascii="Century Gothic" w:hAnsi="Century Gothic" w:cs="Arial"/>
                <w:sz w:val="22"/>
                <w:szCs w:val="22"/>
              </w:rPr>
              <w:t>50 Stiles Way, Antrim BT41 2UB</w:t>
            </w:r>
          </w:p>
          <w:p w:rsidR="00F106BA" w:rsidRPr="00F106BA" w:rsidRDefault="00F106BA" w:rsidP="00F106BA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  <w:p w:rsidR="00F106BA" w:rsidRPr="00F106BA" w:rsidRDefault="00F106BA" w:rsidP="00F106BA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106BA"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  <w:t>Further information</w:t>
            </w:r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: Selection for this post will be as follows:</w:t>
            </w:r>
          </w:p>
          <w:p w:rsidR="00F106BA" w:rsidRPr="00F106BA" w:rsidRDefault="00F106BA" w:rsidP="00F106BA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  <w:p w:rsidR="00F106BA" w:rsidRPr="00F106BA" w:rsidRDefault="00F106BA" w:rsidP="00F106BA">
            <w:pPr>
              <w:numPr>
                <w:ilvl w:val="0"/>
                <w:numId w:val="6"/>
              </w:num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Shortlisting will take place on the basis of the criteria detailed above and final selection will be by interview</w:t>
            </w:r>
          </w:p>
          <w:p w:rsidR="00F106BA" w:rsidRPr="00F106BA" w:rsidRDefault="00F106BA" w:rsidP="00F106BA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F106BA" w:rsidRPr="008C587F" w:rsidRDefault="00F106BA" w:rsidP="00F106B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8C587F">
              <w:rPr>
                <w:rFonts w:ascii="Century Gothic" w:hAnsi="Century Gothic" w:cs="Arial"/>
                <w:b/>
                <w:sz w:val="22"/>
                <w:szCs w:val="22"/>
              </w:rPr>
              <w:t xml:space="preserve">Closing Date: Applications* must </w:t>
            </w:r>
            <w:r w:rsidR="00EC7D1F" w:rsidRPr="008C587F">
              <w:rPr>
                <w:rFonts w:ascii="Century Gothic" w:hAnsi="Century Gothic" w:cs="Arial"/>
                <w:b/>
                <w:sz w:val="22"/>
                <w:szCs w:val="22"/>
              </w:rPr>
              <w:t>be submitted by 4.00pm on</w:t>
            </w:r>
            <w:r w:rsidR="008A4271" w:rsidRPr="008C587F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012C25">
              <w:rPr>
                <w:rFonts w:ascii="Century Gothic" w:hAnsi="Century Gothic" w:cs="Arial"/>
                <w:b/>
                <w:sz w:val="22"/>
                <w:szCs w:val="22"/>
              </w:rPr>
              <w:t>Wednesday 10</w:t>
            </w:r>
            <w:r w:rsidR="00012C25" w:rsidRPr="00012C2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th</w:t>
            </w:r>
            <w:r w:rsidR="00012C25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EC7D1F" w:rsidRPr="008C587F">
              <w:rPr>
                <w:rFonts w:ascii="Century Gothic" w:hAnsi="Century Gothic" w:cs="Arial"/>
                <w:b/>
                <w:sz w:val="22"/>
                <w:szCs w:val="22"/>
              </w:rPr>
              <w:t xml:space="preserve"> November 2021 to:</w:t>
            </w:r>
          </w:p>
          <w:p w:rsidR="00F106BA" w:rsidRPr="00F106BA" w:rsidRDefault="00F106BA" w:rsidP="00F106BA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D431D" w:rsidRDefault="00F106BA" w:rsidP="00BD431D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 w:rsidRPr="00F106BA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hyperlink r:id="rId8" w:history="1">
              <w:r w:rsidRPr="00F106BA">
                <w:rPr>
                  <w:rStyle w:val="Hyperlink"/>
                  <w:rFonts w:ascii="Century Gothic" w:hAnsi="Century Gothic" w:cs="Arial"/>
                  <w:sz w:val="22"/>
                  <w:szCs w:val="22"/>
                  <w:lang w:val="en-US"/>
                </w:rPr>
                <w:t>interchangesecretariat@finance-ni.gov.uk</w:t>
              </w:r>
            </w:hyperlink>
          </w:p>
          <w:p w:rsidR="005246E1" w:rsidRPr="008A4271" w:rsidRDefault="005246E1">
            <w:pPr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A7034F" w:rsidRDefault="00AD0072" w:rsidP="00990432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 w:rsidRPr="00A7034F"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Jennifer Close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F31D75" w:rsidRDefault="00F31D75" w:rsidP="00990432">
            <w:pP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F31D75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20</w:t>
            </w:r>
            <w:r w:rsidR="00AD0072" w:rsidRPr="00F31D75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 xml:space="preserve"> October 2021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9"/>
      <w:footerReference w:type="even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04" w:rsidRDefault="00145F04">
      <w:r>
        <w:separator/>
      </w:r>
    </w:p>
  </w:endnote>
  <w:endnote w:type="continuationSeparator" w:id="0">
    <w:p w:rsidR="00145F04" w:rsidRDefault="0014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Corbel"/>
    <w:charset w:val="00"/>
    <w:family w:val="auto"/>
    <w:pitch w:val="variable"/>
    <w:sig w:usb0="00000001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04" w:rsidRDefault="00145F04">
      <w:r>
        <w:separator/>
      </w:r>
    </w:p>
  </w:footnote>
  <w:footnote w:type="continuationSeparator" w:id="0">
    <w:p w:rsidR="00145F04" w:rsidRDefault="0014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D7076F">
      <w:t>85/21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2BE"/>
    <w:multiLevelType w:val="hybridMultilevel"/>
    <w:tmpl w:val="DDCC9C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5991"/>
    <w:multiLevelType w:val="hybridMultilevel"/>
    <w:tmpl w:val="23E6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B2259"/>
    <w:multiLevelType w:val="hybridMultilevel"/>
    <w:tmpl w:val="D714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2BC1"/>
    <w:rsid w:val="00012C25"/>
    <w:rsid w:val="0003778E"/>
    <w:rsid w:val="00084BC9"/>
    <w:rsid w:val="00086212"/>
    <w:rsid w:val="000917EA"/>
    <w:rsid w:val="00093953"/>
    <w:rsid w:val="000943D6"/>
    <w:rsid w:val="00095D85"/>
    <w:rsid w:val="000B0FFD"/>
    <w:rsid w:val="000D4E6B"/>
    <w:rsid w:val="00145F04"/>
    <w:rsid w:val="001A2BBB"/>
    <w:rsid w:val="001C6E6E"/>
    <w:rsid w:val="001E2F2A"/>
    <w:rsid w:val="00224572"/>
    <w:rsid w:val="00267C0A"/>
    <w:rsid w:val="002A0043"/>
    <w:rsid w:val="002B2B26"/>
    <w:rsid w:val="002D64EC"/>
    <w:rsid w:val="002E0D55"/>
    <w:rsid w:val="003031B1"/>
    <w:rsid w:val="003703A5"/>
    <w:rsid w:val="003735E0"/>
    <w:rsid w:val="00437CCD"/>
    <w:rsid w:val="004410B5"/>
    <w:rsid w:val="00481AD7"/>
    <w:rsid w:val="004A7384"/>
    <w:rsid w:val="004C6545"/>
    <w:rsid w:val="004F380F"/>
    <w:rsid w:val="005246E1"/>
    <w:rsid w:val="005319B5"/>
    <w:rsid w:val="0054316A"/>
    <w:rsid w:val="00545238"/>
    <w:rsid w:val="005826F7"/>
    <w:rsid w:val="005850C9"/>
    <w:rsid w:val="005B1766"/>
    <w:rsid w:val="0068759B"/>
    <w:rsid w:val="006C3B3A"/>
    <w:rsid w:val="006D7267"/>
    <w:rsid w:val="006E5263"/>
    <w:rsid w:val="00735393"/>
    <w:rsid w:val="0075011E"/>
    <w:rsid w:val="007F0AC1"/>
    <w:rsid w:val="008A4271"/>
    <w:rsid w:val="008C587F"/>
    <w:rsid w:val="008F710C"/>
    <w:rsid w:val="00917180"/>
    <w:rsid w:val="00922F11"/>
    <w:rsid w:val="009752C7"/>
    <w:rsid w:val="00990432"/>
    <w:rsid w:val="009D4397"/>
    <w:rsid w:val="00A362A7"/>
    <w:rsid w:val="00A7034F"/>
    <w:rsid w:val="00AD0072"/>
    <w:rsid w:val="00B557A7"/>
    <w:rsid w:val="00B71A42"/>
    <w:rsid w:val="00B8707A"/>
    <w:rsid w:val="00B87635"/>
    <w:rsid w:val="00BA0B4C"/>
    <w:rsid w:val="00BB7E71"/>
    <w:rsid w:val="00BD431D"/>
    <w:rsid w:val="00BE0687"/>
    <w:rsid w:val="00C7146C"/>
    <w:rsid w:val="00CC0CF1"/>
    <w:rsid w:val="00D01188"/>
    <w:rsid w:val="00D4167D"/>
    <w:rsid w:val="00D52251"/>
    <w:rsid w:val="00D7076F"/>
    <w:rsid w:val="00DE54A1"/>
    <w:rsid w:val="00E0737F"/>
    <w:rsid w:val="00E472AF"/>
    <w:rsid w:val="00EA59C8"/>
    <w:rsid w:val="00EB49E6"/>
    <w:rsid w:val="00EC7D1F"/>
    <w:rsid w:val="00F106BA"/>
    <w:rsid w:val="00F31D75"/>
    <w:rsid w:val="00F43742"/>
    <w:rsid w:val="00F70A7F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054857F0-B03D-4E76-ADAA-841FFAF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81AD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481AD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81AD7"/>
    <w:pPr>
      <w:ind w:left="720"/>
    </w:pPr>
    <w:rPr>
      <w:rFonts w:ascii="Tahoma" w:hAnsi="Tahoma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81AD7"/>
    <w:pPr>
      <w:spacing w:after="120" w:line="480" w:lineRule="auto"/>
      <w:ind w:left="283"/>
    </w:pPr>
    <w:rPr>
      <w:rFonts w:ascii="Tahoma" w:hAnsi="Tahoma"/>
      <w:sz w:val="22"/>
      <w:szCs w:val="20"/>
    </w:rPr>
  </w:style>
  <w:style w:type="character" w:customStyle="1" w:styleId="BodyTextIndent2Char">
    <w:name w:val="Body Text Indent 2 Char"/>
    <w:link w:val="BodyTextIndent2"/>
    <w:uiPriority w:val="99"/>
    <w:rsid w:val="00481AD7"/>
    <w:rPr>
      <w:rFonts w:ascii="Tahoma" w:hAnsi="Tahoma"/>
      <w:sz w:val="22"/>
      <w:lang w:eastAsia="en-US"/>
    </w:rPr>
  </w:style>
  <w:style w:type="character" w:styleId="Hyperlink">
    <w:name w:val="Hyperlink"/>
    <w:rsid w:val="00F106BA"/>
    <w:rPr>
      <w:color w:val="0563C1"/>
      <w:u w:val="single"/>
    </w:rPr>
  </w:style>
  <w:style w:type="paragraph" w:styleId="NoSpacing">
    <w:name w:val="No Spacing"/>
    <w:uiPriority w:val="1"/>
    <w:qFormat/>
    <w:rsid w:val="00F106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8BCF-58F2-4DC7-83AC-4D5B84F5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Central Personnel Group</vt:lpstr>
      <vt:lpstr>Hosting Proforma</vt:lpstr>
    </vt:vector>
  </TitlesOfParts>
  <Company>Dept. of Finance &amp; Personnel</Company>
  <LinksUpToDate>false</LinksUpToDate>
  <CharactersWithSpaces>9138</CharactersWithSpaces>
  <SharedDoc>false</SharedDoc>
  <HLinks>
    <vt:vector size="18" baseType="variant"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1376303</vt:i4>
      </vt:variant>
      <vt:variant>
        <vt:i4>0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2021-11-01T12:43:00Z</dcterms:created>
  <dcterms:modified xsi:type="dcterms:W3CDTF">2021-11-01T12:43:00Z</dcterms:modified>
</cp:coreProperties>
</file>