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43" w:rsidRDefault="005826F7">
      <w:pPr>
        <w:pStyle w:val="Title"/>
      </w:pPr>
      <w:r>
        <w:t>Corporate HR</w:t>
      </w:r>
    </w:p>
    <w:p w:rsidR="002A0043" w:rsidRDefault="002A0043">
      <w:pPr>
        <w:jc w:val="center"/>
        <w:rPr>
          <w:b/>
          <w:bCs/>
          <w:sz w:val="32"/>
        </w:rPr>
      </w:pPr>
    </w:p>
    <w:p w:rsidR="002A0043" w:rsidRDefault="002A0043">
      <w:pPr>
        <w:pStyle w:val="Subtitle"/>
      </w:pPr>
      <w:r>
        <w:t>Interchange Unit</w:t>
      </w:r>
    </w:p>
    <w:p w:rsidR="002A0043" w:rsidRDefault="002A0043">
      <w:pPr>
        <w:jc w:val="center"/>
        <w:rPr>
          <w:b/>
          <w:bCs/>
        </w:rPr>
      </w:pPr>
    </w:p>
    <w:p w:rsidR="002A0043" w:rsidRDefault="002A0043">
      <w:pPr>
        <w:pStyle w:val="Heading1"/>
      </w:pPr>
      <w:r>
        <w:t xml:space="preserve">Hosting </w:t>
      </w:r>
      <w:smartTag w:uri="urn:schemas-microsoft-com:office:smarttags" w:element="place">
        <w:r>
          <w:t>Opportunity</w:t>
        </w:r>
      </w:smartTag>
      <w:r>
        <w:t xml:space="preserve"> Proforma</w:t>
      </w:r>
    </w:p>
    <w:p w:rsidR="002A0043" w:rsidRDefault="00360435">
      <w:r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0pt;margin-top:11.8pt;width:324pt;height:27pt;z-index:1">
            <v:textbox style="mso-next-textbox:#_x0000_s1026">
              <w:txbxContent>
                <w:p w:rsidR="002A0043" w:rsidRDefault="00232B98">
                  <w:r>
                    <w:t>Department for Communities - Arts Council</w:t>
                  </w:r>
                </w:p>
                <w:p w:rsidR="002A0043" w:rsidRDefault="002A0043">
                  <w:pPr>
                    <w:pStyle w:val="OmniPage1"/>
                    <w:spacing w:line="240" w:lineRule="auto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</w:txbxContent>
            </v:textbox>
          </v:shape>
        </w:pict>
      </w:r>
    </w:p>
    <w:p w:rsidR="002A0043" w:rsidRDefault="002A0043">
      <w:r>
        <w:t xml:space="preserve">    Name of Host  </w:t>
      </w:r>
    </w:p>
    <w:p w:rsidR="002A0043" w:rsidRDefault="002A0043">
      <w:r>
        <w:t xml:space="preserve">    Organisation</w:t>
      </w:r>
    </w:p>
    <w:p w:rsidR="002A0043" w:rsidRDefault="002A0043"/>
    <w:p w:rsidR="002A0043" w:rsidRDefault="002A0043">
      <w:pPr>
        <w:rPr>
          <w:b/>
          <w:bCs/>
        </w:rPr>
      </w:pPr>
      <w:r>
        <w:rPr>
          <w:b/>
          <w:bCs/>
        </w:rPr>
        <w:t>1.  Interchange Manager’s details</w:t>
      </w:r>
    </w:p>
    <w:p w:rsidR="002A0043" w:rsidRDefault="00360435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027" type="#_x0000_t202" style="position:absolute;margin-left:90pt;margin-top:5.8pt;width:4in;height:27pt;z-index:2">
            <v:textbox>
              <w:txbxContent>
                <w:p w:rsidR="002A0043" w:rsidRDefault="00232B98">
                  <w:r>
                    <w:t>Aaron Tumelty</w:t>
                  </w:r>
                </w:p>
              </w:txbxContent>
            </v:textbox>
          </v:shape>
        </w:pict>
      </w:r>
    </w:p>
    <w:p w:rsidR="002A0043" w:rsidRDefault="002A0043">
      <w:r>
        <w:t xml:space="preserve">             Name</w:t>
      </w:r>
    </w:p>
    <w:p w:rsidR="002A0043" w:rsidRDefault="002A0043"/>
    <w:p w:rsidR="002A0043" w:rsidRDefault="00360435">
      <w:r>
        <w:rPr>
          <w:noProof/>
          <w:sz w:val="20"/>
          <w:lang w:val="en-US"/>
        </w:rPr>
        <w:pict>
          <v:shape id="_x0000_s1028" type="#_x0000_t202" style="position:absolute;margin-left:90pt;margin-top:.4pt;width:324pt;height:27pt;z-index:3">
            <v:textbox>
              <w:txbxContent>
                <w:p w:rsidR="002A0043" w:rsidRDefault="00232B98">
                  <w:r>
                    <w:t>Department for Communities (DfC)</w:t>
                  </w:r>
                </w:p>
              </w:txbxContent>
            </v:textbox>
          </v:shape>
        </w:pict>
      </w:r>
      <w:r w:rsidR="002A0043">
        <w:t xml:space="preserve">     Organisation/</w:t>
      </w:r>
    </w:p>
    <w:p w:rsidR="002A0043" w:rsidRDefault="002A0043">
      <w:r>
        <w:t xml:space="preserve">        Department</w:t>
      </w:r>
    </w:p>
    <w:p w:rsidR="002A0043" w:rsidRDefault="00360435">
      <w:r>
        <w:rPr>
          <w:noProof/>
          <w:sz w:val="20"/>
          <w:lang w:val="en-US"/>
        </w:rPr>
        <w:pict>
          <v:shape id="_x0000_s1029" type="#_x0000_t202" style="position:absolute;margin-left:90pt;margin-top:8.8pt;width:324pt;height:1in;z-index:4">
            <v:textbox>
              <w:txbxContent>
                <w:p w:rsidR="002A0043" w:rsidRDefault="00232B98">
                  <w:pPr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James House</w:t>
                  </w:r>
                </w:p>
                <w:p w:rsidR="00232B98" w:rsidRDefault="00232B98">
                  <w:pPr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2-4 Cromac Avenue</w:t>
                  </w:r>
                </w:p>
                <w:p w:rsidR="00232B98" w:rsidRDefault="00232B98">
                  <w:pPr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Gasworks Business Park</w:t>
                  </w:r>
                </w:p>
                <w:p w:rsidR="00232B98" w:rsidRDefault="00232B98">
                  <w:pPr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Belfast</w:t>
                  </w:r>
                </w:p>
                <w:p w:rsidR="00232B98" w:rsidRDefault="00232B98">
                  <w:pPr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BT7 2JA</w:t>
                  </w:r>
                </w:p>
                <w:p w:rsidR="002A0043" w:rsidRDefault="002A0043"/>
              </w:txbxContent>
            </v:textbox>
          </v:shape>
        </w:pict>
      </w:r>
    </w:p>
    <w:p w:rsidR="002A0043" w:rsidRDefault="002A0043">
      <w:r>
        <w:t xml:space="preserve">              Address</w:t>
      </w:r>
    </w:p>
    <w:p w:rsidR="002A0043" w:rsidRDefault="002A0043">
      <w:r>
        <w:t xml:space="preserve">       </w:t>
      </w:r>
    </w:p>
    <w:p w:rsidR="002A0043" w:rsidRDefault="002A0043"/>
    <w:p w:rsidR="002A0043" w:rsidRDefault="002A0043"/>
    <w:p w:rsidR="002A0043" w:rsidRDefault="002A0043"/>
    <w:p w:rsidR="002A0043" w:rsidRDefault="00360435">
      <w:r>
        <w:rPr>
          <w:noProof/>
          <w:sz w:val="20"/>
          <w:lang w:val="en-US"/>
        </w:rPr>
        <w:pict>
          <v:shape id="_x0000_s1030" type="#_x0000_t202" style="position:absolute;margin-left:90pt;margin-top:12.85pt;width:149.85pt;height:21.55pt;z-index:5">
            <v:textbox>
              <w:txbxContent>
                <w:p w:rsidR="002A0043" w:rsidRDefault="00232B98">
                  <w:r>
                    <w:t>028 90 819430 (Ext 37430)</w:t>
                  </w:r>
                </w:p>
                <w:p w:rsidR="002A0043" w:rsidRDefault="002A0043"/>
              </w:txbxContent>
            </v:textbox>
          </v:shape>
        </w:pict>
      </w:r>
      <w:r>
        <w:rPr>
          <w:noProof/>
          <w:sz w:val="20"/>
          <w:lang w:val="en-US"/>
        </w:rPr>
        <w:pict>
          <v:shape id="_x0000_s1031" type="#_x0000_t202" style="position:absolute;margin-left:314.95pt;margin-top:12.85pt;width:101.45pt;height:18pt;z-index:6">
            <v:textbox>
              <w:txbxContent>
                <w:p w:rsidR="002A0043" w:rsidRDefault="00232B98">
                  <w:r>
                    <w:t>N/A</w:t>
                  </w:r>
                </w:p>
              </w:txbxContent>
            </v:textbox>
          </v:shape>
        </w:pict>
      </w:r>
    </w:p>
    <w:p w:rsidR="002A0043" w:rsidRDefault="002A0043">
      <w:r>
        <w:t xml:space="preserve">         Telephone                                               </w:t>
      </w:r>
      <w:r w:rsidR="00232B98">
        <w:tab/>
      </w:r>
      <w:r>
        <w:t>Fax number</w:t>
      </w:r>
    </w:p>
    <w:p w:rsidR="002A0043" w:rsidRDefault="002A0043">
      <w:r>
        <w:t xml:space="preserve">             Number</w:t>
      </w:r>
    </w:p>
    <w:p w:rsidR="002A0043" w:rsidRDefault="00360435">
      <w:r>
        <w:rPr>
          <w:noProof/>
          <w:sz w:val="20"/>
          <w:lang w:val="en-US"/>
        </w:rPr>
        <w:pict>
          <v:shape id="_x0000_s1032" type="#_x0000_t202" style="position:absolute;margin-left:90pt;margin-top:10.65pt;width:234pt;height:22.9pt;z-index:7">
            <v:textbox>
              <w:txbxContent>
                <w:p w:rsidR="002A0043" w:rsidRDefault="00232B9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aaron.tumelty@communities-ni.gov.uk</w:t>
                  </w:r>
                </w:p>
                <w:p w:rsidR="002A0043" w:rsidRDefault="002A0043"/>
              </w:txbxContent>
            </v:textbox>
          </v:shape>
        </w:pict>
      </w:r>
      <w:r w:rsidR="002A0043">
        <w:t xml:space="preserve">               </w:t>
      </w:r>
    </w:p>
    <w:p w:rsidR="002A0043" w:rsidRDefault="002A0043">
      <w:r>
        <w:t xml:space="preserve">               E-mail</w:t>
      </w:r>
    </w:p>
    <w:p w:rsidR="002A0043" w:rsidRDefault="002A0043"/>
    <w:p w:rsidR="002A0043" w:rsidRDefault="00360435">
      <w:r>
        <w:rPr>
          <w:noProof/>
          <w:sz w:val="20"/>
          <w:lang w:val="en-US"/>
        </w:rPr>
        <w:pict>
          <v:shape id="_x0000_s1042" type="#_x0000_t202" style="position:absolute;margin-left:117pt;margin-top:4.05pt;width:270pt;height:37.2pt;z-index:17">
            <v:textbox style="mso-next-textbox:#_x0000_s1042">
              <w:txbxContent>
                <w:p w:rsidR="002A0043" w:rsidRDefault="00EA7A8D">
                  <w:r>
                    <w:t xml:space="preserve">Secondment – until </w:t>
                  </w:r>
                  <w:r w:rsidR="00DF7749">
                    <w:t>31</w:t>
                  </w:r>
                  <w:r w:rsidR="003E5AB1">
                    <w:t xml:space="preserve"> </w:t>
                  </w:r>
                  <w:r w:rsidR="00DF7749">
                    <w:t>March</w:t>
                  </w:r>
                  <w:r w:rsidR="00141907">
                    <w:t xml:space="preserve"> 2022</w:t>
                  </w:r>
                  <w:r w:rsidR="009B3F92">
                    <w:t xml:space="preserve"> </w:t>
                  </w:r>
                  <w:r w:rsidR="009B3F92" w:rsidRPr="009B3F92">
                    <w:t>with possible extension</w:t>
                  </w:r>
                  <w:r w:rsidR="009B3F92">
                    <w:t>.</w:t>
                  </w:r>
                </w:p>
              </w:txbxContent>
            </v:textbox>
          </v:shape>
        </w:pict>
      </w:r>
    </w:p>
    <w:p w:rsidR="002A0043" w:rsidRDefault="002A0043">
      <w:r>
        <w:t xml:space="preserve">Type of </w:t>
      </w:r>
      <w:smartTag w:uri="urn:schemas-microsoft-com:office:smarttags" w:element="place">
        <w:r>
          <w:t>Opportunity</w:t>
        </w:r>
      </w:smartTag>
    </w:p>
    <w:p w:rsidR="002A0043" w:rsidRDefault="002A0043"/>
    <w:p w:rsidR="002A0043" w:rsidRDefault="002A0043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2.  Details of hosting opportunity</w:t>
      </w:r>
    </w:p>
    <w:p w:rsidR="002A0043" w:rsidRDefault="002A0043">
      <w:pPr>
        <w:rPr>
          <w:b/>
          <w:bCs/>
        </w:rPr>
      </w:pPr>
    </w:p>
    <w:p w:rsidR="002A0043" w:rsidRDefault="002A0043">
      <w:r>
        <w:t xml:space="preserve">      Description of opportunity</w:t>
      </w:r>
    </w:p>
    <w:p w:rsidR="002A0043" w:rsidRDefault="00360435">
      <w:r>
        <w:rPr>
          <w:noProof/>
          <w:sz w:val="20"/>
          <w:lang w:val="en-US"/>
        </w:rPr>
        <w:pict>
          <v:shape id="_x0000_s1033" type="#_x0000_t202" style="position:absolute;margin-left:13.45pt;margin-top:8.85pt;width:400.55pt;height:237.55pt;z-index:8">
            <v:textbox>
              <w:txbxContent>
                <w:p w:rsidR="004913AD" w:rsidRPr="004913AD" w:rsidRDefault="004913AD" w:rsidP="004913AD">
                  <w:r w:rsidRPr="004913AD">
                    <w:t>One Interchange opportunity is available to work in the Arts Council of Northern Ireland.  The post is for a</w:t>
                  </w:r>
                  <w:r w:rsidR="00360FC1">
                    <w:t xml:space="preserve"> </w:t>
                  </w:r>
                  <w:r w:rsidR="00360FC1" w:rsidRPr="00A17D0C">
                    <w:rPr>
                      <w:b/>
                      <w:u w:val="single"/>
                    </w:rPr>
                    <w:t>DP</w:t>
                  </w:r>
                  <w:r w:rsidRPr="00A17D0C">
                    <w:rPr>
                      <w:b/>
                      <w:u w:val="single"/>
                    </w:rPr>
                    <w:t xml:space="preserve"> </w:t>
                  </w:r>
                  <w:r w:rsidR="00DF7749" w:rsidRPr="00A17D0C">
                    <w:rPr>
                      <w:b/>
                      <w:u w:val="single"/>
                    </w:rPr>
                    <w:t>Economist</w:t>
                  </w:r>
                  <w:r w:rsidRPr="00A17D0C">
                    <w:rPr>
                      <w:b/>
                    </w:rPr>
                    <w:t xml:space="preserve"> </w:t>
                  </w:r>
                  <w:r w:rsidRPr="004913AD">
                    <w:t>and will involve working within t</w:t>
                  </w:r>
                  <w:r w:rsidR="00DF7749">
                    <w:t xml:space="preserve">he Arts Council’s research team. </w:t>
                  </w:r>
                  <w:r w:rsidR="00DF7749" w:rsidRPr="00DF7749">
                    <w:t>This post will also ensure that business cases are prepared in time for the coming financial year, which in turn, will speed up approval processes a</w:t>
                  </w:r>
                  <w:r w:rsidR="00DF7749">
                    <w:t>nd therefore programme delivery.</w:t>
                  </w:r>
                </w:p>
                <w:p w:rsidR="005D3A26" w:rsidRDefault="005D3A26" w:rsidP="005D3A26"/>
                <w:p w:rsidR="008F10C7" w:rsidRDefault="000E1016" w:rsidP="008F10C7">
                  <w:r>
                    <w:t>The successful applicant will have d</w:t>
                  </w:r>
                  <w:bookmarkStart w:id="0" w:name="_GoBack"/>
                  <w:bookmarkEnd w:id="0"/>
                  <w:r>
                    <w:t>emonstrable experience</w:t>
                  </w:r>
                  <w:r w:rsidR="008F7898">
                    <w:t xml:space="preserve"> in </w:t>
                  </w:r>
                  <w:r w:rsidR="008F10C7">
                    <w:t>developing economic appraisals, business cases and post-project evaluations (PPE’s)</w:t>
                  </w:r>
                  <w:r w:rsidR="00D276A4">
                    <w:t>; will</w:t>
                  </w:r>
                </w:p>
                <w:p w:rsidR="008F10C7" w:rsidRDefault="008F10C7" w:rsidP="008F10C7">
                  <w:r>
                    <w:t>liaise with key officials in the Department for Communities (DfC) on behalf of the Arts Council in relation to economic appraisals, business cases and post-project evaluations (PPE’s)</w:t>
                  </w:r>
                  <w:r w:rsidR="00D276A4">
                    <w:t xml:space="preserve">. </w:t>
                  </w:r>
                </w:p>
                <w:p w:rsidR="000E1016" w:rsidRDefault="000E1016" w:rsidP="000E1016">
                  <w:r>
                    <w:t xml:space="preserve">The post holder must be able to build </w:t>
                  </w:r>
                  <w:r w:rsidR="008F7898">
                    <w:t>and maintain working relationships across professional and operational boundaries within an organisation and external organisations.</w:t>
                  </w:r>
                </w:p>
              </w:txbxContent>
            </v:textbox>
          </v:shape>
        </w:pict>
      </w:r>
      <w:r w:rsidR="002A0043">
        <w:t xml:space="preserve">          </w:t>
      </w:r>
    </w:p>
    <w:p w:rsidR="002A0043" w:rsidRDefault="002A0043">
      <w:r>
        <w:t xml:space="preserve">             </w: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5D3A26" w:rsidRDefault="005D3A26"/>
    <w:p w:rsidR="005D3A26" w:rsidRDefault="005D3A26"/>
    <w:p w:rsidR="005D3A26" w:rsidRDefault="005D3A26"/>
    <w:p w:rsidR="005D3A26" w:rsidRDefault="005D3A26"/>
    <w:p w:rsidR="008F7898" w:rsidRDefault="002A0043">
      <w:r>
        <w:t xml:space="preserve">      </w:t>
      </w:r>
    </w:p>
    <w:p w:rsidR="002A0043" w:rsidRDefault="002A0043">
      <w:r>
        <w:lastRenderedPageBreak/>
        <w:t>Main objectives of the opportunity</w:t>
      </w:r>
    </w:p>
    <w:p w:rsidR="00983B9C" w:rsidRDefault="00360435">
      <w:r>
        <w:rPr>
          <w:noProof/>
          <w:sz w:val="20"/>
          <w:lang w:val="en-US"/>
        </w:rPr>
        <w:pict>
          <v:shape id="_x0000_s1034" type="#_x0000_t202" style="position:absolute;margin-left:1.95pt;margin-top:11pt;width:412.9pt;height:426.3pt;z-index:9">
            <v:textbox>
              <w:txbxContent>
                <w:p w:rsidR="002A0043" w:rsidRPr="00983B9C" w:rsidRDefault="00983B9C">
                  <w:r w:rsidRPr="00983B9C">
                    <w:rPr>
                      <w:b/>
                      <w:u w:val="single"/>
                    </w:rPr>
                    <w:t>Job Description</w:t>
                  </w:r>
                </w:p>
                <w:p w:rsidR="00983B9C" w:rsidRPr="00983B9C" w:rsidRDefault="00983B9C" w:rsidP="00983B9C"/>
                <w:p w:rsidR="0088103E" w:rsidRDefault="0088103E" w:rsidP="0088103E">
                  <w:pPr>
                    <w:numPr>
                      <w:ilvl w:val="0"/>
                      <w:numId w:val="4"/>
                    </w:numPr>
                  </w:pPr>
                  <w:r>
                    <w:t>Drafting high quality, reliable, accurate and timely reports to the Chief Executive;</w:t>
                  </w:r>
                </w:p>
                <w:p w:rsidR="0088103E" w:rsidRDefault="0088103E" w:rsidP="0088103E">
                  <w:pPr>
                    <w:numPr>
                      <w:ilvl w:val="0"/>
                      <w:numId w:val="4"/>
                    </w:numPr>
                  </w:pPr>
                  <w:r>
                    <w:t>Economic support on a broad range of policy, programme and strategy development; with the ability to deliver high quality outputs in a highly uncertain, rapidly evolving and time pressured policy environment – on the key priorities for arts and creative sector;</w:t>
                  </w:r>
                </w:p>
                <w:p w:rsidR="0088103E" w:rsidRDefault="0088103E" w:rsidP="0088103E">
                  <w:pPr>
                    <w:numPr>
                      <w:ilvl w:val="0"/>
                      <w:numId w:val="4"/>
                    </w:numPr>
                  </w:pPr>
                  <w:r>
                    <w:t xml:space="preserve">Responding to Assembly Questions and ad-hoc economic queries; </w:t>
                  </w:r>
                </w:p>
                <w:p w:rsidR="0088103E" w:rsidRDefault="0088103E" w:rsidP="0088103E">
                  <w:pPr>
                    <w:numPr>
                      <w:ilvl w:val="0"/>
                      <w:numId w:val="4"/>
                    </w:numPr>
                  </w:pPr>
                  <w:r>
                    <w:t xml:space="preserve">Establishing and maintaining close and effective working relationships with a broad range of other organisations, including other government departments and external stakeholders such as other analysts/officials, business, academics and researchers, within Northern Ireland and further afield; </w:t>
                  </w:r>
                </w:p>
                <w:p w:rsidR="0088103E" w:rsidRDefault="0088103E" w:rsidP="0088103E">
                  <w:pPr>
                    <w:numPr>
                      <w:ilvl w:val="0"/>
                      <w:numId w:val="4"/>
                    </w:numPr>
                  </w:pPr>
                  <w:r>
                    <w:t xml:space="preserve">Maintaining an up to date understanding of current economic issues and topics both in Northern Ireland and at a national and international level; </w:t>
                  </w:r>
                </w:p>
                <w:p w:rsidR="0088103E" w:rsidRDefault="0088103E" w:rsidP="0088103E">
                  <w:pPr>
                    <w:numPr>
                      <w:ilvl w:val="0"/>
                      <w:numId w:val="4"/>
                    </w:numPr>
                  </w:pPr>
                  <w:r>
                    <w:t xml:space="preserve">Quality Assurance of economic appraisals, business cases and post project evaluations prepared by others; </w:t>
                  </w:r>
                </w:p>
                <w:p w:rsidR="0088103E" w:rsidRDefault="0088103E" w:rsidP="0088103E">
                  <w:pPr>
                    <w:numPr>
                      <w:ilvl w:val="0"/>
                      <w:numId w:val="4"/>
                    </w:numPr>
                  </w:pPr>
                  <w:r>
                    <w:t xml:space="preserve">Taking the lead to develop economic appraisals, business cases and post project evaluations and working with others when necessary; </w:t>
                  </w:r>
                </w:p>
                <w:p w:rsidR="0088103E" w:rsidRDefault="0088103E" w:rsidP="0088103E">
                  <w:pPr>
                    <w:numPr>
                      <w:ilvl w:val="0"/>
                      <w:numId w:val="4"/>
                    </w:numPr>
                  </w:pPr>
                  <w:r>
                    <w:t xml:space="preserve">Delivery of internal training in the use of economic appraisal, the development of business cases and post-project evaluation; </w:t>
                  </w:r>
                </w:p>
                <w:p w:rsidR="0088103E" w:rsidRDefault="0088103E" w:rsidP="0088103E">
                  <w:pPr>
                    <w:numPr>
                      <w:ilvl w:val="0"/>
                      <w:numId w:val="4"/>
                    </w:numPr>
                  </w:pPr>
                  <w:r>
                    <w:t xml:space="preserve">Managing the resources of your own section, to work to tight deadlines and produce high quality, reliable and timely output; </w:t>
                  </w:r>
                </w:p>
                <w:p w:rsidR="00D276A4" w:rsidRDefault="00D276A4" w:rsidP="00D276A4">
                  <w:pPr>
                    <w:numPr>
                      <w:ilvl w:val="0"/>
                      <w:numId w:val="4"/>
                    </w:numPr>
                  </w:pPr>
                  <w:r>
                    <w:t>To advise and provide guidance and training to officers on business case development, economic appraisals and post-project evaluations</w:t>
                  </w:r>
                </w:p>
                <w:p w:rsidR="00D276A4" w:rsidRDefault="00D276A4" w:rsidP="00D276A4">
                  <w:pPr>
                    <w:numPr>
                      <w:ilvl w:val="0"/>
                      <w:numId w:val="4"/>
                    </w:numPr>
                  </w:pPr>
                  <w:r>
                    <w:t>Work with ACNI colleagues to develop and maintain a centralised database of the status of economic appraisals, business cases and post-project</w:t>
                  </w:r>
                </w:p>
                <w:p w:rsidR="0088103E" w:rsidRDefault="0088103E" w:rsidP="0088103E">
                  <w:pPr>
                    <w:numPr>
                      <w:ilvl w:val="0"/>
                      <w:numId w:val="4"/>
                    </w:numPr>
                  </w:pPr>
                  <w:r>
                    <w:t xml:space="preserve">Demonstrated experience in working in the public sector and developing business cases to the Green Book.  </w:t>
                  </w:r>
                </w:p>
                <w:p w:rsidR="00983B9C" w:rsidRPr="0088103E" w:rsidRDefault="00983B9C" w:rsidP="0088103E">
                  <w:pPr>
                    <w:ind w:left="360"/>
                    <w:rPr>
                      <w:rFonts w:ascii="Arial" w:hAnsi="Arial" w:cs="Arial"/>
                    </w:rPr>
                  </w:pPr>
                </w:p>
                <w:p w:rsidR="002A0043" w:rsidRDefault="002A0043"/>
                <w:p w:rsidR="00983B9C" w:rsidRDefault="00983B9C"/>
                <w:p w:rsidR="00983B9C" w:rsidRDefault="00983B9C"/>
                <w:p w:rsidR="00983B9C" w:rsidRDefault="00983B9C"/>
                <w:p w:rsidR="00983B9C" w:rsidRDefault="00983B9C"/>
                <w:p w:rsidR="00983B9C" w:rsidRDefault="00983B9C"/>
                <w:p w:rsidR="00983B9C" w:rsidRDefault="00983B9C"/>
                <w:p w:rsidR="00983B9C" w:rsidRDefault="00983B9C"/>
                <w:p w:rsidR="00983B9C" w:rsidRDefault="00983B9C"/>
              </w:txbxContent>
            </v:textbox>
          </v:shape>
        </w:pict>
      </w: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983B9C" w:rsidRDefault="00983B9C">
      <w:pPr>
        <w:rPr>
          <w:b/>
          <w:bCs/>
        </w:rPr>
      </w:pPr>
    </w:p>
    <w:p w:rsidR="0088103E" w:rsidRDefault="0088103E">
      <w:pPr>
        <w:rPr>
          <w:b/>
          <w:bCs/>
        </w:rPr>
      </w:pPr>
    </w:p>
    <w:p w:rsidR="0088103E" w:rsidRDefault="0088103E">
      <w:pPr>
        <w:rPr>
          <w:b/>
          <w:bCs/>
        </w:rPr>
      </w:pPr>
    </w:p>
    <w:p w:rsidR="0088103E" w:rsidRDefault="0088103E">
      <w:pPr>
        <w:rPr>
          <w:b/>
          <w:bCs/>
        </w:rPr>
      </w:pPr>
    </w:p>
    <w:p w:rsidR="0088103E" w:rsidRDefault="0088103E">
      <w:pPr>
        <w:rPr>
          <w:b/>
          <w:bCs/>
        </w:rPr>
      </w:pPr>
    </w:p>
    <w:p w:rsidR="0088103E" w:rsidRDefault="0088103E">
      <w:pPr>
        <w:rPr>
          <w:b/>
          <w:bCs/>
        </w:rPr>
      </w:pPr>
    </w:p>
    <w:p w:rsidR="0088103E" w:rsidRDefault="0088103E">
      <w:pPr>
        <w:rPr>
          <w:b/>
          <w:bCs/>
        </w:rPr>
      </w:pPr>
    </w:p>
    <w:p w:rsidR="0088103E" w:rsidRDefault="0088103E">
      <w:pPr>
        <w:rPr>
          <w:b/>
          <w:bCs/>
        </w:rPr>
      </w:pPr>
    </w:p>
    <w:p w:rsidR="0088103E" w:rsidRDefault="0088103E">
      <w:pPr>
        <w:rPr>
          <w:b/>
          <w:bCs/>
        </w:rPr>
      </w:pPr>
    </w:p>
    <w:p w:rsidR="0088103E" w:rsidRDefault="0088103E">
      <w:pPr>
        <w:rPr>
          <w:b/>
          <w:bCs/>
        </w:rPr>
      </w:pPr>
    </w:p>
    <w:p w:rsidR="0088103E" w:rsidRDefault="0088103E">
      <w:pPr>
        <w:rPr>
          <w:b/>
          <w:bCs/>
        </w:rPr>
      </w:pPr>
    </w:p>
    <w:p w:rsidR="0088103E" w:rsidRDefault="0088103E">
      <w:pPr>
        <w:rPr>
          <w:b/>
          <w:bCs/>
        </w:rPr>
      </w:pPr>
    </w:p>
    <w:p w:rsidR="0088103E" w:rsidRDefault="0088103E">
      <w:pPr>
        <w:rPr>
          <w:b/>
          <w:bCs/>
        </w:rPr>
      </w:pPr>
    </w:p>
    <w:p w:rsidR="00D276A4" w:rsidRDefault="002A0043">
      <w:pPr>
        <w:rPr>
          <w:b/>
          <w:bCs/>
        </w:rPr>
      </w:pPr>
      <w:r>
        <w:rPr>
          <w:b/>
          <w:bCs/>
        </w:rPr>
        <w:t xml:space="preserve">  </w:t>
      </w:r>
    </w:p>
    <w:p w:rsidR="00D276A4" w:rsidRDefault="00D276A4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Skills requirements</w:t>
      </w:r>
    </w:p>
    <w:p w:rsidR="002A0043" w:rsidRDefault="002A0043">
      <w:r>
        <w:rPr>
          <w:b/>
          <w:bCs/>
        </w:rPr>
        <w:t xml:space="preserve">              </w:t>
      </w:r>
      <w:r>
        <w:t>What qualities, skills and experience is required from the individual</w:t>
      </w:r>
    </w:p>
    <w:p w:rsidR="002A0043" w:rsidRDefault="00360435">
      <w:r>
        <w:rPr>
          <w:b/>
          <w:bCs/>
          <w:noProof/>
          <w:sz w:val="20"/>
          <w:lang w:val="en-US"/>
        </w:rPr>
        <w:pict>
          <v:shape id="_x0000_s1035" type="#_x0000_t202" style="position:absolute;margin-left:.6pt;margin-top:10.45pt;width:413.4pt;height:244.45pt;z-index:10">
            <v:textbox>
              <w:txbxContent>
                <w:p w:rsidR="002A0043" w:rsidRDefault="00983B9C" w:rsidP="00983B9C">
                  <w:r>
                    <w:rPr>
                      <w:b/>
                      <w:u w:val="single"/>
                    </w:rPr>
                    <w:t>Essential Criteria</w:t>
                  </w:r>
                </w:p>
                <w:p w:rsidR="00983B9C" w:rsidRDefault="00983B9C" w:rsidP="00983B9C"/>
                <w:p w:rsidR="00983B9C" w:rsidRDefault="00983B9C" w:rsidP="00983B9C">
                  <w:r>
                    <w:t>Candidates will be required to demonstrate experience of:</w:t>
                  </w:r>
                </w:p>
                <w:p w:rsidR="004A08CF" w:rsidRDefault="004A08CF" w:rsidP="00983B9C"/>
                <w:p w:rsidR="00A21148" w:rsidRDefault="004A08CF" w:rsidP="00A21148">
                  <w:pPr>
                    <w:numPr>
                      <w:ilvl w:val="0"/>
                      <w:numId w:val="5"/>
                    </w:numPr>
                  </w:pPr>
                  <w:r>
                    <w:t>A</w:t>
                  </w:r>
                  <w:r w:rsidR="00A21148">
                    <w:t xml:space="preserve">t least 2 </w:t>
                  </w:r>
                  <w:r>
                    <w:t>years’ experience</w:t>
                  </w:r>
                  <w:r w:rsidR="00A21148">
                    <w:t>, gained within the last 5 years, in undertaking economic research and analysis in relatio</w:t>
                  </w:r>
                  <w:r>
                    <w:t>n to business case development.</w:t>
                  </w:r>
                </w:p>
                <w:p w:rsidR="00A21148" w:rsidRDefault="00A21148" w:rsidP="00A21148">
                  <w:pPr>
                    <w:numPr>
                      <w:ilvl w:val="0"/>
                      <w:numId w:val="5"/>
                    </w:numPr>
                  </w:pPr>
                  <w:r>
                    <w:t xml:space="preserve">Be in possession of at least a second-class honours degree with Economics as a major component*; </w:t>
                  </w:r>
                </w:p>
                <w:p w:rsidR="00A21148" w:rsidRDefault="00A21148" w:rsidP="004A08CF"/>
                <w:p w:rsidR="00A21148" w:rsidRDefault="00A21148" w:rsidP="004A08CF">
                  <w:r>
                    <w:t xml:space="preserve">*major component is defined as: at least 50% of the course modules must be in economics. Candidates must detail and provide evidence, listing all of their modules to allow the panel to determine that their qualification contains 50% of economics. </w:t>
                  </w:r>
                </w:p>
                <w:p w:rsidR="00605312" w:rsidRDefault="00605312" w:rsidP="00605312"/>
                <w:p w:rsidR="002A0043" w:rsidRDefault="00A21148" w:rsidP="00605312">
                  <w:r>
                    <w:t>**applicants should provide dates against specific areas of economic research and analysis they have undertaken in the last 5 years to demonstrate that they meet this criterion.</w:t>
                  </w:r>
                </w:p>
              </w:txbxContent>
            </v:textbox>
          </v:shape>
        </w:pic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>
      <w:pPr>
        <w:rPr>
          <w:b/>
          <w:bCs/>
        </w:rPr>
      </w:pPr>
    </w:p>
    <w:p w:rsidR="002A0043" w:rsidRDefault="002A0043">
      <w:pPr>
        <w:rPr>
          <w:b/>
          <w:bCs/>
        </w:rPr>
      </w:pPr>
    </w:p>
    <w:p w:rsidR="0045414B" w:rsidRDefault="0045414B">
      <w:pPr>
        <w:rPr>
          <w:b/>
          <w:bCs/>
        </w:rPr>
      </w:pPr>
    </w:p>
    <w:p w:rsidR="00551CEA" w:rsidRDefault="00551CEA">
      <w:pPr>
        <w:rPr>
          <w:b/>
          <w:bCs/>
        </w:rPr>
      </w:pPr>
    </w:p>
    <w:p w:rsidR="00551CEA" w:rsidRDefault="00551CEA">
      <w:pPr>
        <w:rPr>
          <w:b/>
          <w:bCs/>
        </w:rPr>
      </w:pPr>
    </w:p>
    <w:p w:rsidR="00551CEA" w:rsidRDefault="00551CEA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lastRenderedPageBreak/>
        <w:t>4.  Personnel: Please state below</w:t>
      </w:r>
    </w:p>
    <w:p w:rsidR="002A0043" w:rsidRDefault="002A0043">
      <w:pPr>
        <w:rPr>
          <w:b/>
          <w:bCs/>
        </w:rPr>
      </w:pPr>
    </w:p>
    <w:p w:rsidR="002A0043" w:rsidRDefault="002A0043">
      <w:r>
        <w:t xml:space="preserve">         Who will the individual report to? </w:t>
      </w:r>
    </w:p>
    <w:p w:rsidR="002A0043" w:rsidRDefault="00360435">
      <w:r>
        <w:rPr>
          <w:noProof/>
          <w:sz w:val="20"/>
          <w:lang w:val="en-US"/>
        </w:rPr>
        <w:pict>
          <v:shape id="_x0000_s1036" type="#_x0000_t202" style="position:absolute;margin-left:45pt;margin-top:9pt;width:369pt;height:54pt;z-index:11">
            <v:textbox>
              <w:txbxContent>
                <w:p w:rsidR="00141907" w:rsidRDefault="00141907" w:rsidP="001769F6">
                  <w:pPr>
                    <w:rPr>
                      <w:bCs/>
                    </w:rPr>
                  </w:pPr>
                </w:p>
                <w:p w:rsidR="002A0043" w:rsidRDefault="00141907" w:rsidP="001769F6">
                  <w:r w:rsidRPr="00141907">
                    <w:rPr>
                      <w:bCs/>
                    </w:rPr>
                    <w:t>Karly Greene</w:t>
                  </w:r>
                  <w:r w:rsidRPr="00141907">
                    <w:t xml:space="preserve"> </w:t>
                  </w:r>
                  <w:r>
                    <w:t xml:space="preserve">- </w:t>
                  </w:r>
                  <w:r w:rsidRPr="00141907">
                    <w:t xml:space="preserve">Director of Strategic Development and Partnerships </w:t>
                  </w:r>
                  <w:r>
                    <w:t xml:space="preserve"> </w:t>
                  </w:r>
                </w:p>
              </w:txbxContent>
            </v:textbox>
          </v:shape>
        </w:pic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360435">
      <w:r>
        <w:rPr>
          <w:noProof/>
          <w:sz w:val="20"/>
          <w:lang w:val="en-US"/>
        </w:rPr>
        <w:pict>
          <v:shape id="_x0000_s1037" type="#_x0000_t202" style="position:absolute;margin-left:45pt;margin-top:21pt;width:369pt;height:54pt;z-index:12">
            <v:textbox>
              <w:txbxContent>
                <w:p w:rsidR="00141907" w:rsidRDefault="00141907" w:rsidP="00141907">
                  <w:pPr>
                    <w:rPr>
                      <w:bCs/>
                    </w:rPr>
                  </w:pPr>
                </w:p>
                <w:p w:rsidR="00141907" w:rsidRPr="00141907" w:rsidRDefault="00141907" w:rsidP="00141907">
                  <w:r w:rsidRPr="00141907">
                    <w:rPr>
                      <w:bCs/>
                    </w:rPr>
                    <w:t>Karly Greene</w:t>
                  </w:r>
                  <w:r w:rsidRPr="00141907">
                    <w:t xml:space="preserve"> - Director of Strategic Development and Partnerships  </w:t>
                  </w:r>
                </w:p>
                <w:p w:rsidR="00141907" w:rsidRDefault="00141907" w:rsidP="001769F6"/>
                <w:p w:rsidR="002A0043" w:rsidRDefault="002A0043"/>
              </w:txbxContent>
            </v:textbox>
          </v:shape>
        </w:pict>
      </w:r>
      <w:r w:rsidR="002A0043">
        <w:t xml:space="preserve">         Who will be the individual’s line manager and/or reporting officer?</w: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>
      <w:r>
        <w:rPr>
          <w:b/>
          <w:bCs/>
        </w:rPr>
        <w:t>5.  Transfer of learning</w:t>
      </w:r>
    </w:p>
    <w:p w:rsidR="002A0043" w:rsidRDefault="002A0043">
      <w:r>
        <w:t xml:space="preserve">     Please give details of how the </w:t>
      </w:r>
      <w:smartTag w:uri="urn:schemas-microsoft-com:office:smarttags" w:element="place">
        <w:r>
          <w:t>Opportunity</w:t>
        </w:r>
      </w:smartTag>
      <w:r>
        <w:t xml:space="preserve"> will benefit your organisation, the </w:t>
      </w:r>
    </w:p>
    <w:p w:rsidR="002A0043" w:rsidRDefault="002A0043">
      <w:r>
        <w:t xml:space="preserve">     individual and their organisation.</w:t>
      </w:r>
    </w:p>
    <w:p w:rsidR="002A0043" w:rsidRDefault="00360435">
      <w:r>
        <w:rPr>
          <w:noProof/>
          <w:sz w:val="20"/>
          <w:lang w:val="en-US"/>
        </w:rPr>
        <w:pict>
          <v:shape id="_x0000_s1038" type="#_x0000_t202" style="position:absolute;margin-left:14.6pt;margin-top:9.05pt;width:399.4pt;height:311.8pt;z-index:13">
            <v:textbox>
              <w:txbxContent>
                <w:p w:rsidR="002A0043" w:rsidRDefault="001769F6">
                  <w:r>
                    <w:rPr>
                      <w:b/>
                      <w:u w:val="single"/>
                    </w:rPr>
                    <w:t>Individual</w:t>
                  </w:r>
                </w:p>
                <w:p w:rsidR="001769F6" w:rsidRDefault="001769F6"/>
                <w:p w:rsidR="001769F6" w:rsidRDefault="00282DB4">
                  <w:r>
                    <w:t>The post holder will benefit from working with an extensive range of stakeholders and will gain valuable experience in contributing towards the devel</w:t>
                  </w:r>
                  <w:r w:rsidR="00D73A1A">
                    <w:t xml:space="preserve">opment of Arts Council policies </w:t>
                  </w:r>
                  <w:r>
                    <w:t xml:space="preserve">and procedures.  The post holder will have the opportunity to engage directly with other Departments and a range of DfC’s </w:t>
                  </w:r>
                  <w:r w:rsidR="00CB735B">
                    <w:t>Arm’s Length</w:t>
                  </w:r>
                  <w:r>
                    <w:t xml:space="preserve"> Bodies. </w:t>
                  </w:r>
                </w:p>
                <w:p w:rsidR="001769F6" w:rsidRDefault="001769F6"/>
                <w:p w:rsidR="001769F6" w:rsidRDefault="001769F6">
                  <w:r>
                    <w:rPr>
                      <w:b/>
                      <w:u w:val="single"/>
                    </w:rPr>
                    <w:t>Parent Organisation</w:t>
                  </w:r>
                </w:p>
                <w:p w:rsidR="001769F6" w:rsidRDefault="001769F6"/>
                <w:p w:rsidR="001769F6" w:rsidRDefault="00776CCA">
                  <w:r>
                    <w:t xml:space="preserve">This opportunity will enrich the post-holder’s experience and develop his/her abilities in a </w:t>
                  </w:r>
                  <w:r w:rsidR="00F660F4">
                    <w:t xml:space="preserve">number of areas including project management and </w:t>
                  </w:r>
                  <w:r w:rsidR="00282DB4">
                    <w:t>carrying out investigation and analysis and making recommendations.</w:t>
                  </w:r>
                </w:p>
                <w:p w:rsidR="001769F6" w:rsidRDefault="001769F6"/>
                <w:p w:rsidR="001769F6" w:rsidRDefault="001769F6">
                  <w:r>
                    <w:rPr>
                      <w:b/>
                      <w:u w:val="single"/>
                    </w:rPr>
                    <w:t>Host Organisation</w:t>
                  </w:r>
                </w:p>
                <w:p w:rsidR="001769F6" w:rsidRDefault="001769F6"/>
                <w:p w:rsidR="001769F6" w:rsidRDefault="001769F6">
                  <w:r>
                    <w:t>The benefit to the host organisation will be attracting an individual with the capacity and capability to assist in the delivery of a key Depar</w:t>
                  </w:r>
                  <w:r w:rsidR="00C50055">
                    <w:t>tmental and Ministerial priorities</w:t>
                  </w:r>
                  <w:r>
                    <w:t xml:space="preserve"> while providing the opportunity to widen the skills and experience of the existing</w:t>
                  </w:r>
                  <w:r w:rsidR="00776CCA">
                    <w:t xml:space="preserve"> Team.</w:t>
                  </w:r>
                </w:p>
                <w:p w:rsidR="001769F6" w:rsidRPr="001769F6" w:rsidRDefault="001769F6"/>
              </w:txbxContent>
            </v:textbox>
          </v:shape>
        </w:pic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1769F6" w:rsidRDefault="001769F6"/>
    <w:p w:rsidR="001769F6" w:rsidRDefault="001769F6"/>
    <w:p w:rsidR="00086BEC" w:rsidRDefault="00086BEC"/>
    <w:p w:rsidR="00086BEC" w:rsidRDefault="00086BEC"/>
    <w:p w:rsidR="00086BEC" w:rsidRDefault="00086BEC"/>
    <w:p w:rsidR="00086BEC" w:rsidRDefault="00CB735B">
      <w:r>
        <w:br w:type="page"/>
      </w:r>
    </w:p>
    <w:p w:rsidR="002A0043" w:rsidRDefault="002A0043"/>
    <w:p w:rsidR="002A0043" w:rsidRDefault="002A0043">
      <w:pPr>
        <w:rPr>
          <w:b/>
          <w:bCs/>
        </w:rPr>
      </w:pPr>
      <w:r>
        <w:rPr>
          <w:b/>
          <w:bCs/>
        </w:rPr>
        <w:t>6.  Logistics</w:t>
      </w:r>
    </w:p>
    <w:p w:rsidR="002A0043" w:rsidRDefault="002A0043">
      <w:r>
        <w:rPr>
          <w:b/>
          <w:bCs/>
        </w:rPr>
        <w:t xml:space="preserve">     </w:t>
      </w:r>
      <w:r>
        <w:t>Please provide details of the likely start date, duration, location, resources (i.e.;</w:t>
      </w:r>
    </w:p>
    <w:p w:rsidR="002A0043" w:rsidRDefault="002A0043">
      <w:pPr>
        <w:rPr>
          <w:lang w:val="en-US"/>
        </w:rPr>
      </w:pPr>
      <w:r>
        <w:rPr>
          <w:lang w:val="en-US"/>
        </w:rPr>
        <w:t xml:space="preserve">     desk, PC, fax etc.) and funding arrangements for the opportunity.</w:t>
      </w:r>
    </w:p>
    <w:p w:rsidR="002A0043" w:rsidRDefault="00360435">
      <w:pPr>
        <w:rPr>
          <w:lang w:val="en-US"/>
        </w:rPr>
      </w:pPr>
      <w:r>
        <w:rPr>
          <w:noProof/>
          <w:sz w:val="20"/>
          <w:lang w:val="en-US"/>
        </w:rPr>
        <w:pict>
          <v:shape id="_x0000_s1039" type="#_x0000_t202" style="position:absolute;margin-left:11.05pt;margin-top:12.6pt;width:393.95pt;height:388.75pt;z-index:14">
            <v:textbox>
              <w:txbxContent>
                <w:p w:rsidR="001C6BE7" w:rsidRDefault="003634B6">
                  <w:r w:rsidRPr="003634B6">
                    <w:rPr>
                      <w:b/>
                    </w:rPr>
                    <w:t>Start date</w:t>
                  </w:r>
                  <w:r>
                    <w:t xml:space="preserve">: </w:t>
                  </w:r>
                  <w:r w:rsidR="00CB735B">
                    <w:t xml:space="preserve">The objective is for the successful candidate to be in post by </w:t>
                  </w:r>
                  <w:r w:rsidR="00141907">
                    <w:t>1</w:t>
                  </w:r>
                  <w:r w:rsidR="00CB735B">
                    <w:t xml:space="preserve"> </w:t>
                  </w:r>
                  <w:r w:rsidR="008F10C7">
                    <w:t>November</w:t>
                  </w:r>
                  <w:r w:rsidR="00141907">
                    <w:t xml:space="preserve"> 2021</w:t>
                  </w:r>
                  <w:r w:rsidR="00CB735B">
                    <w:t xml:space="preserve"> at the latest.  </w:t>
                  </w:r>
                </w:p>
                <w:p w:rsidR="001C6BE7" w:rsidRDefault="001C6BE7"/>
                <w:p w:rsidR="009618A2" w:rsidRDefault="001C6BE7">
                  <w:r w:rsidRPr="001C6BE7">
                    <w:rPr>
                      <w:b/>
                    </w:rPr>
                    <w:t>Duration</w:t>
                  </w:r>
                  <w:r>
                    <w:t xml:space="preserve">: </w:t>
                  </w:r>
                  <w:r w:rsidR="00CB735B">
                    <w:t>Thi</w:t>
                  </w:r>
                  <w:r w:rsidR="008F10C7">
                    <w:t>s opportunity will be for five months</w:t>
                  </w:r>
                  <w:r w:rsidR="00141907">
                    <w:t xml:space="preserve"> </w:t>
                  </w:r>
                  <w:r w:rsidR="00CB735B">
                    <w:t xml:space="preserve">until </w:t>
                  </w:r>
                  <w:r w:rsidR="008F10C7">
                    <w:t>March 2022</w:t>
                  </w:r>
                  <w:r w:rsidR="009B3F92">
                    <w:t xml:space="preserve"> </w:t>
                  </w:r>
                  <w:r w:rsidR="009B3F92" w:rsidRPr="009B3F92">
                    <w:t>with possible extension</w:t>
                  </w:r>
                  <w:r w:rsidR="009618A2">
                    <w:t>.</w:t>
                  </w:r>
                </w:p>
                <w:p w:rsidR="002A0043" w:rsidRDefault="00CB735B">
                  <w:r>
                    <w:t xml:space="preserve">  </w:t>
                  </w:r>
                </w:p>
                <w:p w:rsidR="00CB735B" w:rsidRDefault="003634B6">
                  <w:r w:rsidRPr="003634B6">
                    <w:rPr>
                      <w:b/>
                    </w:rPr>
                    <w:t>Location</w:t>
                  </w:r>
                  <w:r>
                    <w:t xml:space="preserve">: </w:t>
                  </w:r>
                  <w:r w:rsidR="00CB735B">
                    <w:t>The post-holder will be based at:</w:t>
                  </w:r>
                </w:p>
                <w:p w:rsidR="00824F0D" w:rsidRDefault="00824F0D"/>
                <w:p w:rsidR="00CB735B" w:rsidRDefault="00CB735B">
                  <w:r>
                    <w:t>Arts Council of Northern Ireland</w:t>
                  </w:r>
                </w:p>
                <w:p w:rsidR="00141907" w:rsidRDefault="00141907">
                  <w:r>
                    <w:t>Linen Hill House</w:t>
                  </w:r>
                </w:p>
                <w:p w:rsidR="00141907" w:rsidRDefault="00141907">
                  <w:r>
                    <w:t>23 Linenhall Street</w:t>
                  </w:r>
                </w:p>
                <w:p w:rsidR="00141907" w:rsidRDefault="00141907">
                  <w:r>
                    <w:t>Lisburn</w:t>
                  </w:r>
                </w:p>
                <w:p w:rsidR="00CB735B" w:rsidRDefault="00141907">
                  <w:r w:rsidRPr="00141907">
                    <w:t>BT28 1FJ</w:t>
                  </w:r>
                </w:p>
                <w:p w:rsidR="00141907" w:rsidRDefault="00141907"/>
                <w:p w:rsidR="00141907" w:rsidRPr="00141907" w:rsidRDefault="00CB735B" w:rsidP="00141907">
                  <w:r w:rsidRPr="003634B6">
                    <w:rPr>
                      <w:b/>
                    </w:rPr>
                    <w:t>Selection</w:t>
                  </w:r>
                  <w:r>
                    <w:t xml:space="preserve"> will be by interview by </w:t>
                  </w:r>
                  <w:r w:rsidR="00141907" w:rsidRPr="00141907">
                    <w:rPr>
                      <w:bCs/>
                    </w:rPr>
                    <w:t>Karly Greene</w:t>
                  </w:r>
                  <w:r w:rsidR="00141907" w:rsidRPr="00141907">
                    <w:t xml:space="preserve"> </w:t>
                  </w:r>
                  <w:r w:rsidR="00141907">
                    <w:t>–</w:t>
                  </w:r>
                  <w:r w:rsidR="00141907" w:rsidRPr="00141907">
                    <w:t xml:space="preserve"> </w:t>
                  </w:r>
                  <w:r w:rsidR="00141907">
                    <w:t>(</w:t>
                  </w:r>
                  <w:r w:rsidR="00141907" w:rsidRPr="00141907">
                    <w:t>D</w:t>
                  </w:r>
                  <w:r w:rsidR="00141907">
                    <w:t>irector of Strategic Development</w:t>
                  </w:r>
                  <w:r w:rsidR="00141907" w:rsidRPr="00141907">
                    <w:t xml:space="preserve"> and Partnerships</w:t>
                  </w:r>
                  <w:r w:rsidR="00605312">
                    <w:t xml:space="preserve">), </w:t>
                  </w:r>
                  <w:r w:rsidR="00605312" w:rsidRPr="00605312">
                    <w:t xml:space="preserve">Geoffrey </w:t>
                  </w:r>
                  <w:r w:rsidR="00605312">
                    <w:t xml:space="preserve">Troughton - </w:t>
                  </w:r>
                  <w:r w:rsidR="00141907">
                    <w:t>(</w:t>
                  </w:r>
                  <w:r w:rsidR="00605312">
                    <w:t>Director of Finance</w:t>
                  </w:r>
                  <w:r w:rsidR="00141907" w:rsidRPr="00141907">
                    <w:t xml:space="preserve"> &amp; </w:t>
                  </w:r>
                  <w:r w:rsidR="00605312">
                    <w:t>Corporate Services</w:t>
                  </w:r>
                  <w:r w:rsidR="00141907">
                    <w:t>)</w:t>
                  </w:r>
                  <w:r w:rsidR="00605312">
                    <w:t xml:space="preserve"> and </w:t>
                  </w:r>
                  <w:r w:rsidR="00605312" w:rsidRPr="00605312">
                    <w:t xml:space="preserve">Noirin </w:t>
                  </w:r>
                  <w:r w:rsidR="00605312">
                    <w:t>McKinney</w:t>
                  </w:r>
                  <w:r w:rsidR="00605312" w:rsidRPr="00605312">
                    <w:t xml:space="preserve"> </w:t>
                  </w:r>
                  <w:r w:rsidR="00605312">
                    <w:t>– (Director of Arts Development)</w:t>
                  </w:r>
                </w:p>
                <w:p w:rsidR="00CB735B" w:rsidRDefault="00CB735B"/>
                <w:p w:rsidR="00CB735B" w:rsidRDefault="008F10C7">
                  <w:r w:rsidRPr="003634B6">
                    <w:rPr>
                      <w:b/>
                    </w:rPr>
                    <w:t>Salary Scale</w:t>
                  </w:r>
                  <w:r>
                    <w:t>: £38,017 - £41,799</w:t>
                  </w:r>
                  <w:r w:rsidR="00CB735B">
                    <w:t>.  Salary and other related costs will be met by the Arts Council of Northern Ireland.</w:t>
                  </w:r>
                </w:p>
                <w:p w:rsidR="00824F0D" w:rsidRDefault="00824F0D"/>
                <w:p w:rsidR="00292FC2" w:rsidRDefault="003634B6">
                  <w:r w:rsidRPr="003634B6">
                    <w:rPr>
                      <w:b/>
                    </w:rPr>
                    <w:t>F</w:t>
                  </w:r>
                  <w:r w:rsidR="00824F0D" w:rsidRPr="003634B6">
                    <w:rPr>
                      <w:b/>
                    </w:rPr>
                    <w:t>urther information</w:t>
                  </w:r>
                  <w:r w:rsidR="00824F0D">
                    <w:t xml:space="preserve"> please contact Witney Williamson at </w:t>
                  </w:r>
                  <w:hyperlink r:id="rId7" w:history="1">
                    <w:r w:rsidR="00824F0D" w:rsidRPr="00793B19">
                      <w:rPr>
                        <w:rStyle w:val="Hyperlink"/>
                      </w:rPr>
                      <w:t>wwilliamson@artscouncil-ni.org</w:t>
                    </w:r>
                  </w:hyperlink>
                  <w:r w:rsidR="00824F0D">
                    <w:t xml:space="preserve"> or</w:t>
                  </w:r>
                  <w:r w:rsidR="00292FC2">
                    <w:t xml:space="preserve"> </w:t>
                  </w:r>
                  <w:r w:rsidR="00292FC2" w:rsidRPr="00292FC2">
                    <w:t>075 0055 9366</w:t>
                  </w:r>
                  <w:r w:rsidR="00292FC2">
                    <w:t>.</w:t>
                  </w:r>
                </w:p>
                <w:p w:rsidR="003634B6" w:rsidRDefault="003634B6"/>
                <w:p w:rsidR="003634B6" w:rsidRPr="003634B6" w:rsidRDefault="003634B6" w:rsidP="003634B6">
                  <w:pPr>
                    <w:rPr>
                      <w:b/>
                      <w:lang w:val="en-US"/>
                    </w:rPr>
                  </w:pPr>
                  <w:r w:rsidRPr="003634B6">
                    <w:rPr>
                      <w:b/>
                    </w:rPr>
                    <w:t xml:space="preserve">Closing Date: </w:t>
                  </w:r>
                  <w:r w:rsidRPr="003634B6">
                    <w:t xml:space="preserve">Applications must be submitted by </w:t>
                  </w:r>
                  <w:r w:rsidRPr="003634B6">
                    <w:rPr>
                      <w:b/>
                      <w:u w:val="single"/>
                    </w:rPr>
                    <w:t xml:space="preserve">5.00pm on Friday </w:t>
                  </w:r>
                  <w:r w:rsidR="00B029CD">
                    <w:rPr>
                      <w:b/>
                      <w:u w:val="single"/>
                    </w:rPr>
                    <w:t>29</w:t>
                  </w:r>
                  <w:r>
                    <w:rPr>
                      <w:b/>
                      <w:u w:val="single"/>
                    </w:rPr>
                    <w:t xml:space="preserve"> </w:t>
                  </w:r>
                  <w:r w:rsidR="00B029CD">
                    <w:rPr>
                      <w:b/>
                      <w:u w:val="single"/>
                    </w:rPr>
                    <w:t>October</w:t>
                  </w:r>
                  <w:r>
                    <w:rPr>
                      <w:b/>
                      <w:u w:val="single"/>
                    </w:rPr>
                    <w:t xml:space="preserve"> 2</w:t>
                  </w:r>
                  <w:r w:rsidRPr="003634B6">
                    <w:rPr>
                      <w:b/>
                      <w:u w:val="single"/>
                    </w:rPr>
                    <w:t>021</w:t>
                  </w:r>
                  <w:r w:rsidRPr="003634B6">
                    <w:t xml:space="preserve"> to</w:t>
                  </w:r>
                  <w:r w:rsidRPr="003634B6">
                    <w:rPr>
                      <w:b/>
                    </w:rPr>
                    <w:t xml:space="preserve">: </w:t>
                  </w:r>
                  <w:hyperlink r:id="rId8" w:history="1">
                    <w:r w:rsidRPr="003634B6">
                      <w:rPr>
                        <w:rStyle w:val="Hyperlink"/>
                        <w:b/>
                        <w:u w:val="none"/>
                        <w:lang w:val="en-US"/>
                      </w:rPr>
                      <w:t>interchangesecretariat@finance-ni.gov.uk</w:t>
                    </w:r>
                  </w:hyperlink>
                </w:p>
                <w:p w:rsidR="00CB735B" w:rsidRDefault="00CB735B"/>
              </w:txbxContent>
            </v:textbox>
          </v:shape>
        </w:pict>
      </w: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CB735B" w:rsidRDefault="00CB735B">
      <w:pPr>
        <w:rPr>
          <w:lang w:val="en-US"/>
        </w:rPr>
      </w:pPr>
    </w:p>
    <w:p w:rsidR="00CB735B" w:rsidRDefault="00CB735B">
      <w:pPr>
        <w:rPr>
          <w:lang w:val="en-US"/>
        </w:rPr>
      </w:pPr>
    </w:p>
    <w:p w:rsidR="00CB735B" w:rsidRDefault="00CB735B">
      <w:pPr>
        <w:rPr>
          <w:lang w:val="en-US"/>
        </w:rPr>
      </w:pPr>
    </w:p>
    <w:p w:rsidR="00CB735B" w:rsidRDefault="00CB735B">
      <w:pPr>
        <w:rPr>
          <w:lang w:val="en-US"/>
        </w:rPr>
      </w:pPr>
    </w:p>
    <w:p w:rsidR="00CB735B" w:rsidRDefault="00CB735B">
      <w:pPr>
        <w:rPr>
          <w:lang w:val="en-US"/>
        </w:rPr>
      </w:pPr>
    </w:p>
    <w:p w:rsidR="00CB735B" w:rsidRDefault="00CB735B">
      <w:pPr>
        <w:rPr>
          <w:lang w:val="en-US"/>
        </w:rPr>
      </w:pPr>
    </w:p>
    <w:p w:rsidR="00CB735B" w:rsidRDefault="00CB735B">
      <w:pPr>
        <w:rPr>
          <w:lang w:val="en-US"/>
        </w:rPr>
      </w:pPr>
    </w:p>
    <w:p w:rsidR="00CB735B" w:rsidRDefault="00CB735B">
      <w:pPr>
        <w:rPr>
          <w:lang w:val="en-US"/>
        </w:rPr>
      </w:pPr>
    </w:p>
    <w:p w:rsidR="00CB735B" w:rsidRDefault="00CB735B">
      <w:pPr>
        <w:rPr>
          <w:lang w:val="en-US"/>
        </w:rPr>
      </w:pPr>
    </w:p>
    <w:p w:rsidR="00CB735B" w:rsidRDefault="00CB735B">
      <w:pPr>
        <w:rPr>
          <w:lang w:val="en-US"/>
        </w:rPr>
      </w:pPr>
    </w:p>
    <w:p w:rsidR="00CB735B" w:rsidRDefault="00CB735B">
      <w:pPr>
        <w:rPr>
          <w:lang w:val="en-US"/>
        </w:rPr>
      </w:pPr>
    </w:p>
    <w:p w:rsidR="00CB735B" w:rsidRDefault="00CB735B">
      <w:pPr>
        <w:rPr>
          <w:lang w:val="en-US"/>
        </w:rPr>
      </w:pPr>
    </w:p>
    <w:p w:rsidR="00824F0D" w:rsidRDefault="00824F0D">
      <w:pPr>
        <w:rPr>
          <w:lang w:val="en-US"/>
        </w:rPr>
      </w:pPr>
    </w:p>
    <w:p w:rsidR="00824F0D" w:rsidRDefault="00824F0D">
      <w:pPr>
        <w:rPr>
          <w:lang w:val="en-US"/>
        </w:rPr>
      </w:pPr>
    </w:p>
    <w:p w:rsidR="003634B6" w:rsidRDefault="003634B6">
      <w:pPr>
        <w:rPr>
          <w:lang w:val="en-US"/>
        </w:rPr>
      </w:pPr>
    </w:p>
    <w:p w:rsidR="001C6BE7" w:rsidRDefault="001C6BE7">
      <w:pPr>
        <w:rPr>
          <w:lang w:val="en-US"/>
        </w:rPr>
      </w:pPr>
    </w:p>
    <w:p w:rsidR="001C6BE7" w:rsidRDefault="001C6BE7">
      <w:pPr>
        <w:rPr>
          <w:lang w:val="en-US"/>
        </w:rPr>
      </w:pPr>
    </w:p>
    <w:p w:rsidR="001C6BE7" w:rsidRDefault="001C6BE7">
      <w:pPr>
        <w:rPr>
          <w:lang w:val="en-US"/>
        </w:rPr>
      </w:pPr>
    </w:p>
    <w:p w:rsidR="001C6BE7" w:rsidRDefault="001C6BE7">
      <w:pPr>
        <w:rPr>
          <w:lang w:val="en-US"/>
        </w:rPr>
      </w:pPr>
    </w:p>
    <w:p w:rsidR="001C6BE7" w:rsidRDefault="001C6BE7">
      <w:pPr>
        <w:rPr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>7.  Endorsement</w:t>
      </w:r>
    </w:p>
    <w:p w:rsidR="002A0043" w:rsidRDefault="002A0043">
      <w:pPr>
        <w:rPr>
          <w:b/>
          <w:bCs/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Interchange Manager</w:t>
      </w:r>
    </w:p>
    <w:p w:rsidR="002A0043" w:rsidRDefault="00360435">
      <w:pPr>
        <w:rPr>
          <w:b/>
          <w:bCs/>
          <w:lang w:val="en-US"/>
        </w:rPr>
      </w:pPr>
      <w:r>
        <w:rPr>
          <w:b/>
          <w:bCs/>
          <w:noProof/>
          <w:sz w:val="20"/>
          <w:lang w:val="en-US"/>
        </w:rPr>
        <w:pict>
          <v:shape id="_x0000_s1040" type="#_x0000_t202" style="position:absolute;margin-left:63pt;margin-top:12.6pt;width:225pt;height:26.4pt;z-index:15">
            <v:textbox>
              <w:txbxContent>
                <w:p w:rsidR="002A0043" w:rsidRPr="00605312" w:rsidRDefault="00605312">
                  <w:pPr>
                    <w:rPr>
                      <w:rFonts w:ascii="Blackadder ITC" w:hAnsi="Blackadder ITC"/>
                    </w:rPr>
                  </w:pPr>
                  <w:r w:rsidRPr="00605312">
                    <w:rPr>
                      <w:rFonts w:ascii="Blackadder ITC" w:hAnsi="Blackadder ITC"/>
                    </w:rPr>
                    <w:t>W. Williamson</w:t>
                  </w:r>
                </w:p>
              </w:txbxContent>
            </v:textbox>
          </v:shape>
        </w:pict>
      </w:r>
    </w:p>
    <w:p w:rsidR="002A0043" w:rsidRDefault="002A0043">
      <w:pPr>
        <w:rPr>
          <w:lang w:val="en-US"/>
        </w:rPr>
      </w:pPr>
      <w:r>
        <w:rPr>
          <w:b/>
          <w:bCs/>
          <w:lang w:val="en-US"/>
        </w:rPr>
        <w:t xml:space="preserve">     </w:t>
      </w:r>
      <w:r>
        <w:rPr>
          <w:lang w:val="en-US"/>
        </w:rPr>
        <w:t>Signed</w:t>
      </w:r>
    </w:p>
    <w:p w:rsidR="002A0043" w:rsidRDefault="002A0043">
      <w:pPr>
        <w:rPr>
          <w:lang w:val="en-US"/>
        </w:rPr>
      </w:pPr>
    </w:p>
    <w:p w:rsidR="002A0043" w:rsidRDefault="00360435">
      <w:pPr>
        <w:rPr>
          <w:lang w:val="en-US"/>
        </w:rPr>
      </w:pPr>
      <w:r>
        <w:rPr>
          <w:noProof/>
          <w:sz w:val="20"/>
          <w:lang w:val="en-US"/>
        </w:rPr>
        <w:pict>
          <v:shape id="_x0000_s1041" type="#_x0000_t202" style="position:absolute;margin-left:63pt;margin-top:7.2pt;width:189pt;height:23.8pt;z-index:16">
            <v:textbox>
              <w:txbxContent>
                <w:p w:rsidR="002A0043" w:rsidRDefault="00605312">
                  <w:r>
                    <w:t>19/10/2021</w:t>
                  </w:r>
                </w:p>
                <w:p w:rsidR="002A0043" w:rsidRDefault="002A0043"/>
              </w:txbxContent>
            </v:textbox>
          </v:shape>
        </w:pict>
      </w:r>
    </w:p>
    <w:p w:rsidR="002A0043" w:rsidRDefault="002A0043">
      <w:pPr>
        <w:rPr>
          <w:lang w:val="en-US"/>
        </w:rPr>
      </w:pPr>
      <w:r>
        <w:rPr>
          <w:lang w:val="en-US"/>
        </w:rPr>
        <w:t xml:space="preserve">       Date</w:t>
      </w:r>
    </w:p>
    <w:p w:rsidR="002A0043" w:rsidRDefault="002A0043">
      <w:pPr>
        <w:rPr>
          <w:lang w:val="en-US"/>
        </w:rPr>
      </w:pPr>
    </w:p>
    <w:sectPr w:rsidR="002A0043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435" w:rsidRDefault="00360435">
      <w:r>
        <w:separator/>
      </w:r>
    </w:p>
  </w:endnote>
  <w:endnote w:type="continuationSeparator" w:id="0">
    <w:p w:rsidR="00360435" w:rsidRDefault="00360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">
    <w:altName w:val="Ink Free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0043" w:rsidRDefault="002A00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7D0C">
      <w:rPr>
        <w:rStyle w:val="PageNumber"/>
        <w:noProof/>
      </w:rPr>
      <w:t>1</w:t>
    </w:r>
    <w:r>
      <w:rPr>
        <w:rStyle w:val="PageNumber"/>
      </w:rPr>
      <w:fldChar w:fldCharType="end"/>
    </w:r>
  </w:p>
  <w:p w:rsidR="002A0043" w:rsidRDefault="002A0043">
    <w:pPr>
      <w:pStyle w:val="Footer"/>
    </w:pPr>
  </w:p>
  <w:p w:rsidR="002A0043" w:rsidRDefault="002A0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435" w:rsidRDefault="00360435">
      <w:r>
        <w:separator/>
      </w:r>
    </w:p>
  </w:footnote>
  <w:footnote w:type="continuationSeparator" w:id="0">
    <w:p w:rsidR="00360435" w:rsidRDefault="00360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F98" w:rsidRDefault="00B55F98" w:rsidP="00B55F98">
    <w:pPr>
      <w:pStyle w:val="Header"/>
      <w:jc w:val="center"/>
    </w:pPr>
    <w:r w:rsidRPr="00B55F98">
      <w:rPr>
        <w:b/>
        <w:sz w:val="32"/>
        <w:szCs w:val="32"/>
      </w:rPr>
      <w:t>NI Interchange Scheme</w:t>
    </w:r>
  </w:p>
  <w:p w:rsidR="002A0043" w:rsidRDefault="002A0043" w:rsidP="00B55F98">
    <w:pPr>
      <w:pStyle w:val="Header"/>
      <w:jc w:val="center"/>
    </w:pPr>
    <w:r>
      <w:t>Ref: I/C</w:t>
    </w:r>
    <w:r w:rsidR="00B55F98">
      <w:t xml:space="preserve"> 86/21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20705"/>
    <w:multiLevelType w:val="hybridMultilevel"/>
    <w:tmpl w:val="EB5A9A70"/>
    <w:lvl w:ilvl="0" w:tplc="62386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C5AA0"/>
    <w:multiLevelType w:val="hybridMultilevel"/>
    <w:tmpl w:val="DD3A887A"/>
    <w:lvl w:ilvl="0" w:tplc="92BCBAE0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2D0685"/>
    <w:multiLevelType w:val="hybridMultilevel"/>
    <w:tmpl w:val="B75AA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F76AA"/>
    <w:multiLevelType w:val="hybridMultilevel"/>
    <w:tmpl w:val="672090C2"/>
    <w:lvl w:ilvl="0" w:tplc="92BCBAE0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45BAB"/>
    <w:multiLevelType w:val="hybridMultilevel"/>
    <w:tmpl w:val="01683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959B0"/>
    <w:multiLevelType w:val="hybridMultilevel"/>
    <w:tmpl w:val="22522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43028"/>
    <w:multiLevelType w:val="hybridMultilevel"/>
    <w:tmpl w:val="7CAAF5A4"/>
    <w:lvl w:ilvl="0" w:tplc="92BCBAE0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043"/>
    <w:rsid w:val="0000191A"/>
    <w:rsid w:val="00015CC6"/>
    <w:rsid w:val="00037B2B"/>
    <w:rsid w:val="00086BEC"/>
    <w:rsid w:val="000946DE"/>
    <w:rsid w:val="000E1016"/>
    <w:rsid w:val="00127C93"/>
    <w:rsid w:val="00141907"/>
    <w:rsid w:val="001769F6"/>
    <w:rsid w:val="001C6BE7"/>
    <w:rsid w:val="001D240F"/>
    <w:rsid w:val="00224572"/>
    <w:rsid w:val="00232B98"/>
    <w:rsid w:val="00282DB4"/>
    <w:rsid w:val="00292FC2"/>
    <w:rsid w:val="002A0043"/>
    <w:rsid w:val="00360435"/>
    <w:rsid w:val="00360FC1"/>
    <w:rsid w:val="003634B6"/>
    <w:rsid w:val="003B109C"/>
    <w:rsid w:val="003B1523"/>
    <w:rsid w:val="003E5AB1"/>
    <w:rsid w:val="004076AC"/>
    <w:rsid w:val="0045414B"/>
    <w:rsid w:val="004913AD"/>
    <w:rsid w:val="00492B97"/>
    <w:rsid w:val="004A08CF"/>
    <w:rsid w:val="004E035E"/>
    <w:rsid w:val="005319B5"/>
    <w:rsid w:val="00551CEA"/>
    <w:rsid w:val="005826F7"/>
    <w:rsid w:val="005D3A26"/>
    <w:rsid w:val="005E6391"/>
    <w:rsid w:val="005F2A22"/>
    <w:rsid w:val="00605312"/>
    <w:rsid w:val="00695ACD"/>
    <w:rsid w:val="006E5263"/>
    <w:rsid w:val="0077307E"/>
    <w:rsid w:val="00776CCA"/>
    <w:rsid w:val="00800FA6"/>
    <w:rsid w:val="00811350"/>
    <w:rsid w:val="00824F0D"/>
    <w:rsid w:val="008706AD"/>
    <w:rsid w:val="0088103E"/>
    <w:rsid w:val="008F10C7"/>
    <w:rsid w:val="008F7898"/>
    <w:rsid w:val="009618A2"/>
    <w:rsid w:val="00983B9C"/>
    <w:rsid w:val="009865CA"/>
    <w:rsid w:val="009B3F92"/>
    <w:rsid w:val="00A17D0C"/>
    <w:rsid w:val="00A21148"/>
    <w:rsid w:val="00A60376"/>
    <w:rsid w:val="00A6093D"/>
    <w:rsid w:val="00B029CD"/>
    <w:rsid w:val="00B1253E"/>
    <w:rsid w:val="00B5549C"/>
    <w:rsid w:val="00B557A7"/>
    <w:rsid w:val="00B55F98"/>
    <w:rsid w:val="00C50055"/>
    <w:rsid w:val="00C8407F"/>
    <w:rsid w:val="00CB735B"/>
    <w:rsid w:val="00D276A4"/>
    <w:rsid w:val="00D35885"/>
    <w:rsid w:val="00D46B65"/>
    <w:rsid w:val="00D73A1A"/>
    <w:rsid w:val="00DE160D"/>
    <w:rsid w:val="00DF7749"/>
    <w:rsid w:val="00E2333B"/>
    <w:rsid w:val="00E87847"/>
    <w:rsid w:val="00E95A82"/>
    <w:rsid w:val="00EA7A8D"/>
    <w:rsid w:val="00ED1AC4"/>
    <w:rsid w:val="00F6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43"/>
    <o:shapelayout v:ext="edit">
      <o:idmap v:ext="edit" data="1"/>
    </o:shapelayout>
  </w:shapeDefaults>
  <w:decimalSymbol w:val="."/>
  <w:listSeparator w:val=","/>
  <w15:chartTrackingRefBased/>
  <w15:docId w15:val="{C8AAF829-A25D-4825-A80E-066D2FC3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rush Script" w:hAnsi="Brush Script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OmniPage1">
    <w:name w:val="OmniPage #1"/>
    <w:basedOn w:val="Normal"/>
    <w:pPr>
      <w:spacing w:line="80" w:lineRule="exact"/>
    </w:pPr>
    <w:rPr>
      <w:sz w:val="20"/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824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8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changesecretariat@finance-ni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williamson@artscouncil-n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1323</CharactersWithSpaces>
  <SharedDoc>false</SharedDoc>
  <HLinks>
    <vt:vector size="6" baseType="variant"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mailto:wwilliamson@artscouncil-ni.org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>Interchange - Hosting Proforma</dc:subject>
  <dc:creator>scottju</dc:creator>
  <cp:keywords/>
  <cp:lastModifiedBy>McKinney, Paul</cp:lastModifiedBy>
  <cp:revision>3</cp:revision>
  <cp:lastPrinted>2005-06-27T10:28:00Z</cp:lastPrinted>
  <dcterms:created xsi:type="dcterms:W3CDTF">2021-10-22T10:30:00Z</dcterms:created>
  <dcterms:modified xsi:type="dcterms:W3CDTF">2021-10-22T14:17:00Z</dcterms:modified>
</cp:coreProperties>
</file>