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2C6109">
        <w:rPr>
          <w:rFonts w:ascii="Arial" w:hAnsi="Arial" w:cs="Arial"/>
          <w:b/>
          <w:bCs/>
          <w:color w:val="000000"/>
        </w:rPr>
        <w:t>TEPHEN MCCONVILLE</w:t>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r>
      <w:r w:rsidR="002C6109">
        <w:rPr>
          <w:rFonts w:ascii="Arial" w:hAnsi="Arial" w:cs="Arial"/>
          <w:b/>
          <w:bCs/>
          <w:color w:val="000000"/>
        </w:rPr>
        <w:tab/>
        <w:t>Ref: I/C 4</w:t>
      </w:r>
      <w:r w:rsidR="00E84B51">
        <w:rPr>
          <w:rFonts w:ascii="Arial" w:hAnsi="Arial" w:cs="Arial"/>
          <w:b/>
          <w:bCs/>
          <w:color w:val="000000"/>
        </w:rPr>
        <w:t>2</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E84B51">
        <w:rPr>
          <w:rFonts w:ascii="Arial" w:hAnsi="Arial" w:cs="Arial"/>
          <w:b/>
          <w:bCs/>
          <w:color w:val="000000"/>
        </w:rPr>
        <w:t>15</w:t>
      </w:r>
      <w:r w:rsidR="00F01758">
        <w:rPr>
          <w:rFonts w:ascii="Arial" w:hAnsi="Arial" w:cs="Arial"/>
          <w:b/>
          <w:bCs/>
          <w:color w:val="000000"/>
        </w:rPr>
        <w:t xml:space="preserve">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E84B51" w:rsidP="00A77AE2">
      <w:pPr>
        <w:jc w:val="center"/>
        <w:rPr>
          <w:rFonts w:ascii="Arial" w:hAnsi="Arial" w:cs="Arial"/>
          <w:b/>
          <w:caps/>
          <w:color w:val="000000"/>
          <w:sz w:val="20"/>
          <w:szCs w:val="20"/>
        </w:rPr>
      </w:pPr>
      <w:r>
        <w:rPr>
          <w:rFonts w:ascii="Arial" w:hAnsi="Arial" w:cs="Arial"/>
          <w:b/>
          <w:caps/>
          <w:color w:val="000000"/>
        </w:rPr>
        <w:t>DfI RIVERS, PLANNING Advisory &amp; MODELLING UNIT</w:t>
      </w:r>
    </w:p>
    <w:p w:rsidR="00A77AE2" w:rsidRPr="00A77AE2" w:rsidRDefault="00A77AE2" w:rsidP="00A77AE2">
      <w:pPr>
        <w:ind w:left="2880" w:firstLine="720"/>
        <w:rPr>
          <w:rFonts w:ascii="Arial" w:hAnsi="Arial" w:cs="Arial"/>
          <w:b/>
          <w:color w:val="000000"/>
        </w:rPr>
      </w:pPr>
    </w:p>
    <w:p w:rsidR="00A77AE2" w:rsidRPr="00A77AE2" w:rsidRDefault="00E84B51" w:rsidP="00A77AE2">
      <w:pPr>
        <w:jc w:val="center"/>
        <w:rPr>
          <w:rFonts w:ascii="Arial" w:hAnsi="Arial" w:cs="Arial"/>
          <w:b/>
          <w:caps/>
          <w:color w:val="000000"/>
          <w:sz w:val="32"/>
          <w:szCs w:val="32"/>
        </w:rPr>
      </w:pPr>
      <w:r>
        <w:rPr>
          <w:rFonts w:ascii="Arial" w:hAnsi="Arial" w:cs="Arial"/>
          <w:b/>
          <w:caps/>
          <w:color w:val="000000"/>
          <w:sz w:val="32"/>
          <w:szCs w:val="32"/>
        </w:rPr>
        <w:t>PTO CIVIL ENGINEERING ASSISTANT</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E84B51">
        <w:rPr>
          <w:rFonts w:ascii="Arial" w:hAnsi="Arial" w:cs="Arial"/>
          <w:color w:val="000000"/>
          <w:szCs w:val="27"/>
        </w:rPr>
        <w:t>s aimed at individuals at Professional &amp; Technical Officer</w:t>
      </w:r>
      <w:r w:rsidRPr="00A77AE2">
        <w:rPr>
          <w:rFonts w:ascii="Arial" w:hAnsi="Arial" w:cs="Arial"/>
          <w:color w:val="000000"/>
          <w:szCs w:val="27"/>
        </w:rPr>
        <w:t xml:space="preserve">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E84B51" w:rsidP="00A77AE2">
      <w:pPr>
        <w:numPr>
          <w:ilvl w:val="0"/>
          <w:numId w:val="2"/>
        </w:numPr>
        <w:tabs>
          <w:tab w:val="num" w:pos="0"/>
          <w:tab w:val="num" w:pos="426"/>
        </w:tabs>
        <w:ind w:left="426" w:hanging="426"/>
        <w:rPr>
          <w:rFonts w:ascii="Arial" w:hAnsi="Arial" w:cs="Arial"/>
        </w:rPr>
      </w:pPr>
      <w:r>
        <w:rPr>
          <w:rFonts w:ascii="Arial" w:hAnsi="Arial" w:cs="Arial"/>
          <w:lang w:val="en-US"/>
        </w:rPr>
        <w:t>DfI Rivers</w:t>
      </w:r>
      <w:r w:rsidR="00E6338F">
        <w:rPr>
          <w:rFonts w:ascii="Arial" w:hAnsi="Arial" w:cs="Arial"/>
          <w:lang w:val="en-US"/>
        </w:rPr>
        <w:t xml:space="preserve"> </w:t>
      </w:r>
      <w:r w:rsidR="00A77AE2" w:rsidRPr="007B7267">
        <w:rPr>
          <w:rFonts w:ascii="Arial" w:hAnsi="Arial" w:cs="Arial"/>
          <w:lang w:val="en-US"/>
        </w:rPr>
        <w:t>will meet salary costs and associat</w:t>
      </w:r>
      <w:r w:rsidR="00F01758">
        <w:rPr>
          <w:rFonts w:ascii="Arial" w:hAnsi="Arial" w:cs="Arial"/>
          <w:lang w:val="en-US"/>
        </w:rPr>
        <w:t>ed expenses and the salary</w:t>
      </w:r>
      <w:r w:rsidR="00A77AE2" w:rsidRPr="007B7267">
        <w:rPr>
          <w:rFonts w:ascii="Arial" w:hAnsi="Arial" w:cs="Arial"/>
          <w:lang w:val="en-US"/>
        </w:rPr>
        <w:t xml:space="preserve"> </w:t>
      </w:r>
      <w:r w:rsidR="0098525F">
        <w:rPr>
          <w:rFonts w:ascii="Arial" w:hAnsi="Arial" w:cs="Arial"/>
          <w:lang w:val="en-US"/>
        </w:rPr>
        <w:t>is</w:t>
      </w:r>
      <w:r w:rsidR="002C6109">
        <w:rPr>
          <w:rFonts w:ascii="Arial" w:hAnsi="Arial" w:cs="Arial"/>
        </w:rPr>
        <w:t xml:space="preserve"> </w:t>
      </w:r>
      <w:r>
        <w:rPr>
          <w:rFonts w:ascii="Arial" w:hAnsi="Arial" w:cs="Arial"/>
        </w:rPr>
        <w:t>£28,422</w:t>
      </w:r>
      <w:r w:rsidR="002C6109" w:rsidRPr="00FE66C1">
        <w:rPr>
          <w:rFonts w:ascii="Arial" w:hAnsi="Arial" w:cs="Arial"/>
        </w:rPr>
        <w:t xml:space="preserve"> - </w:t>
      </w:r>
      <w:r>
        <w:rPr>
          <w:rFonts w:ascii="Arial" w:hAnsi="Arial" w:cs="Arial"/>
        </w:rPr>
        <w:t xml:space="preserve">£29,017 per annum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2C6109">
        <w:rPr>
          <w:rFonts w:ascii="Arial" w:hAnsi="Arial" w:cs="Arial"/>
        </w:rPr>
        <w:t xml:space="preserve">– </w:t>
      </w:r>
      <w:r w:rsidR="00E84B51">
        <w:rPr>
          <w:rFonts w:ascii="Arial" w:hAnsi="Arial" w:cs="Arial"/>
        </w:rPr>
        <w:t>9-12 months.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E84B51">
        <w:rPr>
          <w:rFonts w:ascii="Arial" w:hAnsi="Arial" w:cs="Arial"/>
        </w:rPr>
        <w:t>Planning Advisory &amp; Modelling Unit, 44 Seagoe Ind Est, Craigavon, BT63 5QE (Although current restrictions will mean working from home will be facilitated as soon as possible)</w:t>
      </w:r>
      <w:r w:rsidR="00F01758">
        <w:rPr>
          <w:rFonts w:ascii="Arial" w:hAnsi="Arial" w:cs="Arial"/>
        </w:rPr>
        <w:t>.</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E84B51">
        <w:rPr>
          <w:rFonts w:ascii="Arial" w:hAnsi="Arial" w:cs="Arial"/>
          <w:b/>
          <w:bCs/>
          <w:color w:val="000000"/>
          <w:szCs w:val="27"/>
        </w:rPr>
        <w:t>5pm on Tues 6 July</w:t>
      </w:r>
      <w:bookmarkStart w:id="0" w:name="_GoBack"/>
      <w:bookmarkEnd w:id="0"/>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26" w:rsidRDefault="00CA4026" w:rsidP="0080527B">
      <w:r>
        <w:separator/>
      </w:r>
    </w:p>
  </w:endnote>
  <w:endnote w:type="continuationSeparator" w:id="0">
    <w:p w:rsidR="00CA4026" w:rsidRDefault="00CA4026"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26" w:rsidRDefault="00CA4026" w:rsidP="0080527B">
      <w:r>
        <w:separator/>
      </w:r>
    </w:p>
  </w:footnote>
  <w:footnote w:type="continuationSeparator" w:id="0">
    <w:p w:rsidR="00CA4026" w:rsidRDefault="00CA4026"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109"/>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105DE"/>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2072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35</cp:revision>
  <cp:lastPrinted>2008-04-04T09:45:00Z</cp:lastPrinted>
  <dcterms:created xsi:type="dcterms:W3CDTF">2021-03-09T09:16:00Z</dcterms:created>
  <dcterms:modified xsi:type="dcterms:W3CDTF">2021-06-15T14:02:00Z</dcterms:modified>
</cp:coreProperties>
</file>