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F71" w:rsidRPr="00164B66" w:rsidRDefault="007F0B55" w:rsidP="00A04F71">
      <w:pPr>
        <w:pStyle w:val="Title"/>
      </w:pPr>
      <w:r>
        <w:t>NI Interchange Scheme</w:t>
      </w:r>
    </w:p>
    <w:p w:rsidR="00A04F71" w:rsidRPr="00164B66" w:rsidRDefault="00A04F71" w:rsidP="00A04F71">
      <w:pPr>
        <w:jc w:val="center"/>
        <w:rPr>
          <w:b/>
          <w:bCs/>
          <w:sz w:val="32"/>
        </w:rPr>
      </w:pPr>
    </w:p>
    <w:p w:rsidR="00A04F71" w:rsidRPr="007F0B55" w:rsidRDefault="007F0B55" w:rsidP="00A04F71">
      <w:pPr>
        <w:pStyle w:val="Subtitle"/>
        <w:rPr>
          <w:sz w:val="28"/>
        </w:rPr>
      </w:pPr>
      <w:r w:rsidRPr="007F0B55">
        <w:rPr>
          <w:sz w:val="28"/>
        </w:rPr>
        <w:t xml:space="preserve">Hosting </w:t>
      </w:r>
      <w:proofErr w:type="spellStart"/>
      <w:r w:rsidRPr="007F0B55">
        <w:rPr>
          <w:sz w:val="28"/>
        </w:rPr>
        <w:t>Proforma</w:t>
      </w:r>
      <w:proofErr w:type="spellEnd"/>
    </w:p>
    <w:p w:rsidR="00A04F71" w:rsidRPr="007F0B55" w:rsidRDefault="00A04F71" w:rsidP="00A04F71">
      <w:pPr>
        <w:jc w:val="center"/>
        <w:rPr>
          <w:b/>
          <w:bCs/>
          <w:sz w:val="28"/>
        </w:rPr>
      </w:pPr>
    </w:p>
    <w:p w:rsidR="00A04F71" w:rsidRDefault="007F0B55" w:rsidP="00A04F71">
      <w:pPr>
        <w:pStyle w:val="Heading1"/>
      </w:pPr>
      <w:r>
        <w:t>Ref: I/C 22/21</w:t>
      </w:r>
    </w:p>
    <w:p w:rsidR="00A04F71" w:rsidRPr="001009D4" w:rsidRDefault="00A04F71" w:rsidP="00A04F71"/>
    <w:p w:rsidR="00A04F71" w:rsidRPr="00164B66" w:rsidRDefault="00A04F71" w:rsidP="00A04F71">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149860</wp:posOffset>
                </wp:positionV>
                <wp:extent cx="4114800" cy="342900"/>
                <wp:effectExtent l="9525" t="13970" r="952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04F71" w:rsidRPr="00C6572F" w:rsidRDefault="00A04F71" w:rsidP="00A04F71">
                            <w:pPr>
                              <w:rPr>
                                <w:rFonts w:ascii="Arial" w:hAnsi="Arial" w:cs="Arial"/>
                              </w:rPr>
                            </w:pPr>
                            <w:smartTag w:uri="urn:schemas-microsoft-com:office:smarttags" w:element="country-region">
                              <w:smartTag w:uri="urn:schemas-microsoft-com:office:smarttags" w:element="place">
                                <w:r w:rsidRPr="00C6572F">
                                  <w:rPr>
                                    <w:rFonts w:ascii="Arial" w:hAnsi="Arial" w:cs="Arial"/>
                                  </w:rPr>
                                  <w:t>Northern Ireland</w:t>
                                </w:r>
                              </w:smartTag>
                            </w:smartTag>
                            <w:r w:rsidRPr="00C6572F">
                              <w:rPr>
                                <w:rFonts w:ascii="Arial" w:hAnsi="Arial" w:cs="Arial"/>
                              </w:rPr>
                              <w:t xml:space="preserve"> Policing Board</w:t>
                            </w:r>
                          </w:p>
                          <w:p w:rsidR="00A04F71" w:rsidRDefault="00A04F71" w:rsidP="00A04F71"/>
                          <w:p w:rsidR="00A04F71" w:rsidRDefault="00A04F71" w:rsidP="00A04F71">
                            <w:pPr>
                              <w:pStyle w:val="OmniPage1"/>
                              <w:spacing w:line="240" w:lineRule="auto"/>
                              <w:rPr>
                                <w:rFonts w:ascii="Arial" w:hAnsi="Arial" w:cs="Arial"/>
                                <w:sz w:val="24"/>
                                <w:szCs w:val="24"/>
                                <w:lang w:val="en-GB"/>
                              </w:rPr>
                            </w:pPr>
                          </w:p>
                          <w:p w:rsidR="00A04F71" w:rsidRDefault="00A04F71" w:rsidP="00A04F71"/>
                          <w:p w:rsidR="00A04F71" w:rsidRDefault="00A04F71" w:rsidP="00A04F71"/>
                          <w:p w:rsidR="00A04F71" w:rsidRDefault="00A04F71" w:rsidP="00A04F71"/>
                          <w:p w:rsidR="00A04F71" w:rsidRDefault="00A04F71" w:rsidP="00A04F71"/>
                          <w:p w:rsidR="00A04F71" w:rsidRDefault="00A04F71" w:rsidP="00A04F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ffKQIAAFIEAAAOAAAAZHJzL2Uyb0RvYy54bWysVNtu2zAMfR+wfxD0vtjJnK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">
                <v:textbox>
                  <w:txbxContent>
                    <w:p w:rsidR="00A04F71" w:rsidRPr="00C6572F" w:rsidRDefault="00A04F71" w:rsidP="00A04F71">
                      <w:pPr>
                        <w:rPr>
                          <w:rFonts w:ascii="Arial" w:hAnsi="Arial" w:cs="Arial"/>
                        </w:rPr>
                      </w:pPr>
                      <w:smartTag w:uri="urn:schemas-microsoft-com:office:smarttags" w:element="country-region">
                        <w:smartTag w:uri="urn:schemas-microsoft-com:office:smarttags" w:element="place">
                          <w:r w:rsidRPr="00C6572F">
                            <w:rPr>
                              <w:rFonts w:ascii="Arial" w:hAnsi="Arial" w:cs="Arial"/>
                            </w:rPr>
                            <w:t>Northern Ireland</w:t>
                          </w:r>
                        </w:smartTag>
                      </w:smartTag>
                      <w:r w:rsidRPr="00C6572F">
                        <w:rPr>
                          <w:rFonts w:ascii="Arial" w:hAnsi="Arial" w:cs="Arial"/>
                        </w:rPr>
                        <w:t xml:space="preserve"> Policing Board</w:t>
                      </w:r>
                    </w:p>
                    <w:p w:rsidR="00A04F71" w:rsidRDefault="00A04F71" w:rsidP="00A04F71"/>
                    <w:p w:rsidR="00A04F71" w:rsidRDefault="00A04F71" w:rsidP="00A04F71">
                      <w:pPr>
                        <w:pStyle w:val="OmniPage1"/>
                        <w:spacing w:line="240" w:lineRule="auto"/>
                        <w:rPr>
                          <w:rFonts w:ascii="Arial" w:hAnsi="Arial" w:cs="Arial"/>
                          <w:sz w:val="24"/>
                          <w:szCs w:val="24"/>
                          <w:lang w:val="en-GB"/>
                        </w:rPr>
                      </w:pPr>
                    </w:p>
                    <w:p w:rsidR="00A04F71" w:rsidRDefault="00A04F71" w:rsidP="00A04F71"/>
                    <w:p w:rsidR="00A04F71" w:rsidRDefault="00A04F71" w:rsidP="00A04F71"/>
                    <w:p w:rsidR="00A04F71" w:rsidRDefault="00A04F71" w:rsidP="00A04F71"/>
                    <w:p w:rsidR="00A04F71" w:rsidRDefault="00A04F71" w:rsidP="00A04F71"/>
                    <w:p w:rsidR="00A04F71" w:rsidRDefault="00A04F71" w:rsidP="00A04F71"/>
                  </w:txbxContent>
                </v:textbox>
              </v:shape>
            </w:pict>
          </mc:Fallback>
        </mc:AlternateContent>
      </w:r>
    </w:p>
    <w:p w:rsidR="00A04F71" w:rsidRPr="00164B66" w:rsidRDefault="00A04F71" w:rsidP="00A04F71">
      <w:r w:rsidRPr="00164B66">
        <w:t xml:space="preserve">    Name of Host  </w:t>
      </w:r>
    </w:p>
    <w:p w:rsidR="00A04F71" w:rsidRDefault="00A04F71" w:rsidP="00A04F71">
      <w:r w:rsidRPr="00164B66">
        <w:t xml:space="preserve">    Organisation</w:t>
      </w:r>
    </w:p>
    <w:p w:rsidR="00A04F71" w:rsidRPr="00164B66" w:rsidRDefault="00A04F71" w:rsidP="00A04F71"/>
    <w:p w:rsidR="00A04F71" w:rsidRPr="00164B66" w:rsidRDefault="00A04F71" w:rsidP="00A04F71"/>
    <w:p w:rsidR="00A04F71" w:rsidRPr="00164B66" w:rsidRDefault="00A04F71" w:rsidP="00A04F71">
      <w:pPr>
        <w:rPr>
          <w:b/>
          <w:bCs/>
        </w:rPr>
      </w:pPr>
      <w:r w:rsidRPr="00164B66">
        <w:rPr>
          <w:b/>
          <w:bCs/>
        </w:rPr>
        <w:t>1.  Interchange Manager’s details</w:t>
      </w:r>
    </w:p>
    <w:p w:rsidR="00A04F71" w:rsidRPr="00164B66" w:rsidRDefault="00A04F71" w:rsidP="00A04F71">
      <w:pPr>
        <w:rPr>
          <w:b/>
          <w:bCs/>
        </w:rPr>
      </w:pPr>
      <w:r>
        <w:rPr>
          <w:b/>
          <w:bCs/>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73660</wp:posOffset>
                </wp:positionV>
                <wp:extent cx="3657600" cy="342900"/>
                <wp:effectExtent l="9525" t="8255" r="952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A04F71" w:rsidRPr="00C6572F" w:rsidRDefault="00A04F71" w:rsidP="00A04F71">
                            <w:pPr>
                              <w:rPr>
                                <w:rFonts w:ascii="Arial" w:hAnsi="Arial" w:cs="Arial"/>
                              </w:rPr>
                            </w:pPr>
                            <w:r>
                              <w:rPr>
                                <w:rFonts w:ascii="Arial" w:hAnsi="Arial" w:cs="Arial"/>
                              </w:rPr>
                              <w:t>Joseph O’Byrne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zoLAIAAFk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">
                <v:textbox>
                  <w:txbxContent>
                    <w:p w:rsidR="00A04F71" w:rsidRPr="00C6572F" w:rsidRDefault="00A04F71" w:rsidP="00A04F71">
                      <w:pPr>
                        <w:rPr>
                          <w:rFonts w:ascii="Arial" w:hAnsi="Arial" w:cs="Arial"/>
                        </w:rPr>
                      </w:pPr>
                      <w:r>
                        <w:rPr>
                          <w:rFonts w:ascii="Arial" w:hAnsi="Arial" w:cs="Arial"/>
                        </w:rPr>
                        <w:t>Joseph O’Byrne</w:t>
                      </w:r>
                    </w:p>
                  </w:txbxContent>
                </v:textbox>
              </v:shape>
            </w:pict>
          </mc:Fallback>
        </mc:AlternateContent>
      </w:r>
    </w:p>
    <w:p w:rsidR="00A04F71" w:rsidRDefault="00A04F71" w:rsidP="00A04F71">
      <w:r w:rsidRPr="00164B66">
        <w:t xml:space="preserve">             Name</w:t>
      </w:r>
    </w:p>
    <w:p w:rsidR="00A04F71" w:rsidRPr="00164B66" w:rsidRDefault="00A04F71" w:rsidP="00A04F71"/>
    <w:p w:rsidR="00A04F71" w:rsidRPr="00164B66" w:rsidRDefault="00A04F71" w:rsidP="00A04F71"/>
    <w:p w:rsidR="00A04F71" w:rsidRPr="00164B66" w:rsidRDefault="00A04F71" w:rsidP="00A04F71">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5080</wp:posOffset>
                </wp:positionV>
                <wp:extent cx="4114800" cy="342900"/>
                <wp:effectExtent l="9525" t="12065" r="952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04F71" w:rsidRPr="00C6572F" w:rsidRDefault="00A04F71" w:rsidP="00A04F71">
                            <w:pPr>
                              <w:rPr>
                                <w:rFonts w:ascii="Arial" w:hAnsi="Arial" w:cs="Arial"/>
                              </w:rPr>
                            </w:pPr>
                            <w:r>
                              <w:rPr>
                                <w:rFonts w:ascii="Arial" w:hAnsi="Arial" w:cs="Arial"/>
                              </w:rPr>
                              <w:t>Northern Ireland Policing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orKwIAAFk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K8uorKwIAAFkEAAAOAAAAAAAAAAAAAAAAAC4CAABkcnMvZTJv&#10;RG9jLnhtbFBLAQItABQABgAIAAAAIQCGWXyP2wAAAAcBAAAPAAAAAAAAAAAAAAAAAIUEAABkcnMv&#10;ZG93bnJldi54bWxQSwUGAAAAAAQABADzAAAAjQUAAAAA&#10;">
                <v:textbox>
                  <w:txbxContent>
                    <w:p w:rsidR="00A04F71" w:rsidRPr="00C6572F" w:rsidRDefault="00A04F71" w:rsidP="00A04F71">
                      <w:pPr>
                        <w:rPr>
                          <w:rFonts w:ascii="Arial" w:hAnsi="Arial" w:cs="Arial"/>
                        </w:rPr>
                      </w:pPr>
                      <w:r>
                        <w:rPr>
                          <w:rFonts w:ascii="Arial" w:hAnsi="Arial" w:cs="Arial"/>
                        </w:rPr>
                        <w:t>Northern Ireland Policing Board</w:t>
                      </w:r>
                    </w:p>
                  </w:txbxContent>
                </v:textbox>
              </v:shape>
            </w:pict>
          </mc:Fallback>
        </mc:AlternateContent>
      </w:r>
      <w:r w:rsidRPr="00164B66">
        <w:t xml:space="preserve">     Organisation/</w:t>
      </w:r>
    </w:p>
    <w:p w:rsidR="00A04F71" w:rsidRDefault="00A04F71" w:rsidP="00A04F71">
      <w:r w:rsidRPr="00164B66">
        <w:t xml:space="preserve">        Department</w:t>
      </w:r>
    </w:p>
    <w:p w:rsidR="00A04F71" w:rsidRPr="00164B66" w:rsidRDefault="00A04F71" w:rsidP="00A04F71"/>
    <w:p w:rsidR="00A04F71" w:rsidRPr="00164B66" w:rsidRDefault="00A04F71" w:rsidP="00A04F71">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111760</wp:posOffset>
                </wp:positionV>
                <wp:extent cx="4114800" cy="914400"/>
                <wp:effectExtent l="9525" t="6350" r="952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A04F71" w:rsidRDefault="00A04F71" w:rsidP="00A04F71">
                            <w:pPr>
                              <w:rPr>
                                <w:rFonts w:ascii="Arial" w:hAnsi="Arial" w:cs="Arial"/>
                              </w:rPr>
                            </w:pPr>
                            <w:r>
                              <w:rPr>
                                <w:rFonts w:ascii="Arial" w:hAnsi="Arial" w:cs="Arial"/>
                              </w:rPr>
                              <w:t>Waterside Tower</w:t>
                            </w:r>
                          </w:p>
                          <w:p w:rsidR="00A04F71" w:rsidRDefault="00A04F71" w:rsidP="00A04F71">
                            <w:pPr>
                              <w:rPr>
                                <w:rFonts w:ascii="Arial" w:hAnsi="Arial" w:cs="Arial"/>
                              </w:rPr>
                            </w:pPr>
                            <w:r>
                              <w:rPr>
                                <w:rFonts w:ascii="Arial" w:hAnsi="Arial" w:cs="Arial"/>
                              </w:rPr>
                              <w:t>31 Clarendon Road</w:t>
                            </w:r>
                          </w:p>
                          <w:p w:rsidR="00A04F71" w:rsidRDefault="00A04F71" w:rsidP="00A04F71">
                            <w:pPr>
                              <w:rPr>
                                <w:rFonts w:ascii="Arial" w:hAnsi="Arial" w:cs="Arial"/>
                              </w:rPr>
                            </w:pPr>
                            <w:r>
                              <w:rPr>
                                <w:rFonts w:ascii="Arial" w:hAnsi="Arial" w:cs="Arial"/>
                              </w:rPr>
                              <w:t>Clarendon Dock</w:t>
                            </w:r>
                          </w:p>
                          <w:p w:rsidR="00A04F71" w:rsidRPr="00C6572F" w:rsidRDefault="00A04F71" w:rsidP="00A04F71">
                            <w:pPr>
                              <w:rPr>
                                <w:rFonts w:ascii="Arial" w:hAnsi="Arial" w:cs="Arial"/>
                              </w:rPr>
                            </w:pPr>
                            <w:r>
                              <w:rPr>
                                <w:rFonts w:ascii="Arial" w:hAnsi="Arial" w:cs="Arial"/>
                              </w:rPr>
                              <w:t>Belfast BT1 3BG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agmG5KQIAAFkEAAAOAAAAAAAAAAAAAAAAAC4CAABkcnMvZTJv&#10;RG9jLnhtbFBLAQItABQABgAIAAAAIQAQrxAf3QAAAAoBAAAPAAAAAAAAAAAAAAAAAIMEAABkcnMv&#10;ZG93bnJldi54bWxQSwUGAAAAAAQABADzAAAAjQUAAAAA&#10;">
                <v:textbox>
                  <w:txbxContent>
                    <w:p w:rsidR="00A04F71" w:rsidRDefault="00A04F71" w:rsidP="00A04F71">
                      <w:pPr>
                        <w:rPr>
                          <w:rFonts w:ascii="Arial" w:hAnsi="Arial" w:cs="Arial"/>
                        </w:rPr>
                      </w:pPr>
                      <w:r>
                        <w:rPr>
                          <w:rFonts w:ascii="Arial" w:hAnsi="Arial" w:cs="Arial"/>
                        </w:rPr>
                        <w:t>Waterside Tower</w:t>
                      </w:r>
                    </w:p>
                    <w:p w:rsidR="00A04F71" w:rsidRDefault="00A04F71" w:rsidP="00A04F71">
                      <w:pPr>
                        <w:rPr>
                          <w:rFonts w:ascii="Arial" w:hAnsi="Arial" w:cs="Arial"/>
                        </w:rPr>
                      </w:pPr>
                      <w:r>
                        <w:rPr>
                          <w:rFonts w:ascii="Arial" w:hAnsi="Arial" w:cs="Arial"/>
                        </w:rPr>
                        <w:t>31 Clarendon Road</w:t>
                      </w:r>
                    </w:p>
                    <w:p w:rsidR="00A04F71" w:rsidRDefault="00A04F71" w:rsidP="00A04F71">
                      <w:pPr>
                        <w:rPr>
                          <w:rFonts w:ascii="Arial" w:hAnsi="Arial" w:cs="Arial"/>
                        </w:rPr>
                      </w:pPr>
                      <w:r>
                        <w:rPr>
                          <w:rFonts w:ascii="Arial" w:hAnsi="Arial" w:cs="Arial"/>
                        </w:rPr>
                        <w:t>Clarendon Dock</w:t>
                      </w:r>
                    </w:p>
                    <w:p w:rsidR="00A04F71" w:rsidRPr="00C6572F" w:rsidRDefault="00A04F71" w:rsidP="00A04F71">
                      <w:pPr>
                        <w:rPr>
                          <w:rFonts w:ascii="Arial" w:hAnsi="Arial" w:cs="Arial"/>
                        </w:rPr>
                      </w:pPr>
                      <w:r>
                        <w:rPr>
                          <w:rFonts w:ascii="Arial" w:hAnsi="Arial" w:cs="Arial"/>
                        </w:rPr>
                        <w:t>Belfast BT1 3BG</w:t>
                      </w:r>
                    </w:p>
                  </w:txbxContent>
                </v:textbox>
              </v:shape>
            </w:pict>
          </mc:Fallback>
        </mc:AlternateContent>
      </w:r>
    </w:p>
    <w:p w:rsidR="00A04F71" w:rsidRPr="00164B66" w:rsidRDefault="00A04F71" w:rsidP="00A04F71">
      <w:r w:rsidRPr="00164B66">
        <w:t xml:space="preserve">              Address</w:t>
      </w:r>
    </w:p>
    <w:p w:rsidR="00A04F71" w:rsidRPr="00164B66" w:rsidRDefault="00A04F71" w:rsidP="00A04F71">
      <w:r w:rsidRPr="00164B66">
        <w:t xml:space="preserve">       </w:t>
      </w:r>
    </w:p>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28575</wp:posOffset>
                </wp:positionV>
                <wp:extent cx="1600200" cy="276225"/>
                <wp:effectExtent l="9525" t="6350" r="952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rsidR="00A04F71" w:rsidRPr="00C6572F" w:rsidRDefault="00A04F71" w:rsidP="00A04F71">
                            <w:pPr>
                              <w:rPr>
                                <w:rFonts w:ascii="Arial" w:hAnsi="Arial" w:cs="Arial"/>
                              </w:rPr>
                            </w:pPr>
                            <w:r w:rsidRPr="00C6572F">
                              <w:rPr>
                                <w:rFonts w:ascii="Arial" w:hAnsi="Arial" w:cs="Arial"/>
                              </w:rPr>
                              <w:t>028 90</w:t>
                            </w:r>
                            <w:r>
                              <w:rPr>
                                <w:rFonts w:ascii="Arial" w:hAnsi="Arial" w:cs="Arial"/>
                              </w:rPr>
                              <w:t>408588</w:t>
                            </w:r>
                          </w:p>
                          <w:p w:rsidR="00A04F71" w:rsidRDefault="00A04F71" w:rsidP="00A04F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90pt;margin-top:2.25pt;width:12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">
                <v:textbox>
                  <w:txbxContent>
                    <w:p w:rsidR="00A04F71" w:rsidRPr="00C6572F" w:rsidRDefault="00A04F71" w:rsidP="00A04F71">
                      <w:pPr>
                        <w:rPr>
                          <w:rFonts w:ascii="Arial" w:hAnsi="Arial" w:cs="Arial"/>
                        </w:rPr>
                      </w:pPr>
                      <w:r w:rsidRPr="00C6572F">
                        <w:rPr>
                          <w:rFonts w:ascii="Arial" w:hAnsi="Arial" w:cs="Arial"/>
                        </w:rPr>
                        <w:t>028 90</w:t>
                      </w:r>
                      <w:r>
                        <w:rPr>
                          <w:rFonts w:ascii="Arial" w:hAnsi="Arial" w:cs="Arial"/>
                        </w:rPr>
                        <w:t>408588</w:t>
                      </w:r>
                    </w:p>
                    <w:p w:rsidR="00A04F71" w:rsidRDefault="00A04F71" w:rsidP="00A04F71"/>
                  </w:txbxContent>
                </v:textbox>
              </v:shape>
            </w:pict>
          </mc:Fallback>
        </mc:AlternateContent>
      </w:r>
      <w:r w:rsidRPr="00164B66">
        <w:t xml:space="preserve">         Telephone                                               </w:t>
      </w:r>
    </w:p>
    <w:p w:rsidR="00A04F71" w:rsidRPr="00164B66" w:rsidRDefault="00A04F71" w:rsidP="00A04F71">
      <w:r w:rsidRPr="00164B66">
        <w:t xml:space="preserve">             Number</w:t>
      </w:r>
    </w:p>
    <w:p w:rsidR="00A04F71" w:rsidRPr="00164B66" w:rsidRDefault="00A04F71" w:rsidP="00A04F71">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A04F71" w:rsidRDefault="00A04F71" w:rsidP="00A04F71">
                            <w:r>
                              <w:rPr>
                                <w:rStyle w:val="Hyperlink"/>
                                <w:rFonts w:ascii="Arial" w:hAnsi="Arial" w:cs="Arial"/>
                              </w:rPr>
                              <w:t>joseph.o’byrne@nipolicingboard.org.uk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90pt;margin-top:10.65pt;width:23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">
                <v:textbox>
                  <w:txbxContent>
                    <w:p w:rsidR="00A04F71" w:rsidRDefault="00A04F71" w:rsidP="00A04F71">
                      <w:r>
                        <w:rPr>
                          <w:rStyle w:val="Hyperlink"/>
                          <w:rFonts w:ascii="Arial" w:hAnsi="Arial" w:cs="Arial"/>
                        </w:rPr>
                        <w:t>joseph.o’byrne@nipolicingboard.org.uk</w:t>
                      </w:r>
                    </w:p>
                  </w:txbxContent>
                </v:textbox>
              </v:shape>
            </w:pict>
          </mc:Fallback>
        </mc:AlternateContent>
      </w:r>
      <w:r w:rsidRPr="00164B66">
        <w:t xml:space="preserve">               </w:t>
      </w:r>
    </w:p>
    <w:p w:rsidR="00A04F71" w:rsidRPr="00164B66" w:rsidRDefault="00A04F71" w:rsidP="00A04F71">
      <w:r w:rsidRPr="00164B66">
        <w:t xml:space="preserve">               E-mail</w:t>
      </w:r>
    </w:p>
    <w:p w:rsidR="00A04F71" w:rsidRPr="00164B66" w:rsidRDefault="00A04F71" w:rsidP="00A04F71"/>
    <w:p w:rsidR="00A04F71" w:rsidRPr="00164B66" w:rsidRDefault="00A04F71" w:rsidP="00A04F71">
      <w:r>
        <w:rPr>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180975</wp:posOffset>
                </wp:positionV>
                <wp:extent cx="3429000" cy="1188720"/>
                <wp:effectExtent l="9525" t="6350" r="952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88720"/>
                        </a:xfrm>
                        <a:prstGeom prst="rect">
                          <a:avLst/>
                        </a:prstGeom>
                        <a:solidFill>
                          <a:srgbClr val="FFFFFF"/>
                        </a:solidFill>
                        <a:ln w="9525">
                          <a:solidFill>
                            <a:srgbClr val="000000"/>
                          </a:solidFill>
                          <a:miter lim="800000"/>
                          <a:headEnd/>
                          <a:tailEnd/>
                        </a:ln>
                      </wps:spPr>
                      <wps:txbx>
                        <w:txbxContent>
                          <w:p w:rsidR="00A04F71" w:rsidRPr="00012843" w:rsidRDefault="007F0B55" w:rsidP="00A04F71">
                            <w:pPr>
                              <w:rPr>
                                <w:rFonts w:ascii="Arial" w:hAnsi="Arial" w:cs="Arial"/>
                                <w:u w:val="single"/>
                              </w:rPr>
                            </w:pPr>
                            <w:r>
                              <w:rPr>
                                <w:rFonts w:ascii="Arial" w:hAnsi="Arial" w:cs="Arial"/>
                                <w:u w:val="single"/>
                              </w:rPr>
                              <w:t>I/C 22/21</w:t>
                            </w:r>
                            <w:r w:rsidR="00C3170E">
                              <w:rPr>
                                <w:rFonts w:ascii="Arial" w:hAnsi="Arial" w:cs="Arial"/>
                                <w:u w:val="single"/>
                              </w:rPr>
                              <w:t xml:space="preserve"> (Re-issue)</w:t>
                            </w:r>
                            <w:r>
                              <w:rPr>
                                <w:rFonts w:ascii="Arial" w:hAnsi="Arial" w:cs="Arial"/>
                                <w:u w:val="single"/>
                              </w:rPr>
                              <w:t xml:space="preserve"> - </w:t>
                            </w:r>
                            <w:r w:rsidR="00A04F71">
                              <w:rPr>
                                <w:rFonts w:ascii="Arial" w:hAnsi="Arial" w:cs="Arial"/>
                                <w:u w:val="single"/>
                              </w:rPr>
                              <w:t>Compliance Officer (Staff Officer) – Communications Branch</w:t>
                            </w:r>
                          </w:p>
                          <w:p w:rsidR="00A04F71" w:rsidRDefault="00A04F71" w:rsidP="00A04F71">
                            <w:pPr>
                              <w:rPr>
                                <w:rFonts w:ascii="Arial" w:hAnsi="Arial" w:cs="Arial"/>
                              </w:rPr>
                            </w:pPr>
                          </w:p>
                          <w:p w:rsidR="00A04F71" w:rsidRPr="00C6572F" w:rsidRDefault="00A04F71" w:rsidP="00A04F71">
                            <w:pPr>
                              <w:rPr>
                                <w:rFonts w:ascii="Arial" w:hAnsi="Arial" w:cs="Arial"/>
                              </w:rPr>
                            </w:pPr>
                            <w:r w:rsidRPr="00C6572F">
                              <w:rPr>
                                <w:rFonts w:ascii="Arial" w:hAnsi="Arial" w:cs="Arial"/>
                              </w:rPr>
                              <w:t xml:space="preserve">Secondment – </w:t>
                            </w:r>
                            <w:r>
                              <w:rPr>
                                <w:rFonts w:ascii="Arial" w:hAnsi="Arial" w:cs="Arial"/>
                              </w:rPr>
                              <w:t>for 6 months with the potential for an extension</w:t>
                            </w:r>
                          </w:p>
                          <w:p w:rsidR="00A04F71" w:rsidRDefault="00A04F71" w:rsidP="00A04F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90pt;margin-top:14.25pt;width:270pt;height:9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">
                <v:textbox>
                  <w:txbxContent>
                    <w:p w:rsidR="00A04F71" w:rsidRPr="00012843" w:rsidRDefault="007F0B55" w:rsidP="00A04F71">
                      <w:pPr>
                        <w:rPr>
                          <w:rFonts w:ascii="Arial" w:hAnsi="Arial" w:cs="Arial"/>
                          <w:u w:val="single"/>
                        </w:rPr>
                      </w:pPr>
                      <w:r>
                        <w:rPr>
                          <w:rFonts w:ascii="Arial" w:hAnsi="Arial" w:cs="Arial"/>
                          <w:u w:val="single"/>
                        </w:rPr>
                        <w:t>I/C 22/21</w:t>
                      </w:r>
                      <w:r w:rsidR="00C3170E">
                        <w:rPr>
                          <w:rFonts w:ascii="Arial" w:hAnsi="Arial" w:cs="Arial"/>
                          <w:u w:val="single"/>
                        </w:rPr>
                        <w:t xml:space="preserve"> (Re-issue)</w:t>
                      </w:r>
                      <w:r>
                        <w:rPr>
                          <w:rFonts w:ascii="Arial" w:hAnsi="Arial" w:cs="Arial"/>
                          <w:u w:val="single"/>
                        </w:rPr>
                        <w:t xml:space="preserve"> - </w:t>
                      </w:r>
                      <w:r w:rsidR="00A04F71">
                        <w:rPr>
                          <w:rFonts w:ascii="Arial" w:hAnsi="Arial" w:cs="Arial"/>
                          <w:u w:val="single"/>
                        </w:rPr>
                        <w:t>Compliance Officer (Staff Officer) – Communications Branch</w:t>
                      </w:r>
                    </w:p>
                    <w:p w:rsidR="00A04F71" w:rsidRDefault="00A04F71" w:rsidP="00A04F71">
                      <w:pPr>
                        <w:rPr>
                          <w:rFonts w:ascii="Arial" w:hAnsi="Arial" w:cs="Arial"/>
                        </w:rPr>
                      </w:pPr>
                    </w:p>
                    <w:p w:rsidR="00A04F71" w:rsidRPr="00C6572F" w:rsidRDefault="00A04F71" w:rsidP="00A04F71">
                      <w:pPr>
                        <w:rPr>
                          <w:rFonts w:ascii="Arial" w:hAnsi="Arial" w:cs="Arial"/>
                        </w:rPr>
                      </w:pPr>
                      <w:r w:rsidRPr="00C6572F">
                        <w:rPr>
                          <w:rFonts w:ascii="Arial" w:hAnsi="Arial" w:cs="Arial"/>
                        </w:rPr>
                        <w:t xml:space="preserve">Secondment – </w:t>
                      </w:r>
                      <w:r>
                        <w:rPr>
                          <w:rFonts w:ascii="Arial" w:hAnsi="Arial" w:cs="Arial"/>
                        </w:rPr>
                        <w:t>for 6 months with the potential for an extension</w:t>
                      </w:r>
                    </w:p>
                    <w:p w:rsidR="00A04F71" w:rsidRDefault="00A04F71" w:rsidP="00A04F71"/>
                  </w:txbxContent>
                </v:textbox>
              </v:shape>
            </w:pict>
          </mc:Fallback>
        </mc:AlternateContent>
      </w:r>
    </w:p>
    <w:p w:rsidR="00A04F71" w:rsidRDefault="00A04F71" w:rsidP="00A04F71">
      <w:pPr>
        <w:ind w:left="426"/>
      </w:pPr>
      <w:r w:rsidRPr="00164B66">
        <w:t xml:space="preserve">Type of </w:t>
      </w:r>
    </w:p>
    <w:p w:rsidR="00A04F71" w:rsidRPr="00164B66" w:rsidRDefault="00A04F71" w:rsidP="00A04F71">
      <w:pPr>
        <w:ind w:left="426"/>
      </w:pPr>
      <w:r w:rsidRPr="00164B66">
        <w:t>Opportunity</w:t>
      </w:r>
    </w:p>
    <w:p w:rsidR="00A04F71" w:rsidRPr="00164B66" w:rsidRDefault="00A04F71" w:rsidP="00A04F71"/>
    <w:p w:rsidR="00A04F71" w:rsidRPr="00164B66" w:rsidRDefault="00A04F71" w:rsidP="00A04F71">
      <w:pPr>
        <w:tabs>
          <w:tab w:val="left" w:pos="1701"/>
        </w:tabs>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r w:rsidRPr="00164B66">
        <w:rPr>
          <w:b/>
          <w:bCs/>
        </w:rPr>
        <w:lastRenderedPageBreak/>
        <w:t>2.  Details of hosting opportunity</w:t>
      </w:r>
    </w:p>
    <w:p w:rsidR="00A04F71" w:rsidRPr="00164B66" w:rsidRDefault="00A04F71" w:rsidP="00A04F71">
      <w:pPr>
        <w:rPr>
          <w:b/>
          <w:bCs/>
        </w:rPr>
      </w:pPr>
    </w:p>
    <w:p w:rsidR="00A04F71" w:rsidRPr="00164B66" w:rsidRDefault="00A04F71" w:rsidP="00A04F71">
      <w:pPr>
        <w:rPr>
          <w:bCs/>
        </w:rPr>
      </w:pPr>
      <w:r w:rsidRPr="00164B66">
        <w:rPr>
          <w:bCs/>
        </w:rPr>
        <w:t>Description of opportunity</w:t>
      </w:r>
    </w:p>
    <w:p w:rsidR="00A04F71" w:rsidRPr="00164B66" w:rsidRDefault="00A04F71" w:rsidP="00A04F71">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-339090</wp:posOffset>
                </wp:positionH>
                <wp:positionV relativeFrom="paragraph">
                  <wp:posOffset>187325</wp:posOffset>
                </wp:positionV>
                <wp:extent cx="6044565" cy="6479540"/>
                <wp:effectExtent l="13335" t="8890"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6479540"/>
                        </a:xfrm>
                        <a:prstGeom prst="rect">
                          <a:avLst/>
                        </a:prstGeom>
                        <a:solidFill>
                          <a:srgbClr val="FFFFFF"/>
                        </a:solidFill>
                        <a:ln w="9525">
                          <a:solidFill>
                            <a:srgbClr val="000000"/>
                          </a:solidFill>
                          <a:miter lim="800000"/>
                          <a:headEnd/>
                          <a:tailEnd/>
                        </a:ln>
                      </wps:spPr>
                      <wps:txbx>
                        <w:txbxContent>
                          <w:p w:rsidR="00A04F71" w:rsidRDefault="00A04F71" w:rsidP="00A04F71">
                            <w:pPr>
                              <w:autoSpaceDE w:val="0"/>
                              <w:autoSpaceDN w:val="0"/>
                              <w:adjustRightInd w:val="0"/>
                              <w:spacing w:before="360"/>
                              <w:jc w:val="both"/>
                            </w:pPr>
                            <w:r>
                              <w:rPr>
                                <w:rFonts w:ascii="Arial" w:hAnsi="Arial" w:cs="Arial"/>
                                <w:lang w:val="en-US"/>
                              </w:rPr>
                              <w:t xml:space="preserve">The Northern Ireland Policing Board (the Board) is tasked with securing the maintenance, effectiveness and efficiency of the Police Service of Northern Ireland (PSNI). It draws its’ legislative power from the Police (Northern Ireland) Acts 1998, 2000 and 2003. </w:t>
                            </w:r>
                          </w:p>
                          <w:p w:rsidR="00A04F71" w:rsidRDefault="00A04F71" w:rsidP="00A04F71">
                            <w:pPr>
                              <w:autoSpaceDE w:val="0"/>
                              <w:autoSpaceDN w:val="0"/>
                              <w:adjustRightInd w:val="0"/>
                            </w:pPr>
                            <w:r>
                              <w:rPr>
                                <w:rFonts w:ascii="Arial" w:hAnsi="Arial" w:cs="Arial"/>
                              </w:rPr>
                              <w:t xml:space="preserve"> </w:t>
                            </w:r>
                          </w:p>
                          <w:p w:rsidR="00A04F71" w:rsidRDefault="00A04F71" w:rsidP="00A04F71">
                            <w:pPr>
                              <w:autoSpaceDE w:val="0"/>
                              <w:autoSpaceDN w:val="0"/>
                              <w:adjustRightInd w:val="0"/>
                              <w:jc w:val="both"/>
                            </w:pPr>
                            <w:r>
                              <w:rPr>
                                <w:rFonts w:ascii="Arial" w:hAnsi="Arial" w:cs="Arial"/>
                                <w:lang w:val="en-US"/>
                              </w:rPr>
                              <w:t>Within this task the role of the Board is:-</w:t>
                            </w:r>
                          </w:p>
                          <w:p w:rsidR="00A04F71" w:rsidRDefault="00A04F71" w:rsidP="00A04F71">
                            <w:pPr>
                              <w:autoSpaceDE w:val="0"/>
                              <w:autoSpaceDN w:val="0"/>
                              <w:adjustRightInd w:val="0"/>
                              <w:jc w:val="both"/>
                            </w:pPr>
                            <w:r>
                              <w:rPr>
                                <w:rFonts w:ascii="Arial" w:hAnsi="Arial" w:cs="Arial"/>
                                <w:lang w:val="en-US"/>
                              </w:rPr>
                              <w:t xml:space="preserve"> </w:t>
                            </w:r>
                          </w:p>
                          <w:p w:rsidR="00A04F71" w:rsidRDefault="00A04F71" w:rsidP="00A04F71">
                            <w:pPr>
                              <w:autoSpaceDE w:val="0"/>
                              <w:autoSpaceDN w:val="0"/>
                              <w:adjustRightInd w:val="0"/>
                              <w:ind w:left="357" w:hanging="357"/>
                              <w:jc w:val="both"/>
                            </w:pP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Arial" w:hAnsi="Arial" w:cs="Arial"/>
                                <w:lang w:val="en-US"/>
                              </w:rPr>
                              <w:t>to support the PSNI towards the ends of effective, efficient and impartial policing; and</w:t>
                            </w:r>
                          </w:p>
                          <w:p w:rsidR="00A04F71" w:rsidRDefault="00A04F71" w:rsidP="00A04F71">
                            <w:pPr>
                              <w:autoSpaceDE w:val="0"/>
                              <w:autoSpaceDN w:val="0"/>
                              <w:adjustRightInd w:val="0"/>
                              <w:ind w:left="357"/>
                              <w:jc w:val="both"/>
                            </w:pPr>
                            <w:r>
                              <w:rPr>
                                <w:rFonts w:ascii="Arial" w:hAnsi="Arial" w:cs="Arial"/>
                                <w:lang w:val="en-US"/>
                              </w:rPr>
                              <w:t xml:space="preserve"> </w:t>
                            </w:r>
                          </w:p>
                          <w:p w:rsidR="00A04F71" w:rsidRDefault="00A04F71" w:rsidP="00A04F71">
                            <w:pPr>
                              <w:autoSpaceDE w:val="0"/>
                              <w:autoSpaceDN w:val="0"/>
                              <w:adjustRightInd w:val="0"/>
                              <w:ind w:left="357" w:hanging="357"/>
                              <w:jc w:val="both"/>
                            </w:pP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Arial" w:hAnsi="Arial" w:cs="Arial"/>
                                <w:lang w:val="en-US"/>
                              </w:rPr>
                              <w:t xml:space="preserve">to hold the PSNI to account through the Chief Constable for its delivery of effective, efficient and impartial policing. </w:t>
                            </w:r>
                          </w:p>
                          <w:p w:rsidR="00A04F71" w:rsidRDefault="00A04F71" w:rsidP="00A04F71">
                            <w:pPr>
                              <w:autoSpaceDE w:val="0"/>
                              <w:autoSpaceDN w:val="0"/>
                              <w:adjustRightInd w:val="0"/>
                              <w:jc w:val="both"/>
                            </w:pPr>
                            <w:r>
                              <w:rPr>
                                <w:rFonts w:ascii="Arial" w:hAnsi="Arial" w:cs="Arial"/>
                                <w:lang w:val="en-US"/>
                              </w:rPr>
                              <w:t xml:space="preserve"> </w:t>
                            </w:r>
                          </w:p>
                          <w:p w:rsidR="00A04F71" w:rsidRDefault="00A04F71" w:rsidP="00A04F71">
                            <w:pPr>
                              <w:autoSpaceDE w:val="0"/>
                              <w:autoSpaceDN w:val="0"/>
                              <w:adjustRightInd w:val="0"/>
                              <w:jc w:val="both"/>
                            </w:pPr>
                            <w:r>
                              <w:rPr>
                                <w:rFonts w:ascii="Arial" w:hAnsi="Arial" w:cs="Arial"/>
                                <w:lang w:val="en-US"/>
                              </w:rPr>
                              <w:t xml:space="preserve">The Board comprises of 19 political and independent members whose job it is to hold the PSNI to account through the Chief Constable. This scrutiny is taken forward through Committee meetings of the Board.   The Board’s Chief Executive leads a team of 50 staff who provide administration support to the Board and its work.  More information on the role and work of the Board can be found at </w:t>
                            </w:r>
                            <w:hyperlink r:id="rId8" w:history="1">
                              <w:r>
                                <w:rPr>
                                  <w:rStyle w:val="Hyperlink"/>
                                  <w:rFonts w:ascii="Arial" w:hAnsi="Arial" w:cs="Arial"/>
                                  <w:lang w:val="en-US"/>
                                </w:rPr>
                                <w:t>www.nipolicingboard.org.uk</w:t>
                              </w:r>
                            </w:hyperlink>
                            <w:r>
                              <w:rPr>
                                <w:rFonts w:ascii="Arial" w:hAnsi="Arial" w:cs="Arial"/>
                                <w:lang w:val="en-US"/>
                              </w:rPr>
                              <w:t xml:space="preserve"> </w:t>
                            </w:r>
                          </w:p>
                          <w:p w:rsidR="00A04F71" w:rsidRDefault="00A04F71" w:rsidP="00A04F71">
                            <w:pPr>
                              <w:autoSpaceDE w:val="0"/>
                              <w:autoSpaceDN w:val="0"/>
                              <w:adjustRightInd w:val="0"/>
                              <w:jc w:val="both"/>
                            </w:pPr>
                            <w:r>
                              <w:rPr>
                                <w:rFonts w:ascii="Arial" w:hAnsi="Arial" w:cs="Arial"/>
                              </w:rPr>
                              <w:t xml:space="preserve"> </w:t>
                            </w:r>
                          </w:p>
                          <w:p w:rsidR="00A04F71" w:rsidRDefault="00A04F71" w:rsidP="00A04F71">
                            <w:pPr>
                              <w:autoSpaceDE w:val="0"/>
                              <w:autoSpaceDN w:val="0"/>
                              <w:adjustRightInd w:val="0"/>
                              <w:jc w:val="both"/>
                            </w:pPr>
                            <w:r>
                              <w:rPr>
                                <w:rFonts w:ascii="Arial" w:hAnsi="Arial" w:cs="Arial"/>
                              </w:rPr>
                              <w:t>The Board’s responsibilities in respect of governance related matters are overseen by the Audit and Risk Management Committee (ARAC).</w:t>
                            </w:r>
                          </w:p>
                          <w:p w:rsidR="00A04F71" w:rsidRDefault="00A04F71" w:rsidP="00A04F71">
                            <w:pPr>
                              <w:autoSpaceDE w:val="0"/>
                              <w:autoSpaceDN w:val="0"/>
                              <w:adjustRightInd w:val="0"/>
                              <w:jc w:val="both"/>
                            </w:pPr>
                            <w:r>
                              <w:rPr>
                                <w:rFonts w:ascii="Arial" w:hAnsi="Arial" w:cs="Arial"/>
                              </w:rPr>
                              <w:t xml:space="preserve"> </w:t>
                            </w:r>
                          </w:p>
                          <w:p w:rsidR="00A04F71" w:rsidRDefault="00A04F71" w:rsidP="00A04F71">
                            <w:pPr>
                              <w:autoSpaceDE w:val="0"/>
                              <w:autoSpaceDN w:val="0"/>
                              <w:adjustRightInd w:val="0"/>
                              <w:jc w:val="both"/>
                            </w:pPr>
                            <w:r>
                              <w:rPr>
                                <w:rFonts w:ascii="Arial" w:hAnsi="Arial" w:cs="Arial"/>
                              </w:rPr>
                              <w:t xml:space="preserve">The Compliance team is responsible for the day to day management of the </w:t>
                            </w:r>
                            <w:r>
                              <w:rPr>
                                <w:rFonts w:ascii="Arial" w:hAnsi="Arial" w:cs="Arial"/>
                                <w:lang w:val="cy-GB"/>
                              </w:rPr>
                              <w:t>Board’s statutory obligations in the following areas:</w:t>
                            </w:r>
                          </w:p>
                          <w:p w:rsidR="00A04F71" w:rsidRDefault="00A04F71" w:rsidP="00A04F71">
                            <w:pPr>
                              <w:autoSpaceDE w:val="0"/>
                              <w:autoSpaceDN w:val="0"/>
                              <w:adjustRightInd w:val="0"/>
                              <w:jc w:val="both"/>
                            </w:pPr>
                            <w:r>
                              <w:rPr>
                                <w:rFonts w:ascii="Arial" w:hAnsi="Arial" w:cs="Arial"/>
                              </w:rPr>
                              <w:t xml:space="preserve"> </w:t>
                            </w:r>
                          </w:p>
                          <w:p w:rsidR="00A04F71" w:rsidRDefault="00A04F71" w:rsidP="00A04F71">
                            <w:pPr>
                              <w:autoSpaceDE w:val="0"/>
                              <w:autoSpaceDN w:val="0"/>
                              <w:adjustRightInd w:val="0"/>
                              <w:ind w:left="360" w:hanging="360"/>
                              <w:jc w:val="both"/>
                            </w:pP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Arial" w:hAnsi="Arial" w:cs="Arial"/>
                                <w:lang w:val="cy-GB"/>
                              </w:rPr>
                              <w:t>Freedom of Information (FOI);</w:t>
                            </w:r>
                          </w:p>
                          <w:p w:rsidR="00A04F71" w:rsidRDefault="00A04F71" w:rsidP="00A04F71">
                            <w:pPr>
                              <w:autoSpaceDE w:val="0"/>
                              <w:autoSpaceDN w:val="0"/>
                              <w:adjustRightInd w:val="0"/>
                              <w:ind w:left="360" w:hanging="360"/>
                              <w:jc w:val="both"/>
                            </w:pP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Arial" w:hAnsi="Arial" w:cs="Arial"/>
                                <w:lang w:val="cy-GB"/>
                              </w:rPr>
                              <w:t>Data Protection (DP); and</w:t>
                            </w:r>
                          </w:p>
                          <w:p w:rsidR="00A04F71" w:rsidRDefault="00A04F71" w:rsidP="00A04F71">
                            <w:pPr>
                              <w:autoSpaceDE w:val="0"/>
                              <w:autoSpaceDN w:val="0"/>
                              <w:adjustRightInd w:val="0"/>
                              <w:ind w:left="360" w:hanging="360"/>
                              <w:jc w:val="both"/>
                            </w:pP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Arial" w:hAnsi="Arial" w:cs="Arial"/>
                                <w:lang w:val="cy-GB"/>
                              </w:rPr>
                              <w:t>Records Management.</w:t>
                            </w:r>
                          </w:p>
                          <w:p w:rsidR="00A04F71" w:rsidRDefault="00A04F71" w:rsidP="00A04F71">
                            <w:pPr>
                              <w:autoSpaceDE w:val="0"/>
                              <w:autoSpaceDN w:val="0"/>
                              <w:adjustRightInd w:val="0"/>
                              <w:jc w:val="both"/>
                            </w:pPr>
                            <w:r>
                              <w:rPr>
                                <w:rFonts w:ascii="Arial" w:hAnsi="Arial" w:cs="Arial"/>
                              </w:rPr>
                              <w:t xml:space="preserve"> </w:t>
                            </w:r>
                          </w:p>
                          <w:p w:rsidR="00A04F71" w:rsidRDefault="00A04F71" w:rsidP="00A04F71">
                            <w:pPr>
                              <w:autoSpaceDE w:val="0"/>
                              <w:autoSpaceDN w:val="0"/>
                              <w:adjustRightInd w:val="0"/>
                              <w:jc w:val="both"/>
                            </w:pPr>
                            <w:r>
                              <w:rPr>
                                <w:rFonts w:ascii="Arial" w:hAnsi="Arial" w:cs="Arial"/>
                                <w:lang w:val="cy-GB"/>
                              </w:rPr>
                              <w:t>The Compliance team forms part of the Board’s Communication Branch which sits within the Partnership Directorate.</w:t>
                            </w:r>
                          </w:p>
                          <w:p w:rsidR="00A04F71" w:rsidRDefault="00A04F71" w:rsidP="00A04F71">
                            <w:pPr>
                              <w:autoSpaceDE w:val="0"/>
                              <w:autoSpaceDN w:val="0"/>
                              <w:adjustRightInd w:val="0"/>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6.7pt;margin-top:14.75pt;width:475.95pt;height:5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">
                <v:textbox>
                  <w:txbxContent>
                    <w:p w:rsidR="00A04F71" w:rsidRDefault="00A04F71" w:rsidP="00A04F71">
                      <w:pPr>
                        <w:autoSpaceDE w:val="0"/>
                        <w:autoSpaceDN w:val="0"/>
                        <w:adjustRightInd w:val="0"/>
                        <w:spacing w:before="360"/>
                        <w:jc w:val="both"/>
                      </w:pPr>
                      <w:r>
                        <w:rPr>
                          <w:rFonts w:ascii="Arial" w:hAnsi="Arial" w:cs="Arial"/>
                          <w:lang w:val="en-US"/>
                        </w:rPr>
                        <w:t xml:space="preserve">The Northern Ireland Policing Board (the Board) is tasked with securing the maintenance, effectiveness and efficiency of the Police Service of Northern Ireland (PSNI). It draws its’ legislative power from the Police (Northern Ireland) Acts 1998, 2000 and 2003. </w:t>
                      </w:r>
                    </w:p>
                    <w:p w:rsidR="00A04F71" w:rsidRDefault="00A04F71" w:rsidP="00A04F71">
                      <w:pPr>
                        <w:autoSpaceDE w:val="0"/>
                        <w:autoSpaceDN w:val="0"/>
                        <w:adjustRightInd w:val="0"/>
                      </w:pPr>
                      <w:r>
                        <w:rPr>
                          <w:rFonts w:ascii="Arial" w:hAnsi="Arial" w:cs="Arial"/>
                        </w:rPr>
                        <w:t xml:space="preserve"> </w:t>
                      </w:r>
                    </w:p>
                    <w:p w:rsidR="00A04F71" w:rsidRDefault="00A04F71" w:rsidP="00A04F71">
                      <w:pPr>
                        <w:autoSpaceDE w:val="0"/>
                        <w:autoSpaceDN w:val="0"/>
                        <w:adjustRightInd w:val="0"/>
                        <w:jc w:val="both"/>
                      </w:pPr>
                      <w:r>
                        <w:rPr>
                          <w:rFonts w:ascii="Arial" w:hAnsi="Arial" w:cs="Arial"/>
                          <w:lang w:val="en-US"/>
                        </w:rPr>
                        <w:t>Within this task the role of the Board is:-</w:t>
                      </w:r>
                    </w:p>
                    <w:p w:rsidR="00A04F71" w:rsidRDefault="00A04F71" w:rsidP="00A04F71">
                      <w:pPr>
                        <w:autoSpaceDE w:val="0"/>
                        <w:autoSpaceDN w:val="0"/>
                        <w:adjustRightInd w:val="0"/>
                        <w:jc w:val="both"/>
                      </w:pPr>
                      <w:r>
                        <w:rPr>
                          <w:rFonts w:ascii="Arial" w:hAnsi="Arial" w:cs="Arial"/>
                          <w:lang w:val="en-US"/>
                        </w:rPr>
                        <w:t xml:space="preserve"> </w:t>
                      </w:r>
                    </w:p>
                    <w:p w:rsidR="00A04F71" w:rsidRDefault="00A04F71" w:rsidP="00A04F71">
                      <w:pPr>
                        <w:autoSpaceDE w:val="0"/>
                        <w:autoSpaceDN w:val="0"/>
                        <w:adjustRightInd w:val="0"/>
                        <w:ind w:left="357" w:hanging="357"/>
                        <w:jc w:val="both"/>
                      </w:pP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Arial" w:hAnsi="Arial" w:cs="Arial"/>
                          <w:lang w:val="en-US"/>
                        </w:rPr>
                        <w:t>to support the PSNI towards the ends of effective, efficient and impartial policing; and</w:t>
                      </w:r>
                    </w:p>
                    <w:p w:rsidR="00A04F71" w:rsidRDefault="00A04F71" w:rsidP="00A04F71">
                      <w:pPr>
                        <w:autoSpaceDE w:val="0"/>
                        <w:autoSpaceDN w:val="0"/>
                        <w:adjustRightInd w:val="0"/>
                        <w:ind w:left="357"/>
                        <w:jc w:val="both"/>
                      </w:pPr>
                      <w:r>
                        <w:rPr>
                          <w:rFonts w:ascii="Arial" w:hAnsi="Arial" w:cs="Arial"/>
                          <w:lang w:val="en-US"/>
                        </w:rPr>
                        <w:t xml:space="preserve"> </w:t>
                      </w:r>
                    </w:p>
                    <w:p w:rsidR="00A04F71" w:rsidRDefault="00A04F71" w:rsidP="00A04F71">
                      <w:pPr>
                        <w:autoSpaceDE w:val="0"/>
                        <w:autoSpaceDN w:val="0"/>
                        <w:adjustRightInd w:val="0"/>
                        <w:ind w:left="357" w:hanging="357"/>
                        <w:jc w:val="both"/>
                      </w:pP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Symbol" w:hAnsi="Symbol" w:cs="Symbol"/>
                          <w:lang w:val="en-US"/>
                        </w:rPr>
                        <w:t></w:t>
                      </w:r>
                      <w:r>
                        <w:rPr>
                          <w:rFonts w:ascii="Arial" w:hAnsi="Arial" w:cs="Arial"/>
                          <w:lang w:val="en-US"/>
                        </w:rPr>
                        <w:t xml:space="preserve">to hold the PSNI to account through the Chief Constable for its delivery of effective, efficient and impartial policing. </w:t>
                      </w:r>
                    </w:p>
                    <w:p w:rsidR="00A04F71" w:rsidRDefault="00A04F71" w:rsidP="00A04F71">
                      <w:pPr>
                        <w:autoSpaceDE w:val="0"/>
                        <w:autoSpaceDN w:val="0"/>
                        <w:adjustRightInd w:val="0"/>
                        <w:jc w:val="both"/>
                      </w:pPr>
                      <w:r>
                        <w:rPr>
                          <w:rFonts w:ascii="Arial" w:hAnsi="Arial" w:cs="Arial"/>
                          <w:lang w:val="en-US"/>
                        </w:rPr>
                        <w:t xml:space="preserve"> </w:t>
                      </w:r>
                    </w:p>
                    <w:p w:rsidR="00A04F71" w:rsidRDefault="00A04F71" w:rsidP="00A04F71">
                      <w:pPr>
                        <w:autoSpaceDE w:val="0"/>
                        <w:autoSpaceDN w:val="0"/>
                        <w:adjustRightInd w:val="0"/>
                        <w:jc w:val="both"/>
                      </w:pPr>
                      <w:r>
                        <w:rPr>
                          <w:rFonts w:ascii="Arial" w:hAnsi="Arial" w:cs="Arial"/>
                          <w:lang w:val="en-US"/>
                        </w:rPr>
                        <w:t xml:space="preserve">The Board comprises of 19 political and independent members whose job it is to hold the PSNI to account through the Chief Constable. This scrutiny is taken forward through Committee meetings of the Board.   The Board’s Chief Executive leads a team of 50 staff who provide administration support to the Board and its work.  More information on the role and work of the Board can be found at </w:t>
                      </w:r>
                      <w:hyperlink r:id="rId9" w:history="1">
                        <w:r>
                          <w:rPr>
                            <w:rStyle w:val="Hyperlink"/>
                            <w:rFonts w:ascii="Arial" w:hAnsi="Arial" w:cs="Arial"/>
                            <w:lang w:val="en-US"/>
                          </w:rPr>
                          <w:t>www.nipolicingboard.org.uk</w:t>
                        </w:r>
                      </w:hyperlink>
                      <w:r>
                        <w:rPr>
                          <w:rFonts w:ascii="Arial" w:hAnsi="Arial" w:cs="Arial"/>
                          <w:lang w:val="en-US"/>
                        </w:rPr>
                        <w:t xml:space="preserve"> </w:t>
                      </w:r>
                    </w:p>
                    <w:p w:rsidR="00A04F71" w:rsidRDefault="00A04F71" w:rsidP="00A04F71">
                      <w:pPr>
                        <w:autoSpaceDE w:val="0"/>
                        <w:autoSpaceDN w:val="0"/>
                        <w:adjustRightInd w:val="0"/>
                        <w:jc w:val="both"/>
                      </w:pPr>
                      <w:r>
                        <w:rPr>
                          <w:rFonts w:ascii="Arial" w:hAnsi="Arial" w:cs="Arial"/>
                        </w:rPr>
                        <w:t xml:space="preserve"> </w:t>
                      </w:r>
                    </w:p>
                    <w:p w:rsidR="00A04F71" w:rsidRDefault="00A04F71" w:rsidP="00A04F71">
                      <w:pPr>
                        <w:autoSpaceDE w:val="0"/>
                        <w:autoSpaceDN w:val="0"/>
                        <w:adjustRightInd w:val="0"/>
                        <w:jc w:val="both"/>
                      </w:pPr>
                      <w:r>
                        <w:rPr>
                          <w:rFonts w:ascii="Arial" w:hAnsi="Arial" w:cs="Arial"/>
                        </w:rPr>
                        <w:t>The Board’s responsibilities in respect of governance related matters are overseen by the Audit and Risk Management Committee (ARAC).</w:t>
                      </w:r>
                    </w:p>
                    <w:p w:rsidR="00A04F71" w:rsidRDefault="00A04F71" w:rsidP="00A04F71">
                      <w:pPr>
                        <w:autoSpaceDE w:val="0"/>
                        <w:autoSpaceDN w:val="0"/>
                        <w:adjustRightInd w:val="0"/>
                        <w:jc w:val="both"/>
                      </w:pPr>
                      <w:r>
                        <w:rPr>
                          <w:rFonts w:ascii="Arial" w:hAnsi="Arial" w:cs="Arial"/>
                        </w:rPr>
                        <w:t xml:space="preserve"> </w:t>
                      </w:r>
                    </w:p>
                    <w:p w:rsidR="00A04F71" w:rsidRDefault="00A04F71" w:rsidP="00A04F71">
                      <w:pPr>
                        <w:autoSpaceDE w:val="0"/>
                        <w:autoSpaceDN w:val="0"/>
                        <w:adjustRightInd w:val="0"/>
                        <w:jc w:val="both"/>
                      </w:pPr>
                      <w:r>
                        <w:rPr>
                          <w:rFonts w:ascii="Arial" w:hAnsi="Arial" w:cs="Arial"/>
                        </w:rPr>
                        <w:t xml:space="preserve">The Compliance team is responsible for the day to day management of the </w:t>
                      </w:r>
                      <w:r>
                        <w:rPr>
                          <w:rFonts w:ascii="Arial" w:hAnsi="Arial" w:cs="Arial"/>
                          <w:lang w:val="cy-GB"/>
                        </w:rPr>
                        <w:t>Board’s statutory obligations in the following areas:</w:t>
                      </w:r>
                    </w:p>
                    <w:p w:rsidR="00A04F71" w:rsidRDefault="00A04F71" w:rsidP="00A04F71">
                      <w:pPr>
                        <w:autoSpaceDE w:val="0"/>
                        <w:autoSpaceDN w:val="0"/>
                        <w:adjustRightInd w:val="0"/>
                        <w:jc w:val="both"/>
                      </w:pPr>
                      <w:r>
                        <w:rPr>
                          <w:rFonts w:ascii="Arial" w:hAnsi="Arial" w:cs="Arial"/>
                        </w:rPr>
                        <w:t xml:space="preserve"> </w:t>
                      </w:r>
                    </w:p>
                    <w:p w:rsidR="00A04F71" w:rsidRDefault="00A04F71" w:rsidP="00A04F71">
                      <w:pPr>
                        <w:autoSpaceDE w:val="0"/>
                        <w:autoSpaceDN w:val="0"/>
                        <w:adjustRightInd w:val="0"/>
                        <w:ind w:left="360" w:hanging="360"/>
                        <w:jc w:val="both"/>
                      </w:pP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Arial" w:hAnsi="Arial" w:cs="Arial"/>
                          <w:lang w:val="cy-GB"/>
                        </w:rPr>
                        <w:t>Freedom of Information (FOI);</w:t>
                      </w:r>
                    </w:p>
                    <w:p w:rsidR="00A04F71" w:rsidRDefault="00A04F71" w:rsidP="00A04F71">
                      <w:pPr>
                        <w:autoSpaceDE w:val="0"/>
                        <w:autoSpaceDN w:val="0"/>
                        <w:adjustRightInd w:val="0"/>
                        <w:ind w:left="360" w:hanging="360"/>
                        <w:jc w:val="both"/>
                      </w:pP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Arial" w:hAnsi="Arial" w:cs="Arial"/>
                          <w:lang w:val="cy-GB"/>
                        </w:rPr>
                        <w:t>Data Protection (DP); and</w:t>
                      </w:r>
                    </w:p>
                    <w:p w:rsidR="00A04F71" w:rsidRDefault="00A04F71" w:rsidP="00A04F71">
                      <w:pPr>
                        <w:autoSpaceDE w:val="0"/>
                        <w:autoSpaceDN w:val="0"/>
                        <w:adjustRightInd w:val="0"/>
                        <w:ind w:left="360" w:hanging="360"/>
                        <w:jc w:val="both"/>
                      </w:pP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Symbol" w:hAnsi="Symbol" w:cs="Symbol"/>
                          <w:lang w:val="cy-GB"/>
                        </w:rPr>
                        <w:t></w:t>
                      </w:r>
                      <w:r>
                        <w:rPr>
                          <w:rFonts w:ascii="Arial" w:hAnsi="Arial" w:cs="Arial"/>
                          <w:lang w:val="cy-GB"/>
                        </w:rPr>
                        <w:t>Records Management.</w:t>
                      </w:r>
                    </w:p>
                    <w:p w:rsidR="00A04F71" w:rsidRDefault="00A04F71" w:rsidP="00A04F71">
                      <w:pPr>
                        <w:autoSpaceDE w:val="0"/>
                        <w:autoSpaceDN w:val="0"/>
                        <w:adjustRightInd w:val="0"/>
                        <w:jc w:val="both"/>
                      </w:pPr>
                      <w:r>
                        <w:rPr>
                          <w:rFonts w:ascii="Arial" w:hAnsi="Arial" w:cs="Arial"/>
                        </w:rPr>
                        <w:t xml:space="preserve"> </w:t>
                      </w:r>
                    </w:p>
                    <w:p w:rsidR="00A04F71" w:rsidRDefault="00A04F71" w:rsidP="00A04F71">
                      <w:pPr>
                        <w:autoSpaceDE w:val="0"/>
                        <w:autoSpaceDN w:val="0"/>
                        <w:adjustRightInd w:val="0"/>
                        <w:jc w:val="both"/>
                      </w:pPr>
                      <w:r>
                        <w:rPr>
                          <w:rFonts w:ascii="Arial" w:hAnsi="Arial" w:cs="Arial"/>
                          <w:lang w:val="cy-GB"/>
                        </w:rPr>
                        <w:t>The Compliance team forms part of the Board’s Communication Branch which sits within the Partnership Directorate.</w:t>
                      </w:r>
                    </w:p>
                    <w:p w:rsidR="00A04F71" w:rsidRDefault="00A04F71" w:rsidP="00A04F71">
                      <w:pPr>
                        <w:autoSpaceDE w:val="0"/>
                        <w:autoSpaceDN w:val="0"/>
                        <w:adjustRightInd w:val="0"/>
                      </w:pPr>
                      <w:r>
                        <w:rPr>
                          <w:rFonts w:ascii="Arial" w:hAnsi="Arial" w:cs="Arial"/>
                        </w:rPr>
                        <w:t xml:space="preserve"> </w:t>
                      </w:r>
                    </w:p>
                  </w:txbxContent>
                </v:textbox>
              </v:shape>
            </w:pict>
          </mc:Fallback>
        </mc:AlternateContent>
      </w:r>
    </w:p>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Pr="00164B66"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Default="00A04F71" w:rsidP="00A04F71"/>
    <w:p w:rsidR="00A04F71" w:rsidRPr="00164B66" w:rsidRDefault="00A04F71" w:rsidP="00A04F71">
      <w:r w:rsidRPr="00164B66">
        <w:lastRenderedPageBreak/>
        <w:t>Main objectives of the opportunity</w:t>
      </w:r>
    </w:p>
    <w:p w:rsidR="00A04F71" w:rsidRPr="00164B66" w:rsidRDefault="00A04F71" w:rsidP="00A04F71">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-314325</wp:posOffset>
                </wp:positionH>
                <wp:positionV relativeFrom="paragraph">
                  <wp:posOffset>88900</wp:posOffset>
                </wp:positionV>
                <wp:extent cx="6010275" cy="8898255"/>
                <wp:effectExtent l="9525" t="762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898255"/>
                        </a:xfrm>
                        <a:prstGeom prst="rect">
                          <a:avLst/>
                        </a:prstGeom>
                        <a:solidFill>
                          <a:srgbClr val="FFFFFF"/>
                        </a:solidFill>
                        <a:ln w="9525">
                          <a:solidFill>
                            <a:srgbClr val="000000"/>
                          </a:solidFill>
                          <a:miter lim="800000"/>
                          <a:headEnd/>
                          <a:tailEnd/>
                        </a:ln>
                      </wps:spPr>
                      <wps:txbx>
                        <w:txbxContent>
                          <w:p w:rsidR="00A04F71" w:rsidRDefault="00A04F71" w:rsidP="00A04F71">
                            <w:pPr>
                              <w:spacing w:after="200"/>
                              <w:rPr>
                                <w:rFonts w:ascii="Arial" w:hAnsi="Arial" w:cs="Arial"/>
                              </w:rPr>
                            </w:pPr>
                            <w:r w:rsidRPr="00A6510A">
                              <w:rPr>
                                <w:rFonts w:ascii="Arial" w:hAnsi="Arial" w:cs="Arial"/>
                              </w:rPr>
                              <w:t>The main duties and responsibilities of the post are listed below:</w:t>
                            </w:r>
                          </w:p>
                          <w:p w:rsidR="00A04F71" w:rsidRPr="00F35EEE" w:rsidRDefault="00A04F71" w:rsidP="00A04F71">
                            <w:pPr>
                              <w:numPr>
                                <w:ilvl w:val="0"/>
                                <w:numId w:val="3"/>
                              </w:numPr>
                              <w:spacing w:line="360" w:lineRule="auto"/>
                              <w:ind w:left="357" w:hanging="357"/>
                              <w:jc w:val="both"/>
                              <w:rPr>
                                <w:rFonts w:ascii="Arial" w:hAnsi="Arial" w:cs="Arial"/>
                                <w:color w:val="0070C0"/>
                              </w:rPr>
                            </w:pPr>
                            <w:r w:rsidRPr="00F35EEE">
                              <w:rPr>
                                <w:rFonts w:ascii="Arial" w:hAnsi="Arial" w:cs="Arial"/>
                              </w:rPr>
                              <w:t>To support the Data Protection / Senior Compliance Officer in ensuring that the Board meets its statutory obligations under the FOI, DP and Records management legislation</w:t>
                            </w:r>
                            <w:r w:rsidRPr="00F35EEE">
                              <w:rPr>
                                <w:rFonts w:ascii="Arial" w:hAnsi="Arial" w:cs="Arial"/>
                                <w:color w:val="0070C0"/>
                              </w:rPr>
                              <w:t xml:space="preserve">.  </w:t>
                            </w:r>
                          </w:p>
                          <w:p w:rsidR="00A04F71" w:rsidRPr="00F35EEE" w:rsidRDefault="00A04F71" w:rsidP="00A04F71">
                            <w:pPr>
                              <w:spacing w:line="360" w:lineRule="auto"/>
                              <w:ind w:left="360"/>
                              <w:jc w:val="both"/>
                              <w:rPr>
                                <w:rFonts w:ascii="Arial" w:hAnsi="Arial" w:cs="Arial"/>
                                <w:color w:val="0070C0"/>
                              </w:rPr>
                            </w:pPr>
                          </w:p>
                          <w:p w:rsidR="00A04F71" w:rsidRDefault="00A04F71" w:rsidP="00A04F71">
                            <w:pPr>
                              <w:pStyle w:val="ListParagraph"/>
                              <w:numPr>
                                <w:ilvl w:val="0"/>
                                <w:numId w:val="4"/>
                              </w:numPr>
                              <w:spacing w:line="360" w:lineRule="auto"/>
                              <w:ind w:left="357" w:hanging="357"/>
                              <w:contextualSpacing/>
                              <w:jc w:val="both"/>
                              <w:rPr>
                                <w:rFonts w:ascii="Arial" w:hAnsi="Arial" w:cs="Arial"/>
                                <w:bCs/>
                              </w:rPr>
                            </w:pPr>
                            <w:r w:rsidRPr="00F35EEE">
                              <w:rPr>
                                <w:rFonts w:ascii="Arial" w:hAnsi="Arial" w:cs="Arial"/>
                                <w:lang w:val="en-US" w:eastAsia="en-GB"/>
                              </w:rPr>
                              <w:t xml:space="preserve">Day to day management of access to information requests (primarily under Freedom of Information (FOI) and UK General Data Protection Regulation (GDPR) / DPA 2018 legislation). Help ensure the Board complies with its statutory obligations and other duties under the </w:t>
                            </w:r>
                            <w:r w:rsidRPr="00F35EEE">
                              <w:rPr>
                                <w:rFonts w:ascii="Arial" w:hAnsi="Arial" w:cs="Arial"/>
                                <w:bCs/>
                              </w:rPr>
                              <w:t>Public Records Act (NI) 1923 and the Disposal of Documents Order (NI) 1925.</w:t>
                            </w:r>
                          </w:p>
                          <w:p w:rsidR="00A04F71" w:rsidRDefault="00A04F71" w:rsidP="00A04F71">
                            <w:pPr>
                              <w:pStyle w:val="ListParagraph"/>
                              <w:spacing w:line="360" w:lineRule="auto"/>
                              <w:ind w:left="357"/>
                              <w:contextualSpacing/>
                              <w:jc w:val="both"/>
                              <w:rPr>
                                <w:rFonts w:ascii="Arial" w:hAnsi="Arial" w:cs="Arial"/>
                                <w:bCs/>
                              </w:rPr>
                            </w:pPr>
                          </w:p>
                          <w:p w:rsidR="00A04F71" w:rsidRPr="00834FE1" w:rsidRDefault="00A04F71" w:rsidP="00A04F71">
                            <w:pPr>
                              <w:pStyle w:val="ListParagraph"/>
                              <w:numPr>
                                <w:ilvl w:val="0"/>
                                <w:numId w:val="4"/>
                              </w:numPr>
                              <w:spacing w:line="360" w:lineRule="auto"/>
                              <w:ind w:left="357" w:hanging="357"/>
                              <w:contextualSpacing/>
                              <w:jc w:val="both"/>
                              <w:rPr>
                                <w:rFonts w:ascii="Arial" w:hAnsi="Arial" w:cs="Arial"/>
                                <w:bCs/>
                              </w:rPr>
                            </w:pPr>
                            <w:r w:rsidRPr="00834FE1">
                              <w:rPr>
                                <w:rFonts w:ascii="Arial" w:hAnsi="Arial" w:cs="Arial"/>
                                <w:lang w:val="en-US" w:eastAsia="en-GB"/>
                              </w:rPr>
                              <w:t xml:space="preserve">Help ensure the Board complies with its statutory obligations and other duties under the </w:t>
                            </w:r>
                            <w:r w:rsidRPr="00834FE1">
                              <w:rPr>
                                <w:rFonts w:ascii="Arial" w:hAnsi="Arial" w:cs="Arial"/>
                                <w:bCs/>
                              </w:rPr>
                              <w:t>Public Records Act (NI) 1923 and the Disposal of Documents Order (NI) 1925.</w:t>
                            </w:r>
                          </w:p>
                          <w:p w:rsidR="00A04F71" w:rsidRPr="00F35EEE" w:rsidRDefault="00A04F71" w:rsidP="00A04F71">
                            <w:pPr>
                              <w:pStyle w:val="ListParagraph"/>
                              <w:rPr>
                                <w:rFonts w:ascii="Arial" w:hAnsi="Arial" w:cs="Arial"/>
                                <w:bCs/>
                              </w:rPr>
                            </w:pPr>
                          </w:p>
                          <w:p w:rsidR="00A04F71" w:rsidRDefault="00A04F71" w:rsidP="00A04F71">
                            <w:pPr>
                              <w:numPr>
                                <w:ilvl w:val="0"/>
                                <w:numId w:val="3"/>
                              </w:numPr>
                              <w:spacing w:line="360" w:lineRule="auto"/>
                              <w:ind w:left="357" w:hanging="357"/>
                              <w:jc w:val="both"/>
                              <w:rPr>
                                <w:rFonts w:ascii="Arial" w:hAnsi="Arial" w:cs="Arial"/>
                              </w:rPr>
                            </w:pPr>
                            <w:r w:rsidRPr="00F35EEE">
                              <w:rPr>
                                <w:rFonts w:ascii="Arial" w:hAnsi="Arial" w:cs="Arial"/>
                              </w:rPr>
                              <w:t xml:space="preserve">To maintain adequate records to demonstrate compliance with the Board’s statutory obligations under the above legislation and promote high standards of corporate governance.  </w:t>
                            </w:r>
                          </w:p>
                          <w:p w:rsidR="00A04F71" w:rsidRPr="00F35EEE" w:rsidRDefault="00A04F71" w:rsidP="00A04F71">
                            <w:pPr>
                              <w:spacing w:line="360" w:lineRule="auto"/>
                              <w:ind w:left="357"/>
                              <w:jc w:val="both"/>
                              <w:rPr>
                                <w:rFonts w:ascii="Arial" w:hAnsi="Arial" w:cs="Arial"/>
                              </w:rPr>
                            </w:pPr>
                          </w:p>
                          <w:p w:rsidR="00A04F71" w:rsidRDefault="00A04F71" w:rsidP="00A04F71">
                            <w:pPr>
                              <w:numPr>
                                <w:ilvl w:val="0"/>
                                <w:numId w:val="3"/>
                              </w:numPr>
                              <w:spacing w:line="360" w:lineRule="auto"/>
                              <w:ind w:left="357" w:hanging="357"/>
                              <w:jc w:val="both"/>
                              <w:rPr>
                                <w:rFonts w:ascii="Arial" w:hAnsi="Arial" w:cs="Arial"/>
                              </w:rPr>
                            </w:pPr>
                            <w:r w:rsidRPr="00F35EEE">
                              <w:rPr>
                                <w:rFonts w:ascii="Arial" w:hAnsi="Arial" w:cs="Arial"/>
                              </w:rPr>
                              <w:t>To provide advice and guidance to officials at all levels within the organisation on compliance issues (FOI / DP and records management).</w:t>
                            </w:r>
                          </w:p>
                          <w:p w:rsidR="00A04F71" w:rsidRPr="00F35EEE" w:rsidRDefault="00A04F71" w:rsidP="00A04F71">
                            <w:pPr>
                              <w:spacing w:line="360" w:lineRule="auto"/>
                              <w:ind w:left="357"/>
                              <w:jc w:val="both"/>
                              <w:rPr>
                                <w:rFonts w:ascii="Arial" w:hAnsi="Arial" w:cs="Arial"/>
                              </w:rPr>
                            </w:pPr>
                          </w:p>
                          <w:p w:rsidR="00A04F71" w:rsidRPr="00F35EEE" w:rsidRDefault="00A04F71" w:rsidP="00A04F71">
                            <w:pPr>
                              <w:pStyle w:val="ListParagraph"/>
                              <w:numPr>
                                <w:ilvl w:val="0"/>
                                <w:numId w:val="3"/>
                              </w:numPr>
                              <w:spacing w:line="276" w:lineRule="auto"/>
                              <w:jc w:val="both"/>
                              <w:rPr>
                                <w:rFonts w:ascii="Arial" w:hAnsi="Arial" w:cs="Arial"/>
                              </w:rPr>
                            </w:pPr>
                            <w:r w:rsidRPr="00F35EEE">
                              <w:rPr>
                                <w:rFonts w:ascii="Arial" w:hAnsi="Arial" w:cs="Arial"/>
                              </w:rPr>
                              <w:t xml:space="preserve">Compiling reports and creating statistics to inform Senior Management about the organisation’s performance in respect of compliance issues. </w:t>
                            </w:r>
                          </w:p>
                          <w:p w:rsidR="00A04F71" w:rsidRPr="00F35EEE" w:rsidRDefault="00A04F71" w:rsidP="00A04F71">
                            <w:pPr>
                              <w:pStyle w:val="ListParagraph"/>
                              <w:rPr>
                                <w:rFonts w:ascii="Arial" w:hAnsi="Arial" w:cs="Arial"/>
                              </w:rPr>
                            </w:pPr>
                          </w:p>
                          <w:p w:rsidR="00A04F71" w:rsidRPr="00F35EEE" w:rsidRDefault="00A04F71" w:rsidP="00A04F71">
                            <w:pPr>
                              <w:numPr>
                                <w:ilvl w:val="0"/>
                                <w:numId w:val="3"/>
                              </w:numPr>
                              <w:autoSpaceDE w:val="0"/>
                              <w:autoSpaceDN w:val="0"/>
                              <w:adjustRightInd w:val="0"/>
                              <w:spacing w:line="360" w:lineRule="auto"/>
                              <w:ind w:hanging="357"/>
                              <w:jc w:val="both"/>
                              <w:rPr>
                                <w:rFonts w:ascii="Arial" w:hAnsi="Arial" w:cs="Arial"/>
                                <w:lang w:val="en-IE"/>
                              </w:rPr>
                            </w:pPr>
                            <w:r w:rsidRPr="00F35EEE">
                              <w:rPr>
                                <w:rFonts w:ascii="Arial" w:hAnsi="Arial" w:cs="Arial"/>
                              </w:rPr>
                              <w:t xml:space="preserve">Building relationships with staff and act as the point of contact with key organisations external to the Board </w:t>
                            </w:r>
                            <w:proofErr w:type="spellStart"/>
                            <w:r w:rsidRPr="00F35EEE">
                              <w:rPr>
                                <w:rFonts w:ascii="Arial" w:hAnsi="Arial" w:cs="Arial"/>
                              </w:rPr>
                              <w:t>eg</w:t>
                            </w:r>
                            <w:proofErr w:type="spellEnd"/>
                            <w:r w:rsidRPr="00F35EEE">
                              <w:rPr>
                                <w:rFonts w:ascii="Arial" w:hAnsi="Arial" w:cs="Arial"/>
                              </w:rPr>
                              <w:t xml:space="preserve"> Department of Justice and the Information Commissioner’s Office on FOI and records management issues.</w:t>
                            </w:r>
                          </w:p>
                          <w:p w:rsidR="00A04F71" w:rsidRPr="00F35EEE" w:rsidRDefault="00A04F71" w:rsidP="00A04F71">
                            <w:pPr>
                              <w:autoSpaceDE w:val="0"/>
                              <w:autoSpaceDN w:val="0"/>
                              <w:adjustRightInd w:val="0"/>
                              <w:spacing w:line="360" w:lineRule="auto"/>
                              <w:ind w:left="360"/>
                              <w:jc w:val="both"/>
                              <w:rPr>
                                <w:rFonts w:ascii="Arial" w:hAnsi="Arial" w:cs="Arial"/>
                                <w:lang w:val="en-IE"/>
                              </w:rPr>
                            </w:pPr>
                          </w:p>
                          <w:p w:rsidR="00A04F71" w:rsidRPr="00F35EEE" w:rsidRDefault="00A04F71" w:rsidP="00A04F71">
                            <w:pPr>
                              <w:pStyle w:val="ListParagraph"/>
                              <w:numPr>
                                <w:ilvl w:val="0"/>
                                <w:numId w:val="3"/>
                              </w:numPr>
                              <w:spacing w:line="360" w:lineRule="auto"/>
                              <w:contextualSpacing/>
                              <w:jc w:val="both"/>
                              <w:rPr>
                                <w:rFonts w:ascii="Arial" w:hAnsi="Arial" w:cs="Arial"/>
                                <w:color w:val="141412"/>
                                <w:lang w:val="en-US" w:eastAsia="en-GB"/>
                              </w:rPr>
                            </w:pPr>
                            <w:r w:rsidRPr="00F35EEE">
                              <w:rPr>
                                <w:rFonts w:ascii="Arial" w:hAnsi="Arial" w:cs="Arial"/>
                                <w:color w:val="141412"/>
                                <w:lang w:val="en-US" w:eastAsia="en-GB"/>
                              </w:rPr>
                              <w:t>To assume the operational lead on a number of projects namely:</w:t>
                            </w:r>
                          </w:p>
                          <w:p w:rsidR="00A04F71" w:rsidRPr="00F35EEE" w:rsidRDefault="00A04F71" w:rsidP="00A04F71">
                            <w:pPr>
                              <w:pStyle w:val="ListParagraph"/>
                              <w:rPr>
                                <w:rFonts w:ascii="Arial" w:hAnsi="Arial" w:cs="Arial"/>
                                <w:color w:val="141412"/>
                                <w:lang w:val="en-US" w:eastAsia="en-GB"/>
                              </w:rPr>
                            </w:pPr>
                          </w:p>
                          <w:p w:rsidR="00A04F71" w:rsidRPr="00F35EEE" w:rsidRDefault="00A04F71" w:rsidP="00A04F71">
                            <w:pPr>
                              <w:pStyle w:val="ListParagraph"/>
                              <w:numPr>
                                <w:ilvl w:val="0"/>
                                <w:numId w:val="4"/>
                              </w:numPr>
                              <w:spacing w:line="360" w:lineRule="auto"/>
                              <w:contextualSpacing/>
                              <w:jc w:val="both"/>
                              <w:rPr>
                                <w:rFonts w:ascii="Arial" w:hAnsi="Arial" w:cs="Arial"/>
                                <w:color w:val="141412"/>
                                <w:lang w:val="en-US" w:eastAsia="en-GB"/>
                              </w:rPr>
                            </w:pPr>
                            <w:r w:rsidRPr="00F35EEE">
                              <w:rPr>
                                <w:rFonts w:ascii="Arial" w:hAnsi="Arial" w:cs="Arial"/>
                                <w:color w:val="141412"/>
                                <w:lang w:val="en-US" w:eastAsia="en-GB"/>
                              </w:rPr>
                              <w:t>The upgrade of the Board’s electronic document records management system (currently HP Records Manager); and</w:t>
                            </w:r>
                          </w:p>
                          <w:p w:rsidR="00A04F71" w:rsidRPr="00F35EEE" w:rsidRDefault="00A04F71" w:rsidP="00A04F71">
                            <w:pPr>
                              <w:pStyle w:val="ListParagraph"/>
                              <w:numPr>
                                <w:ilvl w:val="0"/>
                                <w:numId w:val="2"/>
                              </w:numPr>
                              <w:spacing w:after="200" w:line="360" w:lineRule="auto"/>
                              <w:contextualSpacing/>
                              <w:jc w:val="both"/>
                              <w:rPr>
                                <w:rFonts w:ascii="Arial" w:hAnsi="Arial" w:cs="Arial"/>
                              </w:rPr>
                            </w:pPr>
                            <w:r w:rsidRPr="00B45A6A">
                              <w:rPr>
                                <w:rFonts w:ascii="Arial" w:hAnsi="Arial" w:cs="Arial"/>
                                <w:color w:val="141412"/>
                                <w:lang w:val="en-US" w:eastAsia="en-GB"/>
                              </w:rPr>
                              <w:t>The development and implementation of a retention and disposal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24.75pt;margin-top:7pt;width:473.25pt;height:70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">
                <v:textbox>
                  <w:txbxContent>
                    <w:p w:rsidR="00A04F71" w:rsidRDefault="00A04F71" w:rsidP="00A04F71">
                      <w:pPr>
                        <w:spacing w:after="200"/>
                        <w:rPr>
                          <w:rFonts w:ascii="Arial" w:hAnsi="Arial" w:cs="Arial"/>
                        </w:rPr>
                      </w:pPr>
                      <w:r w:rsidRPr="00A6510A">
                        <w:rPr>
                          <w:rFonts w:ascii="Arial" w:hAnsi="Arial" w:cs="Arial"/>
                        </w:rPr>
                        <w:t>The main duties and responsibilities of the post are listed below:</w:t>
                      </w:r>
                    </w:p>
                    <w:p w:rsidR="00A04F71" w:rsidRPr="00F35EEE" w:rsidRDefault="00A04F71" w:rsidP="00A04F71">
                      <w:pPr>
                        <w:numPr>
                          <w:ilvl w:val="0"/>
                          <w:numId w:val="3"/>
                        </w:numPr>
                        <w:spacing w:line="360" w:lineRule="auto"/>
                        <w:ind w:left="357" w:hanging="357"/>
                        <w:jc w:val="both"/>
                        <w:rPr>
                          <w:rFonts w:ascii="Arial" w:hAnsi="Arial" w:cs="Arial"/>
                          <w:color w:val="0070C0"/>
                        </w:rPr>
                      </w:pPr>
                      <w:r w:rsidRPr="00F35EEE">
                        <w:rPr>
                          <w:rFonts w:ascii="Arial" w:hAnsi="Arial" w:cs="Arial"/>
                        </w:rPr>
                        <w:t>To support the Data Protection / Senior Compliance Officer in ensuring that the Board meets its statutory obligations under the FOI, DP and Records management legislation</w:t>
                      </w:r>
                      <w:r w:rsidRPr="00F35EEE">
                        <w:rPr>
                          <w:rFonts w:ascii="Arial" w:hAnsi="Arial" w:cs="Arial"/>
                          <w:color w:val="0070C0"/>
                        </w:rPr>
                        <w:t xml:space="preserve">.  </w:t>
                      </w:r>
                    </w:p>
                    <w:p w:rsidR="00A04F71" w:rsidRPr="00F35EEE" w:rsidRDefault="00A04F71" w:rsidP="00A04F71">
                      <w:pPr>
                        <w:spacing w:line="360" w:lineRule="auto"/>
                        <w:ind w:left="360"/>
                        <w:jc w:val="both"/>
                        <w:rPr>
                          <w:rFonts w:ascii="Arial" w:hAnsi="Arial" w:cs="Arial"/>
                          <w:color w:val="0070C0"/>
                        </w:rPr>
                      </w:pPr>
                    </w:p>
                    <w:p w:rsidR="00A04F71" w:rsidRDefault="00A04F71" w:rsidP="00A04F71">
                      <w:pPr>
                        <w:pStyle w:val="ListParagraph"/>
                        <w:numPr>
                          <w:ilvl w:val="0"/>
                          <w:numId w:val="4"/>
                        </w:numPr>
                        <w:spacing w:line="360" w:lineRule="auto"/>
                        <w:ind w:left="357" w:hanging="357"/>
                        <w:contextualSpacing/>
                        <w:jc w:val="both"/>
                        <w:rPr>
                          <w:rFonts w:ascii="Arial" w:hAnsi="Arial" w:cs="Arial"/>
                          <w:bCs/>
                        </w:rPr>
                      </w:pPr>
                      <w:r w:rsidRPr="00F35EEE">
                        <w:rPr>
                          <w:rFonts w:ascii="Arial" w:hAnsi="Arial" w:cs="Arial"/>
                          <w:lang w:val="en-US" w:eastAsia="en-GB"/>
                        </w:rPr>
                        <w:t xml:space="preserve">Day to day management of access to information requests (primarily under Freedom of Information (FOI) and UK General Data Protection Regulation (GDPR) / DPA 2018 legislation). Help ensure the Board complies with its statutory obligations and other duties under the </w:t>
                      </w:r>
                      <w:r w:rsidRPr="00F35EEE">
                        <w:rPr>
                          <w:rFonts w:ascii="Arial" w:hAnsi="Arial" w:cs="Arial"/>
                          <w:bCs/>
                        </w:rPr>
                        <w:t>Public Records Act (NI) 1923 and the Disposal of Documents Order (NI) 1925.</w:t>
                      </w:r>
                    </w:p>
                    <w:p w:rsidR="00A04F71" w:rsidRDefault="00A04F71" w:rsidP="00A04F71">
                      <w:pPr>
                        <w:pStyle w:val="ListParagraph"/>
                        <w:spacing w:line="360" w:lineRule="auto"/>
                        <w:ind w:left="357"/>
                        <w:contextualSpacing/>
                        <w:jc w:val="both"/>
                        <w:rPr>
                          <w:rFonts w:ascii="Arial" w:hAnsi="Arial" w:cs="Arial"/>
                          <w:bCs/>
                        </w:rPr>
                      </w:pPr>
                    </w:p>
                    <w:p w:rsidR="00A04F71" w:rsidRPr="00834FE1" w:rsidRDefault="00A04F71" w:rsidP="00A04F71">
                      <w:pPr>
                        <w:pStyle w:val="ListParagraph"/>
                        <w:numPr>
                          <w:ilvl w:val="0"/>
                          <w:numId w:val="4"/>
                        </w:numPr>
                        <w:spacing w:line="360" w:lineRule="auto"/>
                        <w:ind w:left="357" w:hanging="357"/>
                        <w:contextualSpacing/>
                        <w:jc w:val="both"/>
                        <w:rPr>
                          <w:rFonts w:ascii="Arial" w:hAnsi="Arial" w:cs="Arial"/>
                          <w:bCs/>
                        </w:rPr>
                      </w:pPr>
                      <w:r w:rsidRPr="00834FE1">
                        <w:rPr>
                          <w:rFonts w:ascii="Arial" w:hAnsi="Arial" w:cs="Arial"/>
                          <w:lang w:val="en-US" w:eastAsia="en-GB"/>
                        </w:rPr>
                        <w:t xml:space="preserve">Help ensure the Board complies with its statutory obligations and other duties under the </w:t>
                      </w:r>
                      <w:r w:rsidRPr="00834FE1">
                        <w:rPr>
                          <w:rFonts w:ascii="Arial" w:hAnsi="Arial" w:cs="Arial"/>
                          <w:bCs/>
                        </w:rPr>
                        <w:t>Public Records Act (NI) 1923 and the Disposal of Documents Order (NI) 1925.</w:t>
                      </w:r>
                    </w:p>
                    <w:p w:rsidR="00A04F71" w:rsidRPr="00F35EEE" w:rsidRDefault="00A04F71" w:rsidP="00A04F71">
                      <w:pPr>
                        <w:pStyle w:val="ListParagraph"/>
                        <w:rPr>
                          <w:rFonts w:ascii="Arial" w:hAnsi="Arial" w:cs="Arial"/>
                          <w:bCs/>
                        </w:rPr>
                      </w:pPr>
                    </w:p>
                    <w:p w:rsidR="00A04F71" w:rsidRDefault="00A04F71" w:rsidP="00A04F71">
                      <w:pPr>
                        <w:numPr>
                          <w:ilvl w:val="0"/>
                          <w:numId w:val="3"/>
                        </w:numPr>
                        <w:spacing w:line="360" w:lineRule="auto"/>
                        <w:ind w:left="357" w:hanging="357"/>
                        <w:jc w:val="both"/>
                        <w:rPr>
                          <w:rFonts w:ascii="Arial" w:hAnsi="Arial" w:cs="Arial"/>
                        </w:rPr>
                      </w:pPr>
                      <w:r w:rsidRPr="00F35EEE">
                        <w:rPr>
                          <w:rFonts w:ascii="Arial" w:hAnsi="Arial" w:cs="Arial"/>
                        </w:rPr>
                        <w:t xml:space="preserve">To maintain adequate records to demonstrate compliance with the Board’s statutory obligations under the above legislation and promote high standards of corporate governance.  </w:t>
                      </w:r>
                    </w:p>
                    <w:p w:rsidR="00A04F71" w:rsidRPr="00F35EEE" w:rsidRDefault="00A04F71" w:rsidP="00A04F71">
                      <w:pPr>
                        <w:spacing w:line="360" w:lineRule="auto"/>
                        <w:ind w:left="357"/>
                        <w:jc w:val="both"/>
                        <w:rPr>
                          <w:rFonts w:ascii="Arial" w:hAnsi="Arial" w:cs="Arial"/>
                        </w:rPr>
                      </w:pPr>
                    </w:p>
                    <w:p w:rsidR="00A04F71" w:rsidRDefault="00A04F71" w:rsidP="00A04F71">
                      <w:pPr>
                        <w:numPr>
                          <w:ilvl w:val="0"/>
                          <w:numId w:val="3"/>
                        </w:numPr>
                        <w:spacing w:line="360" w:lineRule="auto"/>
                        <w:ind w:left="357" w:hanging="357"/>
                        <w:jc w:val="both"/>
                        <w:rPr>
                          <w:rFonts w:ascii="Arial" w:hAnsi="Arial" w:cs="Arial"/>
                        </w:rPr>
                      </w:pPr>
                      <w:r w:rsidRPr="00F35EEE">
                        <w:rPr>
                          <w:rFonts w:ascii="Arial" w:hAnsi="Arial" w:cs="Arial"/>
                        </w:rPr>
                        <w:t>To provide advice and guidance to officials at all levels within the organisation on compliance issues (FOI / DP and records management).</w:t>
                      </w:r>
                    </w:p>
                    <w:p w:rsidR="00A04F71" w:rsidRPr="00F35EEE" w:rsidRDefault="00A04F71" w:rsidP="00A04F71">
                      <w:pPr>
                        <w:spacing w:line="360" w:lineRule="auto"/>
                        <w:ind w:left="357"/>
                        <w:jc w:val="both"/>
                        <w:rPr>
                          <w:rFonts w:ascii="Arial" w:hAnsi="Arial" w:cs="Arial"/>
                        </w:rPr>
                      </w:pPr>
                    </w:p>
                    <w:p w:rsidR="00A04F71" w:rsidRPr="00F35EEE" w:rsidRDefault="00A04F71" w:rsidP="00A04F71">
                      <w:pPr>
                        <w:pStyle w:val="ListParagraph"/>
                        <w:numPr>
                          <w:ilvl w:val="0"/>
                          <w:numId w:val="3"/>
                        </w:numPr>
                        <w:spacing w:line="276" w:lineRule="auto"/>
                        <w:jc w:val="both"/>
                        <w:rPr>
                          <w:rFonts w:ascii="Arial" w:hAnsi="Arial" w:cs="Arial"/>
                        </w:rPr>
                      </w:pPr>
                      <w:r w:rsidRPr="00F35EEE">
                        <w:rPr>
                          <w:rFonts w:ascii="Arial" w:hAnsi="Arial" w:cs="Arial"/>
                        </w:rPr>
                        <w:t xml:space="preserve">Compiling reports and creating statistics to inform Senior Management about the organisation’s performance in respect of compliance issues. </w:t>
                      </w:r>
                    </w:p>
                    <w:p w:rsidR="00A04F71" w:rsidRPr="00F35EEE" w:rsidRDefault="00A04F71" w:rsidP="00A04F71">
                      <w:pPr>
                        <w:pStyle w:val="ListParagraph"/>
                        <w:rPr>
                          <w:rFonts w:ascii="Arial" w:hAnsi="Arial" w:cs="Arial"/>
                        </w:rPr>
                      </w:pPr>
                    </w:p>
                    <w:p w:rsidR="00A04F71" w:rsidRPr="00F35EEE" w:rsidRDefault="00A04F71" w:rsidP="00A04F71">
                      <w:pPr>
                        <w:numPr>
                          <w:ilvl w:val="0"/>
                          <w:numId w:val="3"/>
                        </w:numPr>
                        <w:autoSpaceDE w:val="0"/>
                        <w:autoSpaceDN w:val="0"/>
                        <w:adjustRightInd w:val="0"/>
                        <w:spacing w:line="360" w:lineRule="auto"/>
                        <w:ind w:hanging="357"/>
                        <w:jc w:val="both"/>
                        <w:rPr>
                          <w:rFonts w:ascii="Arial" w:hAnsi="Arial" w:cs="Arial"/>
                          <w:lang w:val="en-IE"/>
                        </w:rPr>
                      </w:pPr>
                      <w:r w:rsidRPr="00F35EEE">
                        <w:rPr>
                          <w:rFonts w:ascii="Arial" w:hAnsi="Arial" w:cs="Arial"/>
                        </w:rPr>
                        <w:t xml:space="preserve">Building relationships with staff and act as the point of contact with key organisations external to the Board </w:t>
                      </w:r>
                      <w:proofErr w:type="spellStart"/>
                      <w:r w:rsidRPr="00F35EEE">
                        <w:rPr>
                          <w:rFonts w:ascii="Arial" w:hAnsi="Arial" w:cs="Arial"/>
                        </w:rPr>
                        <w:t>eg</w:t>
                      </w:r>
                      <w:proofErr w:type="spellEnd"/>
                      <w:r w:rsidRPr="00F35EEE">
                        <w:rPr>
                          <w:rFonts w:ascii="Arial" w:hAnsi="Arial" w:cs="Arial"/>
                        </w:rPr>
                        <w:t xml:space="preserve"> Department of Justice and the Information Commissioner’s Office on FOI and records management issues.</w:t>
                      </w:r>
                    </w:p>
                    <w:p w:rsidR="00A04F71" w:rsidRPr="00F35EEE" w:rsidRDefault="00A04F71" w:rsidP="00A04F71">
                      <w:pPr>
                        <w:autoSpaceDE w:val="0"/>
                        <w:autoSpaceDN w:val="0"/>
                        <w:adjustRightInd w:val="0"/>
                        <w:spacing w:line="360" w:lineRule="auto"/>
                        <w:ind w:left="360"/>
                        <w:jc w:val="both"/>
                        <w:rPr>
                          <w:rFonts w:ascii="Arial" w:hAnsi="Arial" w:cs="Arial"/>
                          <w:lang w:val="en-IE"/>
                        </w:rPr>
                      </w:pPr>
                    </w:p>
                    <w:p w:rsidR="00A04F71" w:rsidRPr="00F35EEE" w:rsidRDefault="00A04F71" w:rsidP="00A04F71">
                      <w:pPr>
                        <w:pStyle w:val="ListParagraph"/>
                        <w:numPr>
                          <w:ilvl w:val="0"/>
                          <w:numId w:val="3"/>
                        </w:numPr>
                        <w:spacing w:line="360" w:lineRule="auto"/>
                        <w:contextualSpacing/>
                        <w:jc w:val="both"/>
                        <w:rPr>
                          <w:rFonts w:ascii="Arial" w:hAnsi="Arial" w:cs="Arial"/>
                          <w:color w:val="141412"/>
                          <w:lang w:val="en-US" w:eastAsia="en-GB"/>
                        </w:rPr>
                      </w:pPr>
                      <w:r w:rsidRPr="00F35EEE">
                        <w:rPr>
                          <w:rFonts w:ascii="Arial" w:hAnsi="Arial" w:cs="Arial"/>
                          <w:color w:val="141412"/>
                          <w:lang w:val="en-US" w:eastAsia="en-GB"/>
                        </w:rPr>
                        <w:t>To assume the operational lead on a number of projects namely:</w:t>
                      </w:r>
                    </w:p>
                    <w:p w:rsidR="00A04F71" w:rsidRPr="00F35EEE" w:rsidRDefault="00A04F71" w:rsidP="00A04F71">
                      <w:pPr>
                        <w:pStyle w:val="ListParagraph"/>
                        <w:rPr>
                          <w:rFonts w:ascii="Arial" w:hAnsi="Arial" w:cs="Arial"/>
                          <w:color w:val="141412"/>
                          <w:lang w:val="en-US" w:eastAsia="en-GB"/>
                        </w:rPr>
                      </w:pPr>
                    </w:p>
                    <w:p w:rsidR="00A04F71" w:rsidRPr="00F35EEE" w:rsidRDefault="00A04F71" w:rsidP="00A04F71">
                      <w:pPr>
                        <w:pStyle w:val="ListParagraph"/>
                        <w:numPr>
                          <w:ilvl w:val="0"/>
                          <w:numId w:val="4"/>
                        </w:numPr>
                        <w:spacing w:line="360" w:lineRule="auto"/>
                        <w:contextualSpacing/>
                        <w:jc w:val="both"/>
                        <w:rPr>
                          <w:rFonts w:ascii="Arial" w:hAnsi="Arial" w:cs="Arial"/>
                          <w:color w:val="141412"/>
                          <w:lang w:val="en-US" w:eastAsia="en-GB"/>
                        </w:rPr>
                      </w:pPr>
                      <w:r w:rsidRPr="00F35EEE">
                        <w:rPr>
                          <w:rFonts w:ascii="Arial" w:hAnsi="Arial" w:cs="Arial"/>
                          <w:color w:val="141412"/>
                          <w:lang w:val="en-US" w:eastAsia="en-GB"/>
                        </w:rPr>
                        <w:t>The upgrade of the Board’s electronic document records management system (currently HP Records Manager); and</w:t>
                      </w:r>
                    </w:p>
                    <w:p w:rsidR="00A04F71" w:rsidRPr="00F35EEE" w:rsidRDefault="00A04F71" w:rsidP="00A04F71">
                      <w:pPr>
                        <w:pStyle w:val="ListParagraph"/>
                        <w:numPr>
                          <w:ilvl w:val="0"/>
                          <w:numId w:val="2"/>
                        </w:numPr>
                        <w:spacing w:after="200" w:line="360" w:lineRule="auto"/>
                        <w:contextualSpacing/>
                        <w:jc w:val="both"/>
                        <w:rPr>
                          <w:rFonts w:ascii="Arial" w:hAnsi="Arial" w:cs="Arial"/>
                        </w:rPr>
                      </w:pPr>
                      <w:r w:rsidRPr="00B45A6A">
                        <w:rPr>
                          <w:rFonts w:ascii="Arial" w:hAnsi="Arial" w:cs="Arial"/>
                          <w:color w:val="141412"/>
                          <w:lang w:val="en-US" w:eastAsia="en-GB"/>
                        </w:rPr>
                        <w:t>The development and implementation of a retention and disposal schedule.</w:t>
                      </w:r>
                    </w:p>
                  </w:txbxContent>
                </v:textbox>
              </v:shape>
            </w:pict>
          </mc:Fallback>
        </mc:AlternateContent>
      </w:r>
    </w:p>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Pr="00164B66" w:rsidRDefault="00A04F71" w:rsidP="00A04F71">
      <w:pPr>
        <w:rPr>
          <w:b/>
          <w:bCs/>
        </w:rPr>
      </w:pPr>
    </w:p>
    <w:p w:rsidR="00A04F71" w:rsidRDefault="00A04F71" w:rsidP="00A04F71">
      <w:pPr>
        <w:rPr>
          <w:b/>
          <w:bCs/>
        </w:rPr>
      </w:pPr>
    </w:p>
    <w:p w:rsidR="00A04F71" w:rsidRPr="00164B66" w:rsidRDefault="00A04F71" w:rsidP="00A04F71">
      <w:pPr>
        <w:rPr>
          <w:b/>
          <w:bCs/>
        </w:rPr>
      </w:pPr>
    </w:p>
    <w:p w:rsidR="00A04F71" w:rsidRDefault="00A04F71" w:rsidP="00A04F71">
      <w:pPr>
        <w:rPr>
          <w:b/>
          <w:bCs/>
        </w:rPr>
      </w:pPr>
    </w:p>
    <w:p w:rsidR="00A04F71" w:rsidRPr="00164B66" w:rsidRDefault="00A04F71" w:rsidP="00A04F71">
      <w:pPr>
        <w:rPr>
          <w:b/>
          <w:bCs/>
        </w:rPr>
      </w:pPr>
      <w:r w:rsidRPr="00164B66">
        <w:rPr>
          <w:b/>
          <w:bCs/>
        </w:rPr>
        <w:lastRenderedPageBreak/>
        <w:t>3.  Skills requirements</w:t>
      </w:r>
    </w:p>
    <w:p w:rsidR="00A04F71" w:rsidRPr="00164B66" w:rsidRDefault="00A04F71" w:rsidP="00A04F71">
      <w:pPr>
        <w:rPr>
          <w:b/>
          <w:bCs/>
        </w:rPr>
      </w:pPr>
      <w:r w:rsidRPr="00164B66">
        <w:rPr>
          <w:b/>
          <w:bCs/>
        </w:rPr>
        <w:t xml:space="preserve">       </w:t>
      </w:r>
    </w:p>
    <w:p w:rsidR="00A04F71" w:rsidRDefault="00A04F71" w:rsidP="00A04F71">
      <w:r>
        <w:rPr>
          <w:b/>
          <w:bCs/>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-419100</wp:posOffset>
                </wp:positionH>
                <wp:positionV relativeFrom="paragraph">
                  <wp:posOffset>232410</wp:posOffset>
                </wp:positionV>
                <wp:extent cx="6115050" cy="8318500"/>
                <wp:effectExtent l="9525" t="1206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318500"/>
                        </a:xfrm>
                        <a:prstGeom prst="rect">
                          <a:avLst/>
                        </a:prstGeom>
                        <a:solidFill>
                          <a:srgbClr val="FFFFFF"/>
                        </a:solidFill>
                        <a:ln w="9525">
                          <a:solidFill>
                            <a:srgbClr val="000000"/>
                          </a:solidFill>
                          <a:miter lim="800000"/>
                          <a:headEnd/>
                          <a:tailEnd/>
                        </a:ln>
                      </wps:spPr>
                      <wps:txbx>
                        <w:txbxContent>
                          <w:p w:rsidR="00A04F71" w:rsidRDefault="00A04F71" w:rsidP="00A04F71">
                            <w:pPr>
                              <w:spacing w:line="276" w:lineRule="auto"/>
                              <w:ind w:left="360"/>
                              <w:rPr>
                                <w:rFonts w:ascii="Arial" w:hAnsi="Arial" w:cs="Arial"/>
                                <w:b/>
                                <w:u w:val="single"/>
                              </w:rPr>
                            </w:pPr>
                          </w:p>
                          <w:p w:rsidR="00A04F71" w:rsidRPr="00A6510A" w:rsidRDefault="00A04F71" w:rsidP="00A04F71">
                            <w:pPr>
                              <w:spacing w:line="276" w:lineRule="auto"/>
                              <w:ind w:left="360"/>
                              <w:rPr>
                                <w:rFonts w:ascii="Arial" w:hAnsi="Arial" w:cs="Arial"/>
                                <w:b/>
                                <w:u w:val="single"/>
                              </w:rPr>
                            </w:pPr>
                            <w:r w:rsidRPr="00A6510A">
                              <w:rPr>
                                <w:rFonts w:ascii="Arial" w:hAnsi="Arial" w:cs="Arial"/>
                                <w:b/>
                                <w:u w:val="single"/>
                              </w:rPr>
                              <w:t>Essential criteria:</w:t>
                            </w:r>
                          </w:p>
                          <w:p w:rsidR="00A04F71" w:rsidRPr="00A6510A" w:rsidRDefault="00A04F71" w:rsidP="00A04F71">
                            <w:pPr>
                              <w:spacing w:line="276" w:lineRule="auto"/>
                              <w:ind w:left="360"/>
                              <w:rPr>
                                <w:rFonts w:ascii="Arial" w:hAnsi="Arial" w:cs="Arial"/>
                              </w:rPr>
                            </w:pPr>
                          </w:p>
                          <w:p w:rsidR="00A04F71" w:rsidRPr="00F35EEE" w:rsidRDefault="00A04F71" w:rsidP="00A04F71">
                            <w:pPr>
                              <w:pStyle w:val="ListParagraph"/>
                              <w:numPr>
                                <w:ilvl w:val="0"/>
                                <w:numId w:val="5"/>
                              </w:numPr>
                              <w:spacing w:line="276" w:lineRule="auto"/>
                              <w:ind w:left="357" w:hanging="357"/>
                              <w:contextualSpacing/>
                              <w:jc w:val="both"/>
                              <w:rPr>
                                <w:rFonts w:ascii="Arial" w:hAnsi="Arial" w:cs="Arial"/>
                                <w:color w:val="141412"/>
                                <w:lang w:val="en-US" w:eastAsia="en-GB"/>
                              </w:rPr>
                            </w:pPr>
                            <w:r w:rsidRPr="00F35EEE">
                              <w:rPr>
                                <w:rFonts w:ascii="Arial" w:hAnsi="Arial" w:cs="Arial"/>
                                <w:color w:val="141412"/>
                                <w:lang w:val="en-US" w:eastAsia="en-GB"/>
                              </w:rPr>
                              <w:t xml:space="preserve">A minimum of twelve months experience working </w:t>
                            </w:r>
                            <w:r w:rsidRPr="00F35EEE">
                              <w:rPr>
                                <w:rFonts w:ascii="Arial" w:hAnsi="Arial" w:cs="Arial"/>
                                <w:color w:val="000000"/>
                              </w:rPr>
                              <w:t xml:space="preserve">as part of an established records management team </w:t>
                            </w:r>
                            <w:r w:rsidRPr="00F35EEE">
                              <w:rPr>
                                <w:rFonts w:ascii="Arial" w:hAnsi="Arial" w:cs="Arial"/>
                                <w:color w:val="141412"/>
                                <w:lang w:val="en-US" w:eastAsia="en-GB"/>
                              </w:rPr>
                              <w:t>to include the following:</w:t>
                            </w:r>
                          </w:p>
                          <w:p w:rsidR="00A04F71" w:rsidRPr="00F35EEE" w:rsidRDefault="00A04F71" w:rsidP="00A04F71">
                            <w:pPr>
                              <w:pStyle w:val="ListParagraph"/>
                              <w:spacing w:line="276" w:lineRule="auto"/>
                              <w:ind w:left="360"/>
                              <w:jc w:val="both"/>
                              <w:rPr>
                                <w:rFonts w:ascii="Arial" w:hAnsi="Arial" w:cs="Arial"/>
                                <w:color w:val="141412"/>
                                <w:lang w:val="en-US" w:eastAsia="en-GB"/>
                              </w:rPr>
                            </w:pPr>
                          </w:p>
                          <w:p w:rsidR="00A04F71" w:rsidRPr="00F35EEE" w:rsidRDefault="00A04F71" w:rsidP="00A04F71">
                            <w:pPr>
                              <w:pStyle w:val="ListParagraph"/>
                              <w:numPr>
                                <w:ilvl w:val="0"/>
                                <w:numId w:val="6"/>
                              </w:numPr>
                              <w:spacing w:line="276" w:lineRule="auto"/>
                              <w:contextualSpacing/>
                              <w:jc w:val="both"/>
                              <w:rPr>
                                <w:rFonts w:ascii="Arial" w:hAnsi="Arial" w:cs="Arial"/>
                                <w:color w:val="141412"/>
                                <w:lang w:val="en-US" w:eastAsia="en-GB"/>
                              </w:rPr>
                            </w:pPr>
                            <w:r w:rsidRPr="00F35EEE">
                              <w:rPr>
                                <w:rFonts w:ascii="Arial" w:hAnsi="Arial" w:cs="Arial"/>
                                <w:color w:val="141412"/>
                                <w:lang w:val="en-US" w:eastAsia="en-GB"/>
                              </w:rPr>
                              <w:t>using an Electronic Document and Record Management System (EDRMS) to carry out higher level functions such as  –</w:t>
                            </w:r>
                          </w:p>
                          <w:p w:rsidR="00A04F71" w:rsidRPr="00F35EEE" w:rsidRDefault="00A04F71" w:rsidP="00A04F71">
                            <w:pPr>
                              <w:pStyle w:val="ListParagraph"/>
                              <w:spacing w:line="276" w:lineRule="auto"/>
                              <w:jc w:val="both"/>
                              <w:rPr>
                                <w:rFonts w:ascii="Arial" w:hAnsi="Arial" w:cs="Arial"/>
                                <w:color w:val="141412"/>
                                <w:lang w:val="en-US" w:eastAsia="en-GB"/>
                              </w:rPr>
                            </w:pPr>
                          </w:p>
                          <w:p w:rsidR="00A04F71" w:rsidRPr="00B45A6A" w:rsidRDefault="00A04F71" w:rsidP="00A04F71">
                            <w:pPr>
                              <w:pStyle w:val="ListParagraph"/>
                              <w:numPr>
                                <w:ilvl w:val="1"/>
                                <w:numId w:val="6"/>
                              </w:numPr>
                              <w:spacing w:line="276" w:lineRule="auto"/>
                              <w:contextualSpacing/>
                              <w:jc w:val="both"/>
                              <w:rPr>
                                <w:rFonts w:ascii="Arial" w:hAnsi="Arial" w:cs="Arial"/>
                              </w:rPr>
                            </w:pPr>
                            <w:r w:rsidRPr="00F35EEE">
                              <w:rPr>
                                <w:rFonts w:ascii="Arial" w:hAnsi="Arial" w:cs="Arial"/>
                              </w:rPr>
                              <w:t>Records System Administration</w:t>
                            </w:r>
                          </w:p>
                          <w:p w:rsidR="00A04F71" w:rsidRPr="00F35EEE" w:rsidRDefault="00A04F71" w:rsidP="00A04F71">
                            <w:pPr>
                              <w:pStyle w:val="ListParagraph"/>
                              <w:numPr>
                                <w:ilvl w:val="1"/>
                                <w:numId w:val="6"/>
                              </w:numPr>
                              <w:autoSpaceDE w:val="0"/>
                              <w:autoSpaceDN w:val="0"/>
                              <w:adjustRightInd w:val="0"/>
                              <w:spacing w:line="276" w:lineRule="auto"/>
                              <w:contextualSpacing/>
                              <w:jc w:val="both"/>
                              <w:rPr>
                                <w:rFonts w:ascii="Arial" w:hAnsi="Arial" w:cs="Arial"/>
                                <w:color w:val="141412"/>
                                <w:lang w:val="en-US" w:eastAsia="en-GB"/>
                              </w:rPr>
                            </w:pPr>
                            <w:r w:rsidRPr="00F35EEE">
                              <w:rPr>
                                <w:rFonts w:ascii="Arial" w:hAnsi="Arial" w:cs="Arial"/>
                              </w:rPr>
                              <w:t xml:space="preserve">File plan management </w:t>
                            </w:r>
                          </w:p>
                          <w:p w:rsidR="00A04F71" w:rsidRPr="00F35EEE" w:rsidRDefault="00A04F71" w:rsidP="00A04F71">
                            <w:pPr>
                              <w:pStyle w:val="ListParagraph"/>
                              <w:spacing w:line="276" w:lineRule="auto"/>
                              <w:jc w:val="both"/>
                              <w:rPr>
                                <w:rFonts w:ascii="Arial" w:hAnsi="Arial" w:cs="Arial"/>
                                <w:color w:val="141412"/>
                                <w:lang w:val="en-US" w:eastAsia="en-GB"/>
                              </w:rPr>
                            </w:pPr>
                          </w:p>
                          <w:p w:rsidR="00A04F71" w:rsidRPr="00323BE4" w:rsidRDefault="00A04F71" w:rsidP="00A04F71">
                            <w:pPr>
                              <w:pStyle w:val="ListParagraph"/>
                              <w:numPr>
                                <w:ilvl w:val="0"/>
                                <w:numId w:val="5"/>
                              </w:numPr>
                              <w:spacing w:line="276" w:lineRule="auto"/>
                              <w:contextualSpacing/>
                              <w:jc w:val="both"/>
                              <w:rPr>
                                <w:rFonts w:ascii="Arial" w:hAnsi="Arial" w:cs="Arial"/>
                                <w:lang w:val="cy-GB"/>
                              </w:rPr>
                            </w:pPr>
                            <w:r w:rsidRPr="00323BE4">
                              <w:rPr>
                                <w:rFonts w:ascii="Arial" w:hAnsi="Arial" w:cs="Arial"/>
                                <w:lang w:val="cy-GB"/>
                              </w:rPr>
                              <w:t>At minimum of twleve months experience in analysing and applying legislation in respect of the Freedom of Information (FOI) Act 2000 and data protection (UK General Data Protection Regulation and DPA 2018).</w:t>
                            </w:r>
                          </w:p>
                          <w:p w:rsidR="00A04F71" w:rsidRPr="00323BE4" w:rsidRDefault="00A04F71" w:rsidP="00A04F71">
                            <w:pPr>
                              <w:pStyle w:val="ListParagraph"/>
                              <w:spacing w:line="276" w:lineRule="auto"/>
                              <w:ind w:left="360"/>
                              <w:jc w:val="both"/>
                              <w:rPr>
                                <w:rFonts w:ascii="Arial" w:hAnsi="Arial" w:cs="Arial"/>
                                <w:lang w:val="cy-GB"/>
                              </w:rPr>
                            </w:pPr>
                          </w:p>
                          <w:p w:rsidR="00A04F71" w:rsidRPr="00F6251F" w:rsidRDefault="00A04F71" w:rsidP="00A04F71">
                            <w:pPr>
                              <w:pStyle w:val="ListParagraph"/>
                              <w:numPr>
                                <w:ilvl w:val="0"/>
                                <w:numId w:val="5"/>
                              </w:numPr>
                              <w:spacing w:line="276" w:lineRule="auto"/>
                              <w:ind w:left="357" w:hanging="357"/>
                              <w:contextualSpacing/>
                              <w:jc w:val="both"/>
                              <w:rPr>
                                <w:rFonts w:cs="Arial"/>
                                <w:color w:val="141412"/>
                                <w:lang w:val="en-US" w:eastAsia="en-GB"/>
                              </w:rPr>
                            </w:pPr>
                            <w:r w:rsidRPr="00323BE4">
                              <w:rPr>
                                <w:rFonts w:ascii="Arial" w:hAnsi="Arial" w:cs="Arial"/>
                                <w:color w:val="141412"/>
                                <w:lang w:val="en-US" w:eastAsia="en-GB"/>
                              </w:rPr>
                              <w:t>The successful applicant must hold CTC security clearance, or consent to undergo a security check in order to obtain this level of clearance, before taking up the position</w:t>
                            </w:r>
                            <w:r w:rsidRPr="00F6251F">
                              <w:rPr>
                                <w:rFonts w:cs="Arial"/>
                                <w:color w:val="141412"/>
                                <w:lang w:val="en-US" w:eastAsia="en-GB"/>
                              </w:rPr>
                              <w:t>.</w:t>
                            </w:r>
                          </w:p>
                          <w:p w:rsidR="00A04F71" w:rsidRPr="00A6510A" w:rsidRDefault="00A04F71" w:rsidP="00A04F71">
                            <w:pPr>
                              <w:autoSpaceDE w:val="0"/>
                              <w:autoSpaceDN w:val="0"/>
                              <w:adjustRightInd w:val="0"/>
                              <w:spacing w:line="276" w:lineRule="auto"/>
                              <w:ind w:left="360"/>
                              <w:rPr>
                                <w:rFonts w:ascii="Arial" w:hAnsi="Arial" w:cs="Arial"/>
                                <w:lang w:eastAsia="en-GB"/>
                              </w:rPr>
                            </w:pPr>
                            <w:r w:rsidRPr="00A6510A">
                              <w:rPr>
                                <w:rFonts w:ascii="Arial" w:hAnsi="Arial" w:cs="Arial"/>
                                <w:lang w:eastAsia="en-GB"/>
                              </w:rPr>
                              <w:t xml:space="preserve"> </w:t>
                            </w:r>
                          </w:p>
                          <w:p w:rsidR="00A04F71" w:rsidRPr="00A6510A" w:rsidRDefault="00A04F71" w:rsidP="00A04F71">
                            <w:pPr>
                              <w:spacing w:after="200" w:line="276" w:lineRule="auto"/>
                              <w:ind w:firstLine="360"/>
                              <w:rPr>
                                <w:rFonts w:ascii="Arial" w:eastAsia="Calibri" w:hAnsi="Arial" w:cs="Arial"/>
                                <w:b/>
                                <w:u w:val="single"/>
                              </w:rPr>
                            </w:pPr>
                            <w:r w:rsidRPr="00A6510A">
                              <w:rPr>
                                <w:rFonts w:ascii="Arial" w:eastAsia="Calibri" w:hAnsi="Arial" w:cs="Arial"/>
                                <w:b/>
                                <w:u w:val="single"/>
                              </w:rPr>
                              <w:t>Desirable Criteria:</w:t>
                            </w:r>
                          </w:p>
                          <w:p w:rsidR="00A04F71" w:rsidRPr="00323BE4" w:rsidRDefault="00A04F71" w:rsidP="00A04F71">
                            <w:pPr>
                              <w:pStyle w:val="ListParagraph"/>
                              <w:numPr>
                                <w:ilvl w:val="0"/>
                                <w:numId w:val="1"/>
                              </w:numPr>
                              <w:spacing w:line="276" w:lineRule="auto"/>
                              <w:contextualSpacing/>
                              <w:jc w:val="both"/>
                              <w:rPr>
                                <w:rFonts w:ascii="Arial" w:eastAsia="Calibri" w:hAnsi="Arial" w:cs="Arial"/>
                              </w:rPr>
                            </w:pPr>
                            <w:r w:rsidRPr="00323BE4">
                              <w:rPr>
                                <w:rFonts w:ascii="Arial" w:eastAsia="Calibri" w:hAnsi="Arial" w:cs="Arial"/>
                              </w:rPr>
                              <w:t>Experience of helping to implement and deliver a project to upgrade an EDRMS.</w:t>
                            </w:r>
                          </w:p>
                          <w:p w:rsidR="00A04F71" w:rsidRPr="00323BE4" w:rsidRDefault="00A04F71" w:rsidP="00A04F71">
                            <w:pPr>
                              <w:pStyle w:val="ListParagraph"/>
                              <w:spacing w:line="276" w:lineRule="auto"/>
                              <w:ind w:left="357" w:hanging="357"/>
                              <w:jc w:val="both"/>
                              <w:rPr>
                                <w:rFonts w:ascii="Arial" w:eastAsia="Calibri" w:hAnsi="Arial" w:cs="Arial"/>
                              </w:rPr>
                            </w:pPr>
                          </w:p>
                          <w:p w:rsidR="00A04F71" w:rsidRPr="00323BE4" w:rsidRDefault="00A04F71" w:rsidP="00A04F71">
                            <w:pPr>
                              <w:pStyle w:val="ListParagraph"/>
                              <w:numPr>
                                <w:ilvl w:val="0"/>
                                <w:numId w:val="1"/>
                              </w:numPr>
                              <w:spacing w:line="276" w:lineRule="auto"/>
                              <w:contextualSpacing/>
                              <w:jc w:val="both"/>
                              <w:rPr>
                                <w:rFonts w:ascii="Arial" w:hAnsi="Arial" w:cs="Arial"/>
                              </w:rPr>
                            </w:pPr>
                            <w:r w:rsidRPr="00323BE4">
                              <w:rPr>
                                <w:rFonts w:ascii="Arial" w:hAnsi="Arial" w:cs="Arial"/>
                              </w:rPr>
                              <w:t>Experience of helping to develop, implement and/or administer a records retention and disposal schedule.</w:t>
                            </w:r>
                          </w:p>
                          <w:p w:rsidR="00A04F71" w:rsidRPr="00323BE4" w:rsidRDefault="00A04F71" w:rsidP="00A04F71">
                            <w:pPr>
                              <w:pStyle w:val="ListParagraph"/>
                              <w:spacing w:line="276" w:lineRule="auto"/>
                              <w:ind w:left="357" w:hanging="357"/>
                              <w:jc w:val="both"/>
                              <w:rPr>
                                <w:rFonts w:ascii="Arial" w:hAnsi="Arial" w:cs="Arial"/>
                              </w:rPr>
                            </w:pPr>
                          </w:p>
                          <w:p w:rsidR="00A04F71" w:rsidRPr="00323BE4" w:rsidRDefault="00A04F71" w:rsidP="00A04F71">
                            <w:pPr>
                              <w:pStyle w:val="ListParagraph"/>
                              <w:numPr>
                                <w:ilvl w:val="0"/>
                                <w:numId w:val="1"/>
                              </w:numPr>
                              <w:spacing w:line="276" w:lineRule="auto"/>
                              <w:contextualSpacing/>
                              <w:jc w:val="both"/>
                              <w:rPr>
                                <w:rFonts w:ascii="Arial" w:hAnsi="Arial" w:cs="Arial"/>
                                <w:strike/>
                                <w:color w:val="141412"/>
                                <w:lang w:val="en-US" w:eastAsia="en-GB"/>
                              </w:rPr>
                            </w:pPr>
                            <w:r w:rsidRPr="00323BE4">
                              <w:rPr>
                                <w:rFonts w:ascii="Arial" w:hAnsi="Arial" w:cs="Arial"/>
                              </w:rPr>
                              <w:t>Effective use of information technology</w:t>
                            </w:r>
                            <w:r w:rsidRPr="00323BE4">
                              <w:rPr>
                                <w:rFonts w:ascii="Arial" w:hAnsi="Arial" w:cs="Arial"/>
                                <w:color w:val="141412"/>
                                <w:lang w:val="en-US" w:eastAsia="en-GB"/>
                              </w:rPr>
                              <w:t xml:space="preserve"> to include computer software packages such as MS Word, MS Excel, </w:t>
                            </w:r>
                            <w:proofErr w:type="gramStart"/>
                            <w:r w:rsidRPr="00323BE4">
                              <w:rPr>
                                <w:rFonts w:ascii="Arial" w:hAnsi="Arial" w:cs="Arial"/>
                                <w:color w:val="141412"/>
                                <w:lang w:val="en-US" w:eastAsia="en-GB"/>
                              </w:rPr>
                              <w:t>MS</w:t>
                            </w:r>
                            <w:proofErr w:type="gramEnd"/>
                            <w:r w:rsidRPr="00323BE4">
                              <w:rPr>
                                <w:rFonts w:ascii="Arial" w:hAnsi="Arial" w:cs="Arial"/>
                                <w:color w:val="141412"/>
                                <w:lang w:val="en-US" w:eastAsia="en-GB"/>
                              </w:rPr>
                              <w:t xml:space="preserve"> Outlook.</w:t>
                            </w:r>
                          </w:p>
                          <w:p w:rsidR="00A04F71" w:rsidRPr="00323BE4" w:rsidRDefault="00A04F71" w:rsidP="00A04F71">
                            <w:pPr>
                              <w:pStyle w:val="ListParagraph"/>
                              <w:spacing w:line="276" w:lineRule="auto"/>
                              <w:ind w:left="357" w:hanging="357"/>
                              <w:jc w:val="both"/>
                              <w:rPr>
                                <w:rFonts w:ascii="Arial" w:hAnsi="Arial" w:cs="Arial"/>
                                <w:color w:val="141412"/>
                                <w:lang w:val="en-US" w:eastAsia="en-GB"/>
                              </w:rPr>
                            </w:pPr>
                          </w:p>
                          <w:p w:rsidR="00A04F71" w:rsidRPr="00323BE4" w:rsidRDefault="00A04F71" w:rsidP="00A04F71">
                            <w:pPr>
                              <w:numPr>
                                <w:ilvl w:val="0"/>
                                <w:numId w:val="1"/>
                              </w:numPr>
                              <w:spacing w:line="276" w:lineRule="auto"/>
                              <w:jc w:val="both"/>
                              <w:rPr>
                                <w:rFonts w:ascii="Arial" w:hAnsi="Arial" w:cs="Arial"/>
                              </w:rPr>
                            </w:pPr>
                            <w:r w:rsidRPr="00323BE4">
                              <w:rPr>
                                <w:rFonts w:ascii="Arial" w:hAnsi="Arial" w:cs="Arial"/>
                              </w:rPr>
                              <w:t>Experience of working effectively as part of a team</w:t>
                            </w:r>
                          </w:p>
                          <w:p w:rsidR="00A04F71" w:rsidRPr="001853CD" w:rsidRDefault="00A04F71" w:rsidP="00A04F71">
                            <w:pPr>
                              <w:spacing w:line="276" w:lineRule="auto"/>
                              <w:ind w:left="357" w:hanging="357"/>
                              <w:jc w:val="both"/>
                              <w:rPr>
                                <w:rFonts w:cs="Arial"/>
                                <w:b/>
                                <w:color w:val="FF0000"/>
                              </w:rPr>
                            </w:pPr>
                          </w:p>
                          <w:p w:rsidR="00A04F71" w:rsidRPr="00323BE4" w:rsidRDefault="00A04F71" w:rsidP="00A04F71">
                            <w:pPr>
                              <w:numPr>
                                <w:ilvl w:val="0"/>
                                <w:numId w:val="1"/>
                              </w:numPr>
                              <w:spacing w:line="276" w:lineRule="auto"/>
                              <w:jc w:val="both"/>
                              <w:rPr>
                                <w:rFonts w:ascii="Arial" w:hAnsi="Arial" w:cs="Arial"/>
                              </w:rPr>
                            </w:pPr>
                            <w:r w:rsidRPr="00323BE4">
                              <w:rPr>
                                <w:rFonts w:ascii="Arial" w:hAnsi="Arial" w:cs="Arial"/>
                              </w:rPr>
                              <w:t xml:space="preserve">Ability to communicate effectively with a broad range of people at different levels both inside and outside the organisation.  </w:t>
                            </w:r>
                          </w:p>
                          <w:p w:rsidR="00A04F71" w:rsidRDefault="00A04F71" w:rsidP="00A04F71">
                            <w:pPr>
                              <w:spacing w:after="200" w:line="276" w:lineRule="auto"/>
                              <w:rPr>
                                <w:rFonts w:eastAsia="Calibri"/>
                                <w:u w:val="single"/>
                              </w:rPr>
                            </w:pPr>
                          </w:p>
                          <w:p w:rsidR="00A04F71" w:rsidRPr="003B7CF1" w:rsidRDefault="00A04F71" w:rsidP="00A04F71">
                            <w:pPr>
                              <w:spacing w:after="200" w:line="276" w:lineRule="auto"/>
                              <w:rPr>
                                <w:rFonts w:eastAsia="Calibri"/>
                              </w:rPr>
                            </w:pPr>
                          </w:p>
                          <w:p w:rsidR="00A04F71" w:rsidRPr="00205BB5" w:rsidRDefault="00A04F71" w:rsidP="00A04F71">
                            <w:pPr>
                              <w:rPr>
                                <w:rFonts w:ascii="Arial" w:hAnsi="Arial" w:cs="Arial"/>
                                <w:color w:val="FF0000"/>
                              </w:rPr>
                            </w:pPr>
                          </w:p>
                          <w:p w:rsidR="00A04F71" w:rsidRDefault="00A04F71" w:rsidP="00A04F71">
                            <w:pPr>
                              <w:rPr>
                                <w:rFonts w:ascii="Arial" w:hAnsi="Arial" w:cs="Arial"/>
                              </w:rPr>
                            </w:pPr>
                          </w:p>
                          <w:p w:rsidR="00A04F71" w:rsidRDefault="00A04F71" w:rsidP="00A04F71">
                            <w:pPr>
                              <w:rPr>
                                <w:rFonts w:ascii="Arial" w:hAnsi="Arial" w:cs="Arial"/>
                              </w:rPr>
                            </w:pPr>
                          </w:p>
                          <w:p w:rsidR="00A04F71" w:rsidRDefault="00A04F71" w:rsidP="00A04F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33pt;margin-top:18.3pt;width:481.5pt;height: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">
                <v:textbox>
                  <w:txbxContent>
                    <w:p w:rsidR="00A04F71" w:rsidRDefault="00A04F71" w:rsidP="00A04F71">
                      <w:pPr>
                        <w:spacing w:line="276" w:lineRule="auto"/>
                        <w:ind w:left="360"/>
                        <w:rPr>
                          <w:rFonts w:ascii="Arial" w:hAnsi="Arial" w:cs="Arial"/>
                          <w:b/>
                          <w:u w:val="single"/>
                        </w:rPr>
                      </w:pPr>
                    </w:p>
                    <w:p w:rsidR="00A04F71" w:rsidRPr="00A6510A" w:rsidRDefault="00A04F71" w:rsidP="00A04F71">
                      <w:pPr>
                        <w:spacing w:line="276" w:lineRule="auto"/>
                        <w:ind w:left="360"/>
                        <w:rPr>
                          <w:rFonts w:ascii="Arial" w:hAnsi="Arial" w:cs="Arial"/>
                          <w:b/>
                          <w:u w:val="single"/>
                        </w:rPr>
                      </w:pPr>
                      <w:r w:rsidRPr="00A6510A">
                        <w:rPr>
                          <w:rFonts w:ascii="Arial" w:hAnsi="Arial" w:cs="Arial"/>
                          <w:b/>
                          <w:u w:val="single"/>
                        </w:rPr>
                        <w:t>Essential criteria:</w:t>
                      </w:r>
                    </w:p>
                    <w:p w:rsidR="00A04F71" w:rsidRPr="00A6510A" w:rsidRDefault="00A04F71" w:rsidP="00A04F71">
                      <w:pPr>
                        <w:spacing w:line="276" w:lineRule="auto"/>
                        <w:ind w:left="360"/>
                        <w:rPr>
                          <w:rFonts w:ascii="Arial" w:hAnsi="Arial" w:cs="Arial"/>
                        </w:rPr>
                      </w:pPr>
                    </w:p>
                    <w:p w:rsidR="00A04F71" w:rsidRPr="00F35EEE" w:rsidRDefault="00A04F71" w:rsidP="00A04F71">
                      <w:pPr>
                        <w:pStyle w:val="ListParagraph"/>
                        <w:numPr>
                          <w:ilvl w:val="0"/>
                          <w:numId w:val="5"/>
                        </w:numPr>
                        <w:spacing w:line="276" w:lineRule="auto"/>
                        <w:ind w:left="357" w:hanging="357"/>
                        <w:contextualSpacing/>
                        <w:jc w:val="both"/>
                        <w:rPr>
                          <w:rFonts w:ascii="Arial" w:hAnsi="Arial" w:cs="Arial"/>
                          <w:color w:val="141412"/>
                          <w:lang w:val="en-US" w:eastAsia="en-GB"/>
                        </w:rPr>
                      </w:pPr>
                      <w:r w:rsidRPr="00F35EEE">
                        <w:rPr>
                          <w:rFonts w:ascii="Arial" w:hAnsi="Arial" w:cs="Arial"/>
                          <w:color w:val="141412"/>
                          <w:lang w:val="en-US" w:eastAsia="en-GB"/>
                        </w:rPr>
                        <w:t xml:space="preserve">A minimum of twelve months experience working </w:t>
                      </w:r>
                      <w:r w:rsidRPr="00F35EEE">
                        <w:rPr>
                          <w:rFonts w:ascii="Arial" w:hAnsi="Arial" w:cs="Arial"/>
                          <w:color w:val="000000"/>
                        </w:rPr>
                        <w:t xml:space="preserve">as part of an established records management team </w:t>
                      </w:r>
                      <w:r w:rsidRPr="00F35EEE">
                        <w:rPr>
                          <w:rFonts w:ascii="Arial" w:hAnsi="Arial" w:cs="Arial"/>
                          <w:color w:val="141412"/>
                          <w:lang w:val="en-US" w:eastAsia="en-GB"/>
                        </w:rPr>
                        <w:t>to include the following:</w:t>
                      </w:r>
                    </w:p>
                    <w:p w:rsidR="00A04F71" w:rsidRPr="00F35EEE" w:rsidRDefault="00A04F71" w:rsidP="00A04F71">
                      <w:pPr>
                        <w:pStyle w:val="ListParagraph"/>
                        <w:spacing w:line="276" w:lineRule="auto"/>
                        <w:ind w:left="360"/>
                        <w:jc w:val="both"/>
                        <w:rPr>
                          <w:rFonts w:ascii="Arial" w:hAnsi="Arial" w:cs="Arial"/>
                          <w:color w:val="141412"/>
                          <w:lang w:val="en-US" w:eastAsia="en-GB"/>
                        </w:rPr>
                      </w:pPr>
                    </w:p>
                    <w:p w:rsidR="00A04F71" w:rsidRPr="00F35EEE" w:rsidRDefault="00A04F71" w:rsidP="00A04F71">
                      <w:pPr>
                        <w:pStyle w:val="ListParagraph"/>
                        <w:numPr>
                          <w:ilvl w:val="0"/>
                          <w:numId w:val="6"/>
                        </w:numPr>
                        <w:spacing w:line="276" w:lineRule="auto"/>
                        <w:contextualSpacing/>
                        <w:jc w:val="both"/>
                        <w:rPr>
                          <w:rFonts w:ascii="Arial" w:hAnsi="Arial" w:cs="Arial"/>
                          <w:color w:val="141412"/>
                          <w:lang w:val="en-US" w:eastAsia="en-GB"/>
                        </w:rPr>
                      </w:pPr>
                      <w:r w:rsidRPr="00F35EEE">
                        <w:rPr>
                          <w:rFonts w:ascii="Arial" w:hAnsi="Arial" w:cs="Arial"/>
                          <w:color w:val="141412"/>
                          <w:lang w:val="en-US" w:eastAsia="en-GB"/>
                        </w:rPr>
                        <w:t>using an Electronic Document and Record Management System (EDRMS) to carry out higher level functions such as  –</w:t>
                      </w:r>
                    </w:p>
                    <w:p w:rsidR="00A04F71" w:rsidRPr="00F35EEE" w:rsidRDefault="00A04F71" w:rsidP="00A04F71">
                      <w:pPr>
                        <w:pStyle w:val="ListParagraph"/>
                        <w:spacing w:line="276" w:lineRule="auto"/>
                        <w:jc w:val="both"/>
                        <w:rPr>
                          <w:rFonts w:ascii="Arial" w:hAnsi="Arial" w:cs="Arial"/>
                          <w:color w:val="141412"/>
                          <w:lang w:val="en-US" w:eastAsia="en-GB"/>
                        </w:rPr>
                      </w:pPr>
                    </w:p>
                    <w:p w:rsidR="00A04F71" w:rsidRPr="00B45A6A" w:rsidRDefault="00A04F71" w:rsidP="00A04F71">
                      <w:pPr>
                        <w:pStyle w:val="ListParagraph"/>
                        <w:numPr>
                          <w:ilvl w:val="1"/>
                          <w:numId w:val="6"/>
                        </w:numPr>
                        <w:spacing w:line="276" w:lineRule="auto"/>
                        <w:contextualSpacing/>
                        <w:jc w:val="both"/>
                        <w:rPr>
                          <w:rFonts w:ascii="Arial" w:hAnsi="Arial" w:cs="Arial"/>
                        </w:rPr>
                      </w:pPr>
                      <w:r w:rsidRPr="00F35EEE">
                        <w:rPr>
                          <w:rFonts w:ascii="Arial" w:hAnsi="Arial" w:cs="Arial"/>
                        </w:rPr>
                        <w:t>Records System Administration</w:t>
                      </w:r>
                    </w:p>
                    <w:p w:rsidR="00A04F71" w:rsidRPr="00F35EEE" w:rsidRDefault="00A04F71" w:rsidP="00A04F71">
                      <w:pPr>
                        <w:pStyle w:val="ListParagraph"/>
                        <w:numPr>
                          <w:ilvl w:val="1"/>
                          <w:numId w:val="6"/>
                        </w:numPr>
                        <w:autoSpaceDE w:val="0"/>
                        <w:autoSpaceDN w:val="0"/>
                        <w:adjustRightInd w:val="0"/>
                        <w:spacing w:line="276" w:lineRule="auto"/>
                        <w:contextualSpacing/>
                        <w:jc w:val="both"/>
                        <w:rPr>
                          <w:rFonts w:ascii="Arial" w:hAnsi="Arial" w:cs="Arial"/>
                          <w:color w:val="141412"/>
                          <w:lang w:val="en-US" w:eastAsia="en-GB"/>
                        </w:rPr>
                      </w:pPr>
                      <w:r w:rsidRPr="00F35EEE">
                        <w:rPr>
                          <w:rFonts w:ascii="Arial" w:hAnsi="Arial" w:cs="Arial"/>
                        </w:rPr>
                        <w:t xml:space="preserve">File plan management </w:t>
                      </w:r>
                    </w:p>
                    <w:p w:rsidR="00A04F71" w:rsidRPr="00F35EEE" w:rsidRDefault="00A04F71" w:rsidP="00A04F71">
                      <w:pPr>
                        <w:pStyle w:val="ListParagraph"/>
                        <w:spacing w:line="276" w:lineRule="auto"/>
                        <w:jc w:val="both"/>
                        <w:rPr>
                          <w:rFonts w:ascii="Arial" w:hAnsi="Arial" w:cs="Arial"/>
                          <w:color w:val="141412"/>
                          <w:lang w:val="en-US" w:eastAsia="en-GB"/>
                        </w:rPr>
                      </w:pPr>
                    </w:p>
                    <w:p w:rsidR="00A04F71" w:rsidRPr="00323BE4" w:rsidRDefault="00A04F71" w:rsidP="00A04F71">
                      <w:pPr>
                        <w:pStyle w:val="ListParagraph"/>
                        <w:numPr>
                          <w:ilvl w:val="0"/>
                          <w:numId w:val="5"/>
                        </w:numPr>
                        <w:spacing w:line="276" w:lineRule="auto"/>
                        <w:contextualSpacing/>
                        <w:jc w:val="both"/>
                        <w:rPr>
                          <w:rFonts w:ascii="Arial" w:hAnsi="Arial" w:cs="Arial"/>
                          <w:lang w:val="cy-GB"/>
                        </w:rPr>
                      </w:pPr>
                      <w:r w:rsidRPr="00323BE4">
                        <w:rPr>
                          <w:rFonts w:ascii="Arial" w:hAnsi="Arial" w:cs="Arial"/>
                          <w:lang w:val="cy-GB"/>
                        </w:rPr>
                        <w:t>At minimum of twleve months experience in analysing and applying legislation in respect of the Freedom of Information (FOI) Act 2000 and data protection (UK General Data Protection Regulation and DPA 2018).</w:t>
                      </w:r>
                    </w:p>
                    <w:p w:rsidR="00A04F71" w:rsidRPr="00323BE4" w:rsidRDefault="00A04F71" w:rsidP="00A04F71">
                      <w:pPr>
                        <w:pStyle w:val="ListParagraph"/>
                        <w:spacing w:line="276" w:lineRule="auto"/>
                        <w:ind w:left="360"/>
                        <w:jc w:val="both"/>
                        <w:rPr>
                          <w:rFonts w:ascii="Arial" w:hAnsi="Arial" w:cs="Arial"/>
                          <w:lang w:val="cy-GB"/>
                        </w:rPr>
                      </w:pPr>
                    </w:p>
                    <w:p w:rsidR="00A04F71" w:rsidRPr="00F6251F" w:rsidRDefault="00A04F71" w:rsidP="00A04F71">
                      <w:pPr>
                        <w:pStyle w:val="ListParagraph"/>
                        <w:numPr>
                          <w:ilvl w:val="0"/>
                          <w:numId w:val="5"/>
                        </w:numPr>
                        <w:spacing w:line="276" w:lineRule="auto"/>
                        <w:ind w:left="357" w:hanging="357"/>
                        <w:contextualSpacing/>
                        <w:jc w:val="both"/>
                        <w:rPr>
                          <w:rFonts w:cs="Arial"/>
                          <w:color w:val="141412"/>
                          <w:lang w:val="en-US" w:eastAsia="en-GB"/>
                        </w:rPr>
                      </w:pPr>
                      <w:r w:rsidRPr="00323BE4">
                        <w:rPr>
                          <w:rFonts w:ascii="Arial" w:hAnsi="Arial" w:cs="Arial"/>
                          <w:color w:val="141412"/>
                          <w:lang w:val="en-US" w:eastAsia="en-GB"/>
                        </w:rPr>
                        <w:t>The successful applicant must hold CTC security clearance, or consent to undergo a security check in order to obtain this level of clearance, before taking up the position</w:t>
                      </w:r>
                      <w:r w:rsidRPr="00F6251F">
                        <w:rPr>
                          <w:rFonts w:cs="Arial"/>
                          <w:color w:val="141412"/>
                          <w:lang w:val="en-US" w:eastAsia="en-GB"/>
                        </w:rPr>
                        <w:t>.</w:t>
                      </w:r>
                    </w:p>
                    <w:p w:rsidR="00A04F71" w:rsidRPr="00A6510A" w:rsidRDefault="00A04F71" w:rsidP="00A04F71">
                      <w:pPr>
                        <w:autoSpaceDE w:val="0"/>
                        <w:autoSpaceDN w:val="0"/>
                        <w:adjustRightInd w:val="0"/>
                        <w:spacing w:line="276" w:lineRule="auto"/>
                        <w:ind w:left="360"/>
                        <w:rPr>
                          <w:rFonts w:ascii="Arial" w:hAnsi="Arial" w:cs="Arial"/>
                          <w:lang w:eastAsia="en-GB"/>
                        </w:rPr>
                      </w:pPr>
                      <w:r w:rsidRPr="00A6510A">
                        <w:rPr>
                          <w:rFonts w:ascii="Arial" w:hAnsi="Arial" w:cs="Arial"/>
                          <w:lang w:eastAsia="en-GB"/>
                        </w:rPr>
                        <w:t xml:space="preserve"> </w:t>
                      </w:r>
                    </w:p>
                    <w:p w:rsidR="00A04F71" w:rsidRPr="00A6510A" w:rsidRDefault="00A04F71" w:rsidP="00A04F71">
                      <w:pPr>
                        <w:spacing w:after="200" w:line="276" w:lineRule="auto"/>
                        <w:ind w:firstLine="360"/>
                        <w:rPr>
                          <w:rFonts w:ascii="Arial" w:eastAsia="Calibri" w:hAnsi="Arial" w:cs="Arial"/>
                          <w:b/>
                          <w:u w:val="single"/>
                        </w:rPr>
                      </w:pPr>
                      <w:r w:rsidRPr="00A6510A">
                        <w:rPr>
                          <w:rFonts w:ascii="Arial" w:eastAsia="Calibri" w:hAnsi="Arial" w:cs="Arial"/>
                          <w:b/>
                          <w:u w:val="single"/>
                        </w:rPr>
                        <w:t>Desirable Criteria:</w:t>
                      </w:r>
                    </w:p>
                    <w:p w:rsidR="00A04F71" w:rsidRPr="00323BE4" w:rsidRDefault="00A04F71" w:rsidP="00A04F71">
                      <w:pPr>
                        <w:pStyle w:val="ListParagraph"/>
                        <w:numPr>
                          <w:ilvl w:val="0"/>
                          <w:numId w:val="1"/>
                        </w:numPr>
                        <w:spacing w:line="276" w:lineRule="auto"/>
                        <w:contextualSpacing/>
                        <w:jc w:val="both"/>
                        <w:rPr>
                          <w:rFonts w:ascii="Arial" w:eastAsia="Calibri" w:hAnsi="Arial" w:cs="Arial"/>
                        </w:rPr>
                      </w:pPr>
                      <w:r w:rsidRPr="00323BE4">
                        <w:rPr>
                          <w:rFonts w:ascii="Arial" w:eastAsia="Calibri" w:hAnsi="Arial" w:cs="Arial"/>
                        </w:rPr>
                        <w:t>Experience of helping to implement and deliver a project to upgrade an EDRMS.</w:t>
                      </w:r>
                    </w:p>
                    <w:p w:rsidR="00A04F71" w:rsidRPr="00323BE4" w:rsidRDefault="00A04F71" w:rsidP="00A04F71">
                      <w:pPr>
                        <w:pStyle w:val="ListParagraph"/>
                        <w:spacing w:line="276" w:lineRule="auto"/>
                        <w:ind w:left="357" w:hanging="357"/>
                        <w:jc w:val="both"/>
                        <w:rPr>
                          <w:rFonts w:ascii="Arial" w:eastAsia="Calibri" w:hAnsi="Arial" w:cs="Arial"/>
                        </w:rPr>
                      </w:pPr>
                    </w:p>
                    <w:p w:rsidR="00A04F71" w:rsidRPr="00323BE4" w:rsidRDefault="00A04F71" w:rsidP="00A04F71">
                      <w:pPr>
                        <w:pStyle w:val="ListParagraph"/>
                        <w:numPr>
                          <w:ilvl w:val="0"/>
                          <w:numId w:val="1"/>
                        </w:numPr>
                        <w:spacing w:line="276" w:lineRule="auto"/>
                        <w:contextualSpacing/>
                        <w:jc w:val="both"/>
                        <w:rPr>
                          <w:rFonts w:ascii="Arial" w:hAnsi="Arial" w:cs="Arial"/>
                        </w:rPr>
                      </w:pPr>
                      <w:r w:rsidRPr="00323BE4">
                        <w:rPr>
                          <w:rFonts w:ascii="Arial" w:hAnsi="Arial" w:cs="Arial"/>
                        </w:rPr>
                        <w:t>Experience of helping to develop, implement and/or administer a records retention and disposal schedule.</w:t>
                      </w:r>
                    </w:p>
                    <w:p w:rsidR="00A04F71" w:rsidRPr="00323BE4" w:rsidRDefault="00A04F71" w:rsidP="00A04F71">
                      <w:pPr>
                        <w:pStyle w:val="ListParagraph"/>
                        <w:spacing w:line="276" w:lineRule="auto"/>
                        <w:ind w:left="357" w:hanging="357"/>
                        <w:jc w:val="both"/>
                        <w:rPr>
                          <w:rFonts w:ascii="Arial" w:hAnsi="Arial" w:cs="Arial"/>
                        </w:rPr>
                      </w:pPr>
                    </w:p>
                    <w:p w:rsidR="00A04F71" w:rsidRPr="00323BE4" w:rsidRDefault="00A04F71" w:rsidP="00A04F71">
                      <w:pPr>
                        <w:pStyle w:val="ListParagraph"/>
                        <w:numPr>
                          <w:ilvl w:val="0"/>
                          <w:numId w:val="1"/>
                        </w:numPr>
                        <w:spacing w:line="276" w:lineRule="auto"/>
                        <w:contextualSpacing/>
                        <w:jc w:val="both"/>
                        <w:rPr>
                          <w:rFonts w:ascii="Arial" w:hAnsi="Arial" w:cs="Arial"/>
                          <w:strike/>
                          <w:color w:val="141412"/>
                          <w:lang w:val="en-US" w:eastAsia="en-GB"/>
                        </w:rPr>
                      </w:pPr>
                      <w:r w:rsidRPr="00323BE4">
                        <w:rPr>
                          <w:rFonts w:ascii="Arial" w:hAnsi="Arial" w:cs="Arial"/>
                        </w:rPr>
                        <w:t>Effective use of information technology</w:t>
                      </w:r>
                      <w:r w:rsidRPr="00323BE4">
                        <w:rPr>
                          <w:rFonts w:ascii="Arial" w:hAnsi="Arial" w:cs="Arial"/>
                          <w:color w:val="141412"/>
                          <w:lang w:val="en-US" w:eastAsia="en-GB"/>
                        </w:rPr>
                        <w:t xml:space="preserve"> to include computer software packages such as MS Word, MS Excel, </w:t>
                      </w:r>
                      <w:proofErr w:type="gramStart"/>
                      <w:r w:rsidRPr="00323BE4">
                        <w:rPr>
                          <w:rFonts w:ascii="Arial" w:hAnsi="Arial" w:cs="Arial"/>
                          <w:color w:val="141412"/>
                          <w:lang w:val="en-US" w:eastAsia="en-GB"/>
                        </w:rPr>
                        <w:t>MS</w:t>
                      </w:r>
                      <w:proofErr w:type="gramEnd"/>
                      <w:r w:rsidRPr="00323BE4">
                        <w:rPr>
                          <w:rFonts w:ascii="Arial" w:hAnsi="Arial" w:cs="Arial"/>
                          <w:color w:val="141412"/>
                          <w:lang w:val="en-US" w:eastAsia="en-GB"/>
                        </w:rPr>
                        <w:t xml:space="preserve"> Outlook.</w:t>
                      </w:r>
                    </w:p>
                    <w:p w:rsidR="00A04F71" w:rsidRPr="00323BE4" w:rsidRDefault="00A04F71" w:rsidP="00A04F71">
                      <w:pPr>
                        <w:pStyle w:val="ListParagraph"/>
                        <w:spacing w:line="276" w:lineRule="auto"/>
                        <w:ind w:left="357" w:hanging="357"/>
                        <w:jc w:val="both"/>
                        <w:rPr>
                          <w:rFonts w:ascii="Arial" w:hAnsi="Arial" w:cs="Arial"/>
                          <w:color w:val="141412"/>
                          <w:lang w:val="en-US" w:eastAsia="en-GB"/>
                        </w:rPr>
                      </w:pPr>
                    </w:p>
                    <w:p w:rsidR="00A04F71" w:rsidRPr="00323BE4" w:rsidRDefault="00A04F71" w:rsidP="00A04F71">
                      <w:pPr>
                        <w:numPr>
                          <w:ilvl w:val="0"/>
                          <w:numId w:val="1"/>
                        </w:numPr>
                        <w:spacing w:line="276" w:lineRule="auto"/>
                        <w:jc w:val="both"/>
                        <w:rPr>
                          <w:rFonts w:ascii="Arial" w:hAnsi="Arial" w:cs="Arial"/>
                        </w:rPr>
                      </w:pPr>
                      <w:r w:rsidRPr="00323BE4">
                        <w:rPr>
                          <w:rFonts w:ascii="Arial" w:hAnsi="Arial" w:cs="Arial"/>
                        </w:rPr>
                        <w:t>Experience of working effectively as part of a team</w:t>
                      </w:r>
                    </w:p>
                    <w:p w:rsidR="00A04F71" w:rsidRPr="001853CD" w:rsidRDefault="00A04F71" w:rsidP="00A04F71">
                      <w:pPr>
                        <w:spacing w:line="276" w:lineRule="auto"/>
                        <w:ind w:left="357" w:hanging="357"/>
                        <w:jc w:val="both"/>
                        <w:rPr>
                          <w:rFonts w:cs="Arial"/>
                          <w:b/>
                          <w:color w:val="FF0000"/>
                        </w:rPr>
                      </w:pPr>
                    </w:p>
                    <w:p w:rsidR="00A04F71" w:rsidRPr="00323BE4" w:rsidRDefault="00A04F71" w:rsidP="00A04F71">
                      <w:pPr>
                        <w:numPr>
                          <w:ilvl w:val="0"/>
                          <w:numId w:val="1"/>
                        </w:numPr>
                        <w:spacing w:line="276" w:lineRule="auto"/>
                        <w:jc w:val="both"/>
                        <w:rPr>
                          <w:rFonts w:ascii="Arial" w:hAnsi="Arial" w:cs="Arial"/>
                        </w:rPr>
                      </w:pPr>
                      <w:r w:rsidRPr="00323BE4">
                        <w:rPr>
                          <w:rFonts w:ascii="Arial" w:hAnsi="Arial" w:cs="Arial"/>
                        </w:rPr>
                        <w:t xml:space="preserve">Ability to communicate effectively with a broad range of people at different levels both inside and outside the organisation.  </w:t>
                      </w:r>
                    </w:p>
                    <w:p w:rsidR="00A04F71" w:rsidRDefault="00A04F71" w:rsidP="00A04F71">
                      <w:pPr>
                        <w:spacing w:after="200" w:line="276" w:lineRule="auto"/>
                        <w:rPr>
                          <w:rFonts w:eastAsia="Calibri"/>
                          <w:u w:val="single"/>
                        </w:rPr>
                      </w:pPr>
                    </w:p>
                    <w:p w:rsidR="00A04F71" w:rsidRPr="003B7CF1" w:rsidRDefault="00A04F71" w:rsidP="00A04F71">
                      <w:pPr>
                        <w:spacing w:after="200" w:line="276" w:lineRule="auto"/>
                        <w:rPr>
                          <w:rFonts w:eastAsia="Calibri"/>
                        </w:rPr>
                      </w:pPr>
                    </w:p>
                    <w:p w:rsidR="00A04F71" w:rsidRPr="00205BB5" w:rsidRDefault="00A04F71" w:rsidP="00A04F71">
                      <w:pPr>
                        <w:rPr>
                          <w:rFonts w:ascii="Arial" w:hAnsi="Arial" w:cs="Arial"/>
                          <w:color w:val="FF0000"/>
                        </w:rPr>
                      </w:pPr>
                    </w:p>
                    <w:p w:rsidR="00A04F71" w:rsidRDefault="00A04F71" w:rsidP="00A04F71">
                      <w:pPr>
                        <w:rPr>
                          <w:rFonts w:ascii="Arial" w:hAnsi="Arial" w:cs="Arial"/>
                        </w:rPr>
                      </w:pPr>
                    </w:p>
                    <w:p w:rsidR="00A04F71" w:rsidRDefault="00A04F71" w:rsidP="00A04F71">
                      <w:pPr>
                        <w:rPr>
                          <w:rFonts w:ascii="Arial" w:hAnsi="Arial" w:cs="Arial"/>
                        </w:rPr>
                      </w:pPr>
                    </w:p>
                    <w:p w:rsidR="00A04F71" w:rsidRDefault="00A04F71" w:rsidP="00A04F71"/>
                  </w:txbxContent>
                </v:textbox>
              </v:shape>
            </w:pict>
          </mc:Fallback>
        </mc:AlternateContent>
      </w:r>
      <w:r w:rsidRPr="00164B66">
        <w:rPr>
          <w:b/>
          <w:bCs/>
        </w:rPr>
        <w:t xml:space="preserve">      </w:t>
      </w:r>
      <w:r w:rsidRPr="00164B66">
        <w:t>What qualities, skills and experience is required from the individual</w:t>
      </w:r>
    </w:p>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Pr="00B45A6A" w:rsidRDefault="00A04F71" w:rsidP="00A04F71">
      <w:pPr>
        <w:rPr>
          <w:b/>
          <w:bCs/>
        </w:rPr>
      </w:pPr>
      <w:r w:rsidRPr="00164B66">
        <w:rPr>
          <w:b/>
          <w:bCs/>
        </w:rPr>
        <w:lastRenderedPageBreak/>
        <w:t>4.  Personnel: Please state below</w:t>
      </w:r>
    </w:p>
    <w:p w:rsidR="00A04F71" w:rsidRDefault="00A04F71" w:rsidP="00A04F71"/>
    <w:p w:rsidR="00A04F71" w:rsidRPr="00164B66" w:rsidRDefault="00A04F71" w:rsidP="00A04F71">
      <w:r>
        <w:t xml:space="preserve"> </w:t>
      </w:r>
      <w:r w:rsidRPr="00164B66">
        <w:t>Who will the individual report to?</w:t>
      </w:r>
    </w:p>
    <w:p w:rsidR="00A04F71" w:rsidRPr="00164B66" w:rsidRDefault="00A04F71" w:rsidP="00A04F71">
      <w:r>
        <w:rPr>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-90805</wp:posOffset>
                </wp:positionH>
                <wp:positionV relativeFrom="paragraph">
                  <wp:posOffset>85725</wp:posOffset>
                </wp:positionV>
                <wp:extent cx="5695950" cy="480695"/>
                <wp:effectExtent l="13970" t="12065" r="508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80695"/>
                        </a:xfrm>
                        <a:prstGeom prst="rect">
                          <a:avLst/>
                        </a:prstGeom>
                        <a:solidFill>
                          <a:srgbClr val="FFFFFF"/>
                        </a:solidFill>
                        <a:ln w="9525">
                          <a:solidFill>
                            <a:srgbClr val="000000"/>
                          </a:solidFill>
                          <a:miter lim="800000"/>
                          <a:headEnd/>
                          <a:tailEnd/>
                        </a:ln>
                      </wps:spPr>
                      <wps:txbx>
                        <w:txbxContent>
                          <w:p w:rsidR="00A04F71" w:rsidRPr="00A6510A" w:rsidRDefault="00A04F71" w:rsidP="00A04F71">
                            <w:pPr>
                              <w:rPr>
                                <w:rFonts w:ascii="Arial" w:hAnsi="Arial" w:cs="Arial"/>
                              </w:rPr>
                            </w:pPr>
                            <w:r>
                              <w:rPr>
                                <w:rFonts w:ascii="Arial" w:hAnsi="Arial" w:cs="Arial"/>
                              </w:rPr>
                              <w:t xml:space="preserve">Data Protection/Senior Compliance Officer for </w:t>
                            </w:r>
                            <w:r w:rsidRPr="00A6510A">
                              <w:rPr>
                                <w:rFonts w:ascii="Arial" w:hAnsi="Arial" w:cs="Arial"/>
                              </w:rPr>
                              <w:t xml:space="preserve">the Northern Ireland Policing Board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7.15pt;margin-top:6.75pt;width:448.5pt;height:3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">
                <v:textbox>
                  <w:txbxContent>
                    <w:p w:rsidR="00A04F71" w:rsidRPr="00A6510A" w:rsidRDefault="00A04F71" w:rsidP="00A04F71">
                      <w:pPr>
                        <w:rPr>
                          <w:rFonts w:ascii="Arial" w:hAnsi="Arial" w:cs="Arial"/>
                        </w:rPr>
                      </w:pPr>
                      <w:r>
                        <w:rPr>
                          <w:rFonts w:ascii="Arial" w:hAnsi="Arial" w:cs="Arial"/>
                        </w:rPr>
                        <w:t xml:space="preserve">Data Protection/Senior Compliance Officer for </w:t>
                      </w:r>
                      <w:r w:rsidRPr="00A6510A">
                        <w:rPr>
                          <w:rFonts w:ascii="Arial" w:hAnsi="Arial" w:cs="Arial"/>
                        </w:rPr>
                        <w:t xml:space="preserve">the Northern Ireland Policing Board </w:t>
                      </w:r>
                    </w:p>
                  </w:txbxContent>
                </v:textbox>
              </v:shape>
            </w:pict>
          </mc:Fallback>
        </mc:AlternateContent>
      </w:r>
    </w:p>
    <w:p w:rsidR="00A04F71" w:rsidRPr="00164B66" w:rsidRDefault="00A04F71" w:rsidP="00A04F71"/>
    <w:p w:rsidR="00A04F71" w:rsidRPr="00164B66" w:rsidRDefault="00A04F71" w:rsidP="00A04F71"/>
    <w:p w:rsidR="00A04F71" w:rsidRDefault="00A04F71" w:rsidP="00A04F71"/>
    <w:p w:rsidR="00A04F71" w:rsidRPr="00164B66" w:rsidRDefault="00A04F71" w:rsidP="00A04F71"/>
    <w:p w:rsidR="00A04F71" w:rsidRPr="00164B66" w:rsidRDefault="00A04F71" w:rsidP="00A04F71">
      <w:r>
        <w:t xml:space="preserve"> </w:t>
      </w:r>
      <w:r w:rsidRPr="00164B66">
        <w:t>Who will be the individual’s line manager and/or reporting officer?</w:t>
      </w:r>
    </w:p>
    <w:p w:rsidR="00A04F71" w:rsidRPr="00164B66" w:rsidRDefault="00A04F71" w:rsidP="00A04F71">
      <w:r>
        <w:rPr>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-62230</wp:posOffset>
                </wp:positionH>
                <wp:positionV relativeFrom="paragraph">
                  <wp:posOffset>91440</wp:posOffset>
                </wp:positionV>
                <wp:extent cx="5695950" cy="495935"/>
                <wp:effectExtent l="13970" t="12065" r="508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95935"/>
                        </a:xfrm>
                        <a:prstGeom prst="rect">
                          <a:avLst/>
                        </a:prstGeom>
                        <a:solidFill>
                          <a:srgbClr val="FFFFFF"/>
                        </a:solidFill>
                        <a:ln w="9525">
                          <a:solidFill>
                            <a:srgbClr val="000000"/>
                          </a:solidFill>
                          <a:miter lim="800000"/>
                          <a:headEnd/>
                          <a:tailEnd/>
                        </a:ln>
                      </wps:spPr>
                      <wps:txbx>
                        <w:txbxContent>
                          <w:p w:rsidR="00A04F71" w:rsidRPr="00A6510A" w:rsidRDefault="00A04F71" w:rsidP="00A04F71">
                            <w:pPr>
                              <w:rPr>
                                <w:rFonts w:ascii="Arial" w:hAnsi="Arial" w:cs="Arial"/>
                              </w:rPr>
                            </w:pPr>
                            <w:r>
                              <w:rPr>
                                <w:rFonts w:ascii="Arial" w:hAnsi="Arial" w:cs="Arial"/>
                              </w:rPr>
                              <w:t xml:space="preserve">Data Protection/Senior Compliance Officer for </w:t>
                            </w:r>
                            <w:r w:rsidRPr="00A6510A">
                              <w:rPr>
                                <w:rFonts w:ascii="Arial" w:hAnsi="Arial" w:cs="Arial"/>
                              </w:rPr>
                              <w:t xml:space="preserve">the Northern Ireland Policing Board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margin-left:-4.9pt;margin-top:7.2pt;width:448.5pt;height:3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">
                <v:textbox>
                  <w:txbxContent>
                    <w:p w:rsidR="00A04F71" w:rsidRPr="00A6510A" w:rsidRDefault="00A04F71" w:rsidP="00A04F71">
                      <w:pPr>
                        <w:rPr>
                          <w:rFonts w:ascii="Arial" w:hAnsi="Arial" w:cs="Arial"/>
                        </w:rPr>
                      </w:pPr>
                      <w:r>
                        <w:rPr>
                          <w:rFonts w:ascii="Arial" w:hAnsi="Arial" w:cs="Arial"/>
                        </w:rPr>
                        <w:t xml:space="preserve">Data Protection/Senior Compliance Officer for </w:t>
                      </w:r>
                      <w:r w:rsidRPr="00A6510A">
                        <w:rPr>
                          <w:rFonts w:ascii="Arial" w:hAnsi="Arial" w:cs="Arial"/>
                        </w:rPr>
                        <w:t xml:space="preserve">the Northern Ireland Policing Board </w:t>
                      </w:r>
                    </w:p>
                  </w:txbxContent>
                </v:textbox>
              </v:shape>
            </w:pict>
          </mc:Fallback>
        </mc:AlternateContent>
      </w: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r w:rsidRPr="00164B66">
        <w:rPr>
          <w:b/>
          <w:bCs/>
        </w:rPr>
        <w:t>5.  Transfer of learning</w:t>
      </w:r>
    </w:p>
    <w:p w:rsidR="00A04F71" w:rsidRPr="00164B66" w:rsidRDefault="00A04F71" w:rsidP="00A04F71"/>
    <w:p w:rsidR="00A04F71" w:rsidRDefault="00A04F71" w:rsidP="00A04F71">
      <w:pPr>
        <w:ind w:left="142" w:right="-1617"/>
      </w:pPr>
      <w:r>
        <w:t xml:space="preserve">    </w:t>
      </w:r>
      <w:r w:rsidRPr="00164B66">
        <w:t>Please give details of how the Opportunity will</w:t>
      </w:r>
      <w:r>
        <w:t xml:space="preserve"> benefit your organisation, the </w:t>
      </w:r>
      <w:r w:rsidRPr="00164B66">
        <w:t xml:space="preserve">individual </w:t>
      </w:r>
    </w:p>
    <w:p w:rsidR="00A04F71" w:rsidRDefault="00A04F71" w:rsidP="00A04F71">
      <w:pPr>
        <w:ind w:right="-1617"/>
      </w:pPr>
      <w:r>
        <w:t xml:space="preserve">      </w:t>
      </w:r>
      <w:proofErr w:type="gramStart"/>
      <w:r w:rsidRPr="00164B66">
        <w:t>and</w:t>
      </w:r>
      <w:proofErr w:type="gramEnd"/>
      <w:r w:rsidRPr="00164B66">
        <w:t xml:space="preserve"> their organisation.</w:t>
      </w:r>
    </w:p>
    <w:p w:rsidR="00A04F71" w:rsidRPr="00164B66" w:rsidRDefault="00A04F71" w:rsidP="00A04F71">
      <w:pPr>
        <w:ind w:right="-1617"/>
      </w:pPr>
    </w:p>
    <w:p w:rsidR="00A04F71" w:rsidRPr="00164B66" w:rsidRDefault="00A04F71" w:rsidP="00A04F71">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-62230</wp:posOffset>
                </wp:positionH>
                <wp:positionV relativeFrom="paragraph">
                  <wp:posOffset>121920</wp:posOffset>
                </wp:positionV>
                <wp:extent cx="5667375" cy="4845050"/>
                <wp:effectExtent l="13970" t="13970" r="508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845050"/>
                        </a:xfrm>
                        <a:prstGeom prst="rect">
                          <a:avLst/>
                        </a:prstGeom>
                        <a:solidFill>
                          <a:srgbClr val="FFFFFF"/>
                        </a:solidFill>
                        <a:ln w="9525">
                          <a:solidFill>
                            <a:srgbClr val="000000"/>
                          </a:solidFill>
                          <a:miter lim="800000"/>
                          <a:headEnd/>
                          <a:tailEnd/>
                        </a:ln>
                      </wps:spPr>
                      <wps:txbx>
                        <w:txbxContent>
                          <w:p w:rsidR="00087E32" w:rsidRPr="00087E32" w:rsidRDefault="00087E32" w:rsidP="00087E32">
                            <w:pPr>
                              <w:jc w:val="both"/>
                              <w:rPr>
                                <w:rFonts w:ascii="Arial" w:hAnsi="Arial" w:cs="Arial"/>
                              </w:rPr>
                            </w:pPr>
                            <w:r w:rsidRPr="00087E32">
                              <w:rPr>
                                <w:rFonts w:ascii="Arial" w:hAnsi="Arial" w:cs="Arial"/>
                              </w:rPr>
                              <w:t xml:space="preserve">As Compliance Officer the individual will join the Compliance Team working in a dynamic and highly rewarding policy area. The individual will have the opportunity to enhance </w:t>
                            </w:r>
                            <w:r w:rsidRPr="00087E32">
                              <w:rPr>
                                <w:rFonts w:ascii="Arial" w:hAnsi="Arial" w:cs="Arial"/>
                                <w:lang w:val="en"/>
                              </w:rPr>
                              <w:t xml:space="preserve">existing skills and develop new skills in a fast moving environment, and to build new relationships by </w:t>
                            </w:r>
                            <w:r w:rsidRPr="00087E32">
                              <w:rPr>
                                <w:rFonts w:ascii="Arial" w:hAnsi="Arial" w:cs="Arial"/>
                              </w:rPr>
                              <w:t xml:space="preserve">working closely and collaboratively with other staff in the Board at all management levels. The individual will gain experience of working for an </w:t>
                            </w:r>
                            <w:proofErr w:type="spellStart"/>
                            <w:r w:rsidRPr="00087E32">
                              <w:rPr>
                                <w:rFonts w:ascii="Arial" w:hAnsi="Arial" w:cs="Arial"/>
                              </w:rPr>
                              <w:t>Arms Length</w:t>
                            </w:r>
                            <w:proofErr w:type="spellEnd"/>
                            <w:r w:rsidRPr="00087E32">
                              <w:rPr>
                                <w:rFonts w:ascii="Arial" w:hAnsi="Arial" w:cs="Arial"/>
                              </w:rPr>
                              <w:t xml:space="preserve"> Body (ALB) of the Department of Justice and the wider public sector. </w:t>
                            </w:r>
                          </w:p>
                          <w:p w:rsidR="00087E32" w:rsidRPr="00087E32" w:rsidRDefault="00087E32" w:rsidP="00087E32">
                            <w:pPr>
                              <w:jc w:val="both"/>
                              <w:rPr>
                                <w:rFonts w:ascii="Arial" w:hAnsi="Arial" w:cs="Arial"/>
                              </w:rPr>
                            </w:pPr>
                          </w:p>
                          <w:p w:rsidR="00087E32" w:rsidRPr="00087E32" w:rsidRDefault="00087E32" w:rsidP="00087E32">
                            <w:pPr>
                              <w:rPr>
                                <w:rFonts w:ascii="Arial" w:hAnsi="Arial" w:cs="Arial"/>
                              </w:rPr>
                            </w:pPr>
                            <w:r w:rsidRPr="00087E32">
                              <w:rPr>
                                <w:rFonts w:ascii="Arial" w:hAnsi="Arial" w:cs="Arial"/>
                                <w:bCs/>
                              </w:rPr>
                              <w:t>The Board will benefit from the different perspectives, skills, professional background, and experiences brought by an individual from another organisation.</w:t>
                            </w:r>
                          </w:p>
                          <w:p w:rsidR="00087E32" w:rsidRPr="00087E32" w:rsidRDefault="00087E32" w:rsidP="00087E32">
                            <w:pPr>
                              <w:jc w:val="both"/>
                              <w:rPr>
                                <w:rFonts w:ascii="Arial" w:hAnsi="Arial" w:cs="Arial"/>
                              </w:rPr>
                            </w:pPr>
                          </w:p>
                          <w:p w:rsidR="00087E32" w:rsidRPr="00087E32" w:rsidRDefault="00087E32" w:rsidP="00087E32">
                            <w:pPr>
                              <w:jc w:val="both"/>
                              <w:rPr>
                                <w:rFonts w:ascii="Arial" w:hAnsi="Arial" w:cs="Arial"/>
                              </w:rPr>
                            </w:pPr>
                            <w:r w:rsidRPr="00087E32">
                              <w:rPr>
                                <w:rFonts w:ascii="Arial" w:hAnsi="Arial" w:cs="Arial"/>
                              </w:rPr>
                              <w:t xml:space="preserve">The parent organisation will benefit from the experience and skills gained by the individual during this opportunity to work within the public sector.  </w:t>
                            </w:r>
                          </w:p>
                          <w:p w:rsidR="00A04F71" w:rsidRDefault="00A04F71" w:rsidP="00A04F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4.9pt;margin-top:9.6pt;width:446.25pt;height:3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">
                <v:textbox>
                  <w:txbxContent>
                    <w:p w:rsidR="00087E32" w:rsidRPr="00087E32" w:rsidRDefault="00087E32" w:rsidP="00087E32">
                      <w:pPr>
                        <w:jc w:val="both"/>
                        <w:rPr>
                          <w:rFonts w:ascii="Arial" w:hAnsi="Arial" w:cs="Arial"/>
                        </w:rPr>
                      </w:pPr>
                      <w:r w:rsidRPr="00087E32">
                        <w:rPr>
                          <w:rFonts w:ascii="Arial" w:hAnsi="Arial" w:cs="Arial"/>
                        </w:rPr>
                        <w:t xml:space="preserve">As Compliance Officer the individual will join the Compliance Team working in a dynamic and highly rewarding policy area. The individual will have the opportunity to enhance </w:t>
                      </w:r>
                      <w:r w:rsidRPr="00087E32">
                        <w:rPr>
                          <w:rFonts w:ascii="Arial" w:hAnsi="Arial" w:cs="Arial"/>
                          <w:lang w:val="en"/>
                        </w:rPr>
                        <w:t xml:space="preserve">existing skills and develop new skills in a fast moving environment, and to build new relationships by </w:t>
                      </w:r>
                      <w:r w:rsidRPr="00087E32">
                        <w:rPr>
                          <w:rFonts w:ascii="Arial" w:hAnsi="Arial" w:cs="Arial"/>
                        </w:rPr>
                        <w:t xml:space="preserve">working closely and collaboratively with other staff in the Board at all management levels. The individual will gain experience of working for an </w:t>
                      </w:r>
                      <w:proofErr w:type="spellStart"/>
                      <w:r w:rsidRPr="00087E32">
                        <w:rPr>
                          <w:rFonts w:ascii="Arial" w:hAnsi="Arial" w:cs="Arial"/>
                        </w:rPr>
                        <w:t>Arms Length</w:t>
                      </w:r>
                      <w:proofErr w:type="spellEnd"/>
                      <w:r w:rsidRPr="00087E32">
                        <w:rPr>
                          <w:rFonts w:ascii="Arial" w:hAnsi="Arial" w:cs="Arial"/>
                        </w:rPr>
                        <w:t xml:space="preserve"> Body (ALB) of the Department of Justice and the wider public sector. </w:t>
                      </w:r>
                    </w:p>
                    <w:p w:rsidR="00087E32" w:rsidRPr="00087E32" w:rsidRDefault="00087E32" w:rsidP="00087E32">
                      <w:pPr>
                        <w:jc w:val="both"/>
                        <w:rPr>
                          <w:rFonts w:ascii="Arial" w:hAnsi="Arial" w:cs="Arial"/>
                        </w:rPr>
                      </w:pPr>
                    </w:p>
                    <w:p w:rsidR="00087E32" w:rsidRPr="00087E32" w:rsidRDefault="00087E32" w:rsidP="00087E32">
                      <w:pPr>
                        <w:rPr>
                          <w:rFonts w:ascii="Arial" w:hAnsi="Arial" w:cs="Arial"/>
                        </w:rPr>
                      </w:pPr>
                      <w:r w:rsidRPr="00087E32">
                        <w:rPr>
                          <w:rFonts w:ascii="Arial" w:hAnsi="Arial" w:cs="Arial"/>
                          <w:bCs/>
                        </w:rPr>
                        <w:t>The Board will benefit from the different perspectives, skills, professional background, and experiences brought by an individual from another organisation.</w:t>
                      </w:r>
                    </w:p>
                    <w:p w:rsidR="00087E32" w:rsidRPr="00087E32" w:rsidRDefault="00087E32" w:rsidP="00087E32">
                      <w:pPr>
                        <w:jc w:val="both"/>
                        <w:rPr>
                          <w:rFonts w:ascii="Arial" w:hAnsi="Arial" w:cs="Arial"/>
                        </w:rPr>
                      </w:pPr>
                    </w:p>
                    <w:p w:rsidR="00087E32" w:rsidRPr="00087E32" w:rsidRDefault="00087E32" w:rsidP="00087E32">
                      <w:pPr>
                        <w:jc w:val="both"/>
                        <w:rPr>
                          <w:rFonts w:ascii="Arial" w:hAnsi="Arial" w:cs="Arial"/>
                        </w:rPr>
                      </w:pPr>
                      <w:r w:rsidRPr="00087E32">
                        <w:rPr>
                          <w:rFonts w:ascii="Arial" w:hAnsi="Arial" w:cs="Arial"/>
                        </w:rPr>
                        <w:t xml:space="preserve">The parent organisation will benefit from the experience and skills gained by the individual during this opportunity to work within the public sector.  </w:t>
                      </w:r>
                    </w:p>
                    <w:p w:rsidR="00A04F71" w:rsidRDefault="00A04F71" w:rsidP="00A04F71"/>
                  </w:txbxContent>
                </v:textbox>
              </v:shape>
            </w:pict>
          </mc:Fallback>
        </mc:AlternateContent>
      </w:r>
    </w:p>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Pr="00164B66"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p>
    <w:p w:rsidR="00A04F71" w:rsidRDefault="00A04F71" w:rsidP="00A04F71">
      <w:pPr>
        <w:rPr>
          <w:b/>
          <w:bCs/>
        </w:rPr>
      </w:pPr>
      <w:r w:rsidRPr="00164B66">
        <w:rPr>
          <w:b/>
          <w:bCs/>
        </w:rPr>
        <w:lastRenderedPageBreak/>
        <w:t>6.  Logistics</w:t>
      </w:r>
    </w:p>
    <w:p w:rsidR="00A04F71" w:rsidRPr="00164B66" w:rsidRDefault="00A04F71" w:rsidP="00A04F71">
      <w:pPr>
        <w:rPr>
          <w:b/>
          <w:bCs/>
        </w:rPr>
      </w:pPr>
    </w:p>
    <w:p w:rsidR="00A04F71" w:rsidRPr="00164B66" w:rsidRDefault="00A04F71" w:rsidP="00A04F71">
      <w:r w:rsidRPr="00164B66">
        <w:rPr>
          <w:b/>
          <w:bCs/>
        </w:rPr>
        <w:t xml:space="preserve">     </w:t>
      </w:r>
      <w:r w:rsidRPr="00164B66">
        <w:t>Please provide details of the likely start date, dura</w:t>
      </w:r>
      <w:r>
        <w:t>tion, location, resources (i.e.</w:t>
      </w:r>
    </w:p>
    <w:p w:rsidR="00A04F71" w:rsidRDefault="00A04F71" w:rsidP="00A04F71">
      <w:pPr>
        <w:rPr>
          <w:lang w:val="en-US"/>
        </w:rPr>
      </w:pPr>
      <w:r>
        <w:rPr>
          <w:lang w:val="en-US"/>
        </w:rPr>
        <w:t xml:space="preserve">     </w:t>
      </w:r>
      <w:proofErr w:type="gramStart"/>
      <w:r>
        <w:rPr>
          <w:lang w:val="en-US"/>
        </w:rPr>
        <w:t>desk</w:t>
      </w:r>
      <w:proofErr w:type="gramEnd"/>
      <w:r>
        <w:rPr>
          <w:lang w:val="en-US"/>
        </w:rPr>
        <w:t xml:space="preserve">, PC, fax etc.) </w:t>
      </w:r>
      <w:proofErr w:type="gramStart"/>
      <w:r w:rsidRPr="00164B66">
        <w:rPr>
          <w:lang w:val="en-US"/>
        </w:rPr>
        <w:t>and</w:t>
      </w:r>
      <w:proofErr w:type="gramEnd"/>
      <w:r w:rsidRPr="00164B66">
        <w:rPr>
          <w:lang w:val="en-US"/>
        </w:rPr>
        <w:t xml:space="preserve"> funding arrangements for the opportunity.</w:t>
      </w:r>
    </w:p>
    <w:p w:rsidR="00A04F71" w:rsidRDefault="00A04F71" w:rsidP="00A04F71">
      <w:pPr>
        <w:rPr>
          <w:lang w:val="en-US"/>
        </w:rPr>
      </w:pPr>
    </w:p>
    <w:p w:rsidR="00A04F71" w:rsidRPr="00164B66" w:rsidRDefault="00A04F71" w:rsidP="00A04F71">
      <w:pPr>
        <w:rPr>
          <w:lang w:val="en-US"/>
        </w:rPr>
      </w:pPr>
      <w:r>
        <w:rPr>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85090</wp:posOffset>
                </wp:positionV>
                <wp:extent cx="5772150" cy="55054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505450"/>
                        </a:xfrm>
                        <a:prstGeom prst="rect">
                          <a:avLst/>
                        </a:prstGeom>
                        <a:solidFill>
                          <a:srgbClr val="FFFFFF"/>
                        </a:solidFill>
                        <a:ln w="9525">
                          <a:solidFill>
                            <a:srgbClr val="000000"/>
                          </a:solidFill>
                          <a:miter lim="800000"/>
                          <a:headEnd/>
                          <a:tailEnd/>
                        </a:ln>
                      </wps:spPr>
                      <wps:txbx>
                        <w:txbxContent>
                          <w:p w:rsidR="00A04F71" w:rsidRDefault="00A04F71" w:rsidP="00A04F71">
                            <w:pPr>
                              <w:rPr>
                                <w:rFonts w:ascii="Arial" w:hAnsi="Arial" w:cs="Arial"/>
                                <w:b/>
                              </w:rPr>
                            </w:pPr>
                          </w:p>
                          <w:p w:rsidR="00A04F71" w:rsidRPr="009901FD" w:rsidRDefault="00A04F71" w:rsidP="00A04F71">
                            <w:pPr>
                              <w:rPr>
                                <w:rFonts w:ascii="Arial" w:hAnsi="Arial" w:cs="Arial"/>
                              </w:rPr>
                            </w:pPr>
                            <w:r w:rsidRPr="009901FD">
                              <w:rPr>
                                <w:rFonts w:ascii="Arial" w:hAnsi="Arial" w:cs="Arial"/>
                                <w:b/>
                              </w:rPr>
                              <w:t xml:space="preserve">Start Date:  </w:t>
                            </w:r>
                            <w:r w:rsidRPr="009901FD">
                              <w:rPr>
                                <w:rFonts w:ascii="Arial" w:hAnsi="Arial" w:cs="Arial"/>
                              </w:rPr>
                              <w:t xml:space="preserve">The opportunity will commence </w:t>
                            </w:r>
                            <w:proofErr w:type="gramStart"/>
                            <w:r w:rsidR="00C3170E">
                              <w:rPr>
                                <w:rFonts w:ascii="Arial" w:hAnsi="Arial" w:cs="Arial"/>
                              </w:rPr>
                              <w:t>asap</w:t>
                            </w:r>
                            <w:proofErr w:type="gramEnd"/>
                            <w:r w:rsidRPr="00087E32">
                              <w:rPr>
                                <w:rFonts w:ascii="Arial" w:hAnsi="Arial" w:cs="Arial"/>
                              </w:rPr>
                              <w:t xml:space="preserve"> </w:t>
                            </w:r>
                            <w:r>
                              <w:rPr>
                                <w:rFonts w:ascii="Arial" w:hAnsi="Arial" w:cs="Arial"/>
                              </w:rPr>
                              <w:t>subject to the successful applicant satisfying CTC security clearance</w:t>
                            </w:r>
                            <w:r w:rsidRPr="009901FD">
                              <w:rPr>
                                <w:rFonts w:ascii="Arial" w:hAnsi="Arial" w:cs="Arial"/>
                              </w:rPr>
                              <w:t xml:space="preserve">.  </w:t>
                            </w:r>
                          </w:p>
                          <w:p w:rsidR="00A04F71" w:rsidRPr="009901FD" w:rsidRDefault="00A04F71" w:rsidP="00A04F71">
                            <w:pPr>
                              <w:rPr>
                                <w:rFonts w:ascii="Arial" w:hAnsi="Arial" w:cs="Arial"/>
                                <w:b/>
                              </w:rPr>
                            </w:pPr>
                          </w:p>
                          <w:p w:rsidR="00A04F71" w:rsidRPr="009901FD" w:rsidRDefault="00A04F71" w:rsidP="00A04F71">
                            <w:pPr>
                              <w:rPr>
                                <w:rFonts w:ascii="Arial" w:hAnsi="Arial" w:cs="Arial"/>
                              </w:rPr>
                            </w:pPr>
                            <w:r w:rsidRPr="009901FD">
                              <w:rPr>
                                <w:rFonts w:ascii="Arial" w:hAnsi="Arial" w:cs="Arial"/>
                                <w:b/>
                              </w:rPr>
                              <w:t>Duration:</w:t>
                            </w:r>
                            <w:r w:rsidRPr="009901FD">
                              <w:rPr>
                                <w:rFonts w:ascii="Arial" w:hAnsi="Arial" w:cs="Arial"/>
                              </w:rPr>
                              <w:t xml:space="preserve">  The secondment will last </w:t>
                            </w:r>
                            <w:r>
                              <w:rPr>
                                <w:rFonts w:ascii="Arial" w:hAnsi="Arial" w:cs="Arial"/>
                              </w:rPr>
                              <w:t>for a period of 6 months with the potential for an extension</w:t>
                            </w:r>
                            <w:r w:rsidRPr="009901FD">
                              <w:rPr>
                                <w:rFonts w:ascii="Arial" w:hAnsi="Arial" w:cs="Arial"/>
                              </w:rPr>
                              <w:t xml:space="preserve">, subject to the agreement with all parties.  </w:t>
                            </w:r>
                          </w:p>
                          <w:p w:rsidR="00A04F71" w:rsidRPr="009901FD" w:rsidRDefault="00A04F71" w:rsidP="00A04F71">
                            <w:pPr>
                              <w:rPr>
                                <w:rFonts w:ascii="Arial" w:hAnsi="Arial" w:cs="Arial"/>
                              </w:rPr>
                            </w:pPr>
                          </w:p>
                          <w:p w:rsidR="00A04F71" w:rsidRPr="009901FD" w:rsidRDefault="00A04F71" w:rsidP="00A04F71">
                            <w:pPr>
                              <w:rPr>
                                <w:rFonts w:ascii="Arial" w:hAnsi="Arial" w:cs="Arial"/>
                              </w:rPr>
                            </w:pPr>
                            <w:r w:rsidRPr="009901FD">
                              <w:rPr>
                                <w:rFonts w:ascii="Arial" w:hAnsi="Arial" w:cs="Arial"/>
                                <w:b/>
                              </w:rPr>
                              <w:t>Funding and Salary:</w:t>
                            </w:r>
                            <w:r w:rsidRPr="009901FD">
                              <w:rPr>
                                <w:rFonts w:ascii="Arial" w:hAnsi="Arial" w:cs="Arial"/>
                              </w:rPr>
                              <w:t xml:space="preserve">  The Northern Ireland Policing Board will pay salary costs and associated expenses.  The salary </w:t>
                            </w:r>
                            <w:r w:rsidRPr="00E30184">
                              <w:rPr>
                                <w:rFonts w:ascii="Arial" w:hAnsi="Arial" w:cs="Arial"/>
                                <w:color w:val="000000"/>
                              </w:rPr>
                              <w:t>scale will be £31,137 – £32,800.</w:t>
                            </w:r>
                          </w:p>
                          <w:p w:rsidR="00A04F71" w:rsidRPr="009901FD" w:rsidRDefault="00A04F71" w:rsidP="00A04F71">
                            <w:pPr>
                              <w:rPr>
                                <w:rFonts w:ascii="Arial" w:hAnsi="Arial" w:cs="Arial"/>
                              </w:rPr>
                            </w:pPr>
                            <w:r w:rsidRPr="009901FD">
                              <w:rPr>
                                <w:rFonts w:ascii="Arial" w:hAnsi="Arial" w:cs="Arial"/>
                              </w:rPr>
                              <w:br/>
                            </w:r>
                            <w:r w:rsidRPr="009901FD">
                              <w:rPr>
                                <w:rFonts w:ascii="Arial" w:hAnsi="Arial" w:cs="Arial"/>
                                <w:b/>
                              </w:rPr>
                              <w:t>Location:</w:t>
                            </w:r>
                            <w:r w:rsidRPr="009901FD">
                              <w:rPr>
                                <w:rFonts w:ascii="Arial" w:hAnsi="Arial" w:cs="Arial"/>
                              </w:rPr>
                              <w:t xml:space="preserve">  The post will be based in the Policing Board’s Headquarters at Waterside Tower, 31 Clarendon Road, Belfast, BT1 3BG.  </w:t>
                            </w:r>
                            <w:r w:rsidR="001B1294">
                              <w:rPr>
                                <w:rFonts w:ascii="Arial" w:hAnsi="Arial" w:cs="Arial"/>
                              </w:rPr>
                              <w:t xml:space="preserve">There will also be an opportunity to work from home in line with current COVID-19 regulations. </w:t>
                            </w:r>
                          </w:p>
                          <w:p w:rsidR="00A04F71" w:rsidRPr="009901FD" w:rsidRDefault="00A04F71" w:rsidP="00A04F71">
                            <w:pPr>
                              <w:rPr>
                                <w:rFonts w:ascii="Arial" w:hAnsi="Arial" w:cs="Arial"/>
                              </w:rPr>
                            </w:pPr>
                          </w:p>
                          <w:p w:rsidR="00A04F71" w:rsidRDefault="00A04F71" w:rsidP="00A04F71">
                            <w:pPr>
                              <w:autoSpaceDE w:val="0"/>
                              <w:autoSpaceDN w:val="0"/>
                              <w:adjustRightInd w:val="0"/>
                              <w:jc w:val="both"/>
                              <w:rPr>
                                <w:rFonts w:ascii="Arial" w:hAnsi="Arial" w:cs="Arial"/>
                              </w:rPr>
                            </w:pPr>
                            <w:r w:rsidRPr="009901FD">
                              <w:rPr>
                                <w:rFonts w:ascii="Arial" w:hAnsi="Arial" w:cs="Arial"/>
                                <w:b/>
                              </w:rPr>
                              <w:t>Selection:</w:t>
                            </w:r>
                            <w:r w:rsidRPr="009901FD">
                              <w:rPr>
                                <w:rFonts w:ascii="Arial" w:hAnsi="Arial" w:cs="Arial"/>
                              </w:rPr>
                              <w:t xml:space="preserve">  </w:t>
                            </w:r>
                            <w:r>
                              <w:rPr>
                                <w:rFonts w:ascii="Arial" w:hAnsi="Arial" w:cs="Arial"/>
                              </w:rPr>
                              <w:t xml:space="preserve">The Board will carry out a paper-based selection process on the basis of the information provided.  The Board reserves the right to call candidates for an </w:t>
                            </w:r>
                          </w:p>
                          <w:p w:rsidR="00A04F71" w:rsidRDefault="00A04F71" w:rsidP="00A04F71">
                            <w:pPr>
                              <w:autoSpaceDE w:val="0"/>
                              <w:autoSpaceDN w:val="0"/>
                              <w:adjustRightInd w:val="0"/>
                              <w:jc w:val="both"/>
                            </w:pPr>
                            <w:proofErr w:type="gramStart"/>
                            <w:r>
                              <w:rPr>
                                <w:rFonts w:ascii="Arial" w:hAnsi="Arial" w:cs="Arial"/>
                              </w:rPr>
                              <w:t>informal</w:t>
                            </w:r>
                            <w:proofErr w:type="gramEnd"/>
                            <w:r>
                              <w:rPr>
                                <w:rFonts w:ascii="Arial" w:hAnsi="Arial" w:cs="Arial"/>
                              </w:rPr>
                              <w:t xml:space="preserve"> discussion as part of the selection process. </w:t>
                            </w:r>
                          </w:p>
                          <w:p w:rsidR="00A04F71" w:rsidRPr="00075FF9" w:rsidRDefault="00A04F71" w:rsidP="00A04F71">
                            <w:pPr>
                              <w:rPr>
                                <w:rFonts w:ascii="Arial" w:hAnsi="Arial" w:cs="Arial"/>
                                <w:color w:val="FF0000"/>
                              </w:rPr>
                            </w:pPr>
                          </w:p>
                          <w:p w:rsidR="00A04F71" w:rsidRPr="00075FF9" w:rsidRDefault="00A04F71" w:rsidP="00A04F71">
                            <w:pPr>
                              <w:rPr>
                                <w:rFonts w:ascii="Arial" w:hAnsi="Arial" w:cs="Arial"/>
                                <w:color w:val="FF0000"/>
                              </w:rPr>
                            </w:pPr>
                          </w:p>
                          <w:p w:rsidR="00A04F71" w:rsidRPr="00C112F2" w:rsidRDefault="00A04F71" w:rsidP="00A04F71">
                            <w:pPr>
                              <w:rPr>
                                <w:rFonts w:cs="Arial"/>
                              </w:rPr>
                            </w:pPr>
                            <w:r w:rsidRPr="009901FD">
                              <w:rPr>
                                <w:rFonts w:ascii="Arial" w:hAnsi="Arial" w:cs="Arial"/>
                                <w:b/>
                              </w:rPr>
                              <w:t>Contact:</w:t>
                            </w:r>
                            <w:r w:rsidRPr="009901FD">
                              <w:rPr>
                                <w:rFonts w:ascii="Arial" w:hAnsi="Arial" w:cs="Arial"/>
                              </w:rPr>
                              <w:t xml:space="preserve">  For further information about the post please contact </w:t>
                            </w:r>
                            <w:r>
                              <w:rPr>
                                <w:rFonts w:ascii="Arial" w:hAnsi="Arial" w:cs="Arial"/>
                              </w:rPr>
                              <w:t xml:space="preserve">William Magee </w:t>
                            </w:r>
                            <w:r w:rsidRPr="009901FD">
                              <w:rPr>
                                <w:rFonts w:ascii="Arial" w:hAnsi="Arial" w:cs="Arial"/>
                              </w:rPr>
                              <w:t xml:space="preserve"> </w:t>
                            </w:r>
                          </w:p>
                          <w:p w:rsidR="00A04F71" w:rsidRDefault="00A04F71" w:rsidP="00A04F71">
                            <w:pPr>
                              <w:spacing w:line="360" w:lineRule="auto"/>
                              <w:jc w:val="both"/>
                              <w:rPr>
                                <w:rStyle w:val="Hyperlink"/>
                                <w:rFonts w:ascii="Arial" w:hAnsi="Arial" w:cs="Arial"/>
                              </w:rPr>
                            </w:pPr>
                            <w:proofErr w:type="gramStart"/>
                            <w:r>
                              <w:rPr>
                                <w:rFonts w:ascii="Arial" w:hAnsi="Arial" w:cs="Arial"/>
                              </w:rPr>
                              <w:t>o</w:t>
                            </w:r>
                            <w:r w:rsidRPr="00834FE1">
                              <w:rPr>
                                <w:rFonts w:ascii="Arial" w:hAnsi="Arial" w:cs="Arial"/>
                              </w:rPr>
                              <w:t>n</w:t>
                            </w:r>
                            <w:proofErr w:type="gramEnd"/>
                            <w:r>
                              <w:rPr>
                                <w:rFonts w:ascii="Arial" w:hAnsi="Arial" w:cs="Arial"/>
                              </w:rPr>
                              <w:t xml:space="preserve"> </w:t>
                            </w:r>
                            <w:r w:rsidRPr="00834FE1">
                              <w:rPr>
                                <w:rFonts w:ascii="Arial" w:hAnsi="Arial" w:cs="Arial"/>
                              </w:rPr>
                              <w:t xml:space="preserve">telephone number 028 9040 86528 or e-mail to </w:t>
                            </w:r>
                            <w:hyperlink r:id="rId10" w:history="1">
                              <w:r w:rsidRPr="00834FE1">
                                <w:rPr>
                                  <w:rStyle w:val="Hyperlink"/>
                                  <w:rFonts w:ascii="Arial" w:hAnsi="Arial" w:cs="Arial"/>
                                </w:rPr>
                                <w:t>William.Magee@nipolicingboard.org.uk</w:t>
                              </w:r>
                            </w:hyperlink>
                          </w:p>
                          <w:p w:rsidR="007F0B55" w:rsidRDefault="007F0B55" w:rsidP="00A04F71">
                            <w:pPr>
                              <w:spacing w:line="360" w:lineRule="auto"/>
                              <w:jc w:val="both"/>
                              <w:rPr>
                                <w:rStyle w:val="Hyperlink"/>
                                <w:rFonts w:ascii="Arial" w:hAnsi="Arial" w:cs="Arial"/>
                              </w:rPr>
                            </w:pPr>
                          </w:p>
                          <w:p w:rsidR="007F0B55" w:rsidRDefault="007F0B55" w:rsidP="007F0B55">
                            <w:pPr>
                              <w:rPr>
                                <w:b/>
                              </w:rPr>
                            </w:pPr>
                            <w:r>
                              <w:rPr>
                                <w:rFonts w:ascii="Arial" w:hAnsi="Arial" w:cs="Arial"/>
                                <w:b/>
                              </w:rPr>
                              <w:t>Closing Date</w:t>
                            </w:r>
                            <w:r>
                              <w:rPr>
                                <w:rFonts w:ascii="Arial" w:hAnsi="Arial" w:cs="Arial"/>
                              </w:rPr>
                              <w:t>:</w:t>
                            </w:r>
                            <w:r>
                              <w:rPr>
                                <w:b/>
                              </w:rPr>
                              <w:t xml:space="preserve"> </w:t>
                            </w:r>
                            <w:r>
                              <w:rPr>
                                <w:rFonts w:ascii="Arial" w:hAnsi="Arial" w:cs="Arial"/>
                              </w:rPr>
                              <w:t xml:space="preserve">Applications must be submitted by 5.00pm </w:t>
                            </w:r>
                            <w:r w:rsidR="00C3170E">
                              <w:rPr>
                                <w:rFonts w:ascii="Arial" w:hAnsi="Arial" w:cs="Arial"/>
                              </w:rPr>
                              <w:t>Tuesday 18 May</w:t>
                            </w:r>
                            <w:r>
                              <w:rPr>
                                <w:rFonts w:ascii="Arial" w:hAnsi="Arial" w:cs="Arial"/>
                              </w:rPr>
                              <w:t xml:space="preserve"> 2021 to:</w:t>
                            </w:r>
                          </w:p>
                          <w:p w:rsidR="007F0B55" w:rsidRDefault="007F0B55" w:rsidP="007F0B55">
                            <w:pPr>
                              <w:rPr>
                                <w:rFonts w:ascii="Arial" w:hAnsi="Arial" w:cs="Arial"/>
                                <w:b/>
                              </w:rPr>
                            </w:pPr>
                            <w:r>
                              <w:rPr>
                                <w:b/>
                              </w:rPr>
                              <w:tab/>
                            </w:r>
                          </w:p>
                          <w:p w:rsidR="007F0B55" w:rsidRDefault="00C746EC" w:rsidP="007F0B55">
                            <w:pPr>
                              <w:rPr>
                                <w:rFonts w:ascii="Arial" w:hAnsi="Arial" w:cs="Arial"/>
                                <w:b/>
                                <w:lang w:val="en-US"/>
                              </w:rPr>
                            </w:pPr>
                            <w:hyperlink r:id="rId11" w:history="1">
                              <w:r w:rsidR="007F0B55" w:rsidRPr="00F55564">
                                <w:rPr>
                                  <w:rStyle w:val="Hyperlink"/>
                                  <w:rFonts w:ascii="Arial" w:hAnsi="Arial" w:cs="Arial"/>
                                  <w:b/>
                                  <w:lang w:val="en-US"/>
                                </w:rPr>
                                <w:t>interchangesecretariat@finance-ni.gov.uk</w:t>
                              </w:r>
                            </w:hyperlink>
                            <w:r w:rsidR="007F0B55">
                              <w:rPr>
                                <w:rFonts w:ascii="Arial" w:hAnsi="Arial" w:cs="Arial"/>
                                <w:b/>
                                <w:lang w:val="en-US"/>
                              </w:rPr>
                              <w:t xml:space="preserve"> </w:t>
                            </w:r>
                          </w:p>
                          <w:p w:rsidR="007F0B55" w:rsidRDefault="007F0B55" w:rsidP="007F0B55">
                            <w:pPr>
                              <w:rPr>
                                <w:rFonts w:ascii="Arial" w:hAnsi="Arial" w:cs="Arial"/>
                                <w:lang w:val="en-US"/>
                              </w:rPr>
                            </w:pPr>
                          </w:p>
                          <w:p w:rsidR="007F0B55" w:rsidRPr="00834FE1" w:rsidRDefault="007F0B55" w:rsidP="007F0B55">
                            <w:pPr>
                              <w:spacing w:line="360" w:lineRule="auto"/>
                              <w:jc w:val="both"/>
                              <w:rPr>
                                <w:rFonts w:ascii="Arial" w:hAnsi="Arial" w:cs="Arial"/>
                              </w:rPr>
                            </w:pPr>
                            <w:r>
                              <w:rPr>
                                <w:rFonts w:ascii="Arial" w:hAnsi="Arial" w:cs="Arial"/>
                                <w:lang w:val="en-US"/>
                              </w:rPr>
                              <w:t>*This opportunity is not open to NI Civil Service staff.</w:t>
                            </w:r>
                          </w:p>
                          <w:p w:rsidR="00A04F71" w:rsidRPr="009901FD" w:rsidRDefault="00A04F71" w:rsidP="00A04F7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margin-left:.75pt;margin-top:6.7pt;width:454.5pt;height:4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">
                <v:textbox>
                  <w:txbxContent>
                    <w:p w:rsidR="00A04F71" w:rsidRDefault="00A04F71" w:rsidP="00A04F71">
                      <w:pPr>
                        <w:rPr>
                          <w:rFonts w:ascii="Arial" w:hAnsi="Arial" w:cs="Arial"/>
                          <w:b/>
                        </w:rPr>
                      </w:pPr>
                    </w:p>
                    <w:p w:rsidR="00A04F71" w:rsidRPr="009901FD" w:rsidRDefault="00A04F71" w:rsidP="00A04F71">
                      <w:pPr>
                        <w:rPr>
                          <w:rFonts w:ascii="Arial" w:hAnsi="Arial" w:cs="Arial"/>
                        </w:rPr>
                      </w:pPr>
                      <w:r w:rsidRPr="009901FD">
                        <w:rPr>
                          <w:rFonts w:ascii="Arial" w:hAnsi="Arial" w:cs="Arial"/>
                          <w:b/>
                        </w:rPr>
                        <w:t xml:space="preserve">Start Date:  </w:t>
                      </w:r>
                      <w:r w:rsidRPr="009901FD">
                        <w:rPr>
                          <w:rFonts w:ascii="Arial" w:hAnsi="Arial" w:cs="Arial"/>
                        </w:rPr>
                        <w:t xml:space="preserve">The opportunity will commence </w:t>
                      </w:r>
                      <w:proofErr w:type="gramStart"/>
                      <w:r w:rsidR="00C3170E">
                        <w:rPr>
                          <w:rFonts w:ascii="Arial" w:hAnsi="Arial" w:cs="Arial"/>
                        </w:rPr>
                        <w:t>asap</w:t>
                      </w:r>
                      <w:proofErr w:type="gramEnd"/>
                      <w:r w:rsidRPr="00087E32">
                        <w:rPr>
                          <w:rFonts w:ascii="Arial" w:hAnsi="Arial" w:cs="Arial"/>
                        </w:rPr>
                        <w:t xml:space="preserve"> </w:t>
                      </w:r>
                      <w:r>
                        <w:rPr>
                          <w:rFonts w:ascii="Arial" w:hAnsi="Arial" w:cs="Arial"/>
                        </w:rPr>
                        <w:t>subject to the successful applicant satisfying CTC security clearance</w:t>
                      </w:r>
                      <w:r w:rsidRPr="009901FD">
                        <w:rPr>
                          <w:rFonts w:ascii="Arial" w:hAnsi="Arial" w:cs="Arial"/>
                        </w:rPr>
                        <w:t xml:space="preserve">.  </w:t>
                      </w:r>
                    </w:p>
                    <w:p w:rsidR="00A04F71" w:rsidRPr="009901FD" w:rsidRDefault="00A04F71" w:rsidP="00A04F71">
                      <w:pPr>
                        <w:rPr>
                          <w:rFonts w:ascii="Arial" w:hAnsi="Arial" w:cs="Arial"/>
                          <w:b/>
                        </w:rPr>
                      </w:pPr>
                    </w:p>
                    <w:p w:rsidR="00A04F71" w:rsidRPr="009901FD" w:rsidRDefault="00A04F71" w:rsidP="00A04F71">
                      <w:pPr>
                        <w:rPr>
                          <w:rFonts w:ascii="Arial" w:hAnsi="Arial" w:cs="Arial"/>
                        </w:rPr>
                      </w:pPr>
                      <w:r w:rsidRPr="009901FD">
                        <w:rPr>
                          <w:rFonts w:ascii="Arial" w:hAnsi="Arial" w:cs="Arial"/>
                          <w:b/>
                        </w:rPr>
                        <w:t>Duration:</w:t>
                      </w:r>
                      <w:r w:rsidRPr="009901FD">
                        <w:rPr>
                          <w:rFonts w:ascii="Arial" w:hAnsi="Arial" w:cs="Arial"/>
                        </w:rPr>
                        <w:t xml:space="preserve">  The secondment will last </w:t>
                      </w:r>
                      <w:r>
                        <w:rPr>
                          <w:rFonts w:ascii="Arial" w:hAnsi="Arial" w:cs="Arial"/>
                        </w:rPr>
                        <w:t>for a period of 6 months with the potential for an extension</w:t>
                      </w:r>
                      <w:r w:rsidRPr="009901FD">
                        <w:rPr>
                          <w:rFonts w:ascii="Arial" w:hAnsi="Arial" w:cs="Arial"/>
                        </w:rPr>
                        <w:t xml:space="preserve">, subject to the agreement with all parties.  </w:t>
                      </w:r>
                    </w:p>
                    <w:p w:rsidR="00A04F71" w:rsidRPr="009901FD" w:rsidRDefault="00A04F71" w:rsidP="00A04F71">
                      <w:pPr>
                        <w:rPr>
                          <w:rFonts w:ascii="Arial" w:hAnsi="Arial" w:cs="Arial"/>
                        </w:rPr>
                      </w:pPr>
                    </w:p>
                    <w:p w:rsidR="00A04F71" w:rsidRPr="009901FD" w:rsidRDefault="00A04F71" w:rsidP="00A04F71">
                      <w:pPr>
                        <w:rPr>
                          <w:rFonts w:ascii="Arial" w:hAnsi="Arial" w:cs="Arial"/>
                        </w:rPr>
                      </w:pPr>
                      <w:r w:rsidRPr="009901FD">
                        <w:rPr>
                          <w:rFonts w:ascii="Arial" w:hAnsi="Arial" w:cs="Arial"/>
                          <w:b/>
                        </w:rPr>
                        <w:t>Funding and Salary:</w:t>
                      </w:r>
                      <w:r w:rsidRPr="009901FD">
                        <w:rPr>
                          <w:rFonts w:ascii="Arial" w:hAnsi="Arial" w:cs="Arial"/>
                        </w:rPr>
                        <w:t xml:space="preserve">  The Northern Ireland Policing Board will pay salary costs and associated expenses.  The salary </w:t>
                      </w:r>
                      <w:r w:rsidRPr="00E30184">
                        <w:rPr>
                          <w:rFonts w:ascii="Arial" w:hAnsi="Arial" w:cs="Arial"/>
                          <w:color w:val="000000"/>
                        </w:rPr>
                        <w:t>scale will be £31,137 – £32,800.</w:t>
                      </w:r>
                    </w:p>
                    <w:p w:rsidR="00A04F71" w:rsidRPr="009901FD" w:rsidRDefault="00A04F71" w:rsidP="00A04F71">
                      <w:pPr>
                        <w:rPr>
                          <w:rFonts w:ascii="Arial" w:hAnsi="Arial" w:cs="Arial"/>
                        </w:rPr>
                      </w:pPr>
                      <w:r w:rsidRPr="009901FD">
                        <w:rPr>
                          <w:rFonts w:ascii="Arial" w:hAnsi="Arial" w:cs="Arial"/>
                        </w:rPr>
                        <w:br/>
                      </w:r>
                      <w:r w:rsidRPr="009901FD">
                        <w:rPr>
                          <w:rFonts w:ascii="Arial" w:hAnsi="Arial" w:cs="Arial"/>
                          <w:b/>
                        </w:rPr>
                        <w:t>Location:</w:t>
                      </w:r>
                      <w:r w:rsidRPr="009901FD">
                        <w:rPr>
                          <w:rFonts w:ascii="Arial" w:hAnsi="Arial" w:cs="Arial"/>
                        </w:rPr>
                        <w:t xml:space="preserve">  The post will be based in the Policing Board’s Headquarters at Waterside Tower, 31 Clarendon Road, Belfast, BT1 3BG.  </w:t>
                      </w:r>
                      <w:r w:rsidR="001B1294">
                        <w:rPr>
                          <w:rFonts w:ascii="Arial" w:hAnsi="Arial" w:cs="Arial"/>
                        </w:rPr>
                        <w:t xml:space="preserve">There will also be an opportunity to work from home in line with current COVID-19 regulations. </w:t>
                      </w:r>
                    </w:p>
                    <w:p w:rsidR="00A04F71" w:rsidRPr="009901FD" w:rsidRDefault="00A04F71" w:rsidP="00A04F71">
                      <w:pPr>
                        <w:rPr>
                          <w:rFonts w:ascii="Arial" w:hAnsi="Arial" w:cs="Arial"/>
                        </w:rPr>
                      </w:pPr>
                    </w:p>
                    <w:p w:rsidR="00A04F71" w:rsidRDefault="00A04F71" w:rsidP="00A04F71">
                      <w:pPr>
                        <w:autoSpaceDE w:val="0"/>
                        <w:autoSpaceDN w:val="0"/>
                        <w:adjustRightInd w:val="0"/>
                        <w:jc w:val="both"/>
                        <w:rPr>
                          <w:rFonts w:ascii="Arial" w:hAnsi="Arial" w:cs="Arial"/>
                        </w:rPr>
                      </w:pPr>
                      <w:r w:rsidRPr="009901FD">
                        <w:rPr>
                          <w:rFonts w:ascii="Arial" w:hAnsi="Arial" w:cs="Arial"/>
                          <w:b/>
                        </w:rPr>
                        <w:t>Selection:</w:t>
                      </w:r>
                      <w:r w:rsidRPr="009901FD">
                        <w:rPr>
                          <w:rFonts w:ascii="Arial" w:hAnsi="Arial" w:cs="Arial"/>
                        </w:rPr>
                        <w:t xml:space="preserve">  </w:t>
                      </w:r>
                      <w:r>
                        <w:rPr>
                          <w:rFonts w:ascii="Arial" w:hAnsi="Arial" w:cs="Arial"/>
                        </w:rPr>
                        <w:t xml:space="preserve">The Board will carry out a paper-based selection process on the basis of the information provided.  The Board reserves the right to call candidates for an </w:t>
                      </w:r>
                    </w:p>
                    <w:p w:rsidR="00A04F71" w:rsidRDefault="00A04F71" w:rsidP="00A04F71">
                      <w:pPr>
                        <w:autoSpaceDE w:val="0"/>
                        <w:autoSpaceDN w:val="0"/>
                        <w:adjustRightInd w:val="0"/>
                        <w:jc w:val="both"/>
                      </w:pPr>
                      <w:proofErr w:type="gramStart"/>
                      <w:r>
                        <w:rPr>
                          <w:rFonts w:ascii="Arial" w:hAnsi="Arial" w:cs="Arial"/>
                        </w:rPr>
                        <w:t>informal</w:t>
                      </w:r>
                      <w:proofErr w:type="gramEnd"/>
                      <w:r>
                        <w:rPr>
                          <w:rFonts w:ascii="Arial" w:hAnsi="Arial" w:cs="Arial"/>
                        </w:rPr>
                        <w:t xml:space="preserve"> discussion as part of the selection process. </w:t>
                      </w:r>
                    </w:p>
                    <w:p w:rsidR="00A04F71" w:rsidRPr="00075FF9" w:rsidRDefault="00A04F71" w:rsidP="00A04F71">
                      <w:pPr>
                        <w:rPr>
                          <w:rFonts w:ascii="Arial" w:hAnsi="Arial" w:cs="Arial"/>
                          <w:color w:val="FF0000"/>
                        </w:rPr>
                      </w:pPr>
                    </w:p>
                    <w:p w:rsidR="00A04F71" w:rsidRPr="00075FF9" w:rsidRDefault="00A04F71" w:rsidP="00A04F71">
                      <w:pPr>
                        <w:rPr>
                          <w:rFonts w:ascii="Arial" w:hAnsi="Arial" w:cs="Arial"/>
                          <w:color w:val="FF0000"/>
                        </w:rPr>
                      </w:pPr>
                    </w:p>
                    <w:p w:rsidR="00A04F71" w:rsidRPr="00C112F2" w:rsidRDefault="00A04F71" w:rsidP="00A04F71">
                      <w:pPr>
                        <w:rPr>
                          <w:rFonts w:cs="Arial"/>
                        </w:rPr>
                      </w:pPr>
                      <w:r w:rsidRPr="009901FD">
                        <w:rPr>
                          <w:rFonts w:ascii="Arial" w:hAnsi="Arial" w:cs="Arial"/>
                          <w:b/>
                        </w:rPr>
                        <w:t>Contact:</w:t>
                      </w:r>
                      <w:r w:rsidRPr="009901FD">
                        <w:rPr>
                          <w:rFonts w:ascii="Arial" w:hAnsi="Arial" w:cs="Arial"/>
                        </w:rPr>
                        <w:t xml:space="preserve">  For further information about the post please contact </w:t>
                      </w:r>
                      <w:r>
                        <w:rPr>
                          <w:rFonts w:ascii="Arial" w:hAnsi="Arial" w:cs="Arial"/>
                        </w:rPr>
                        <w:t xml:space="preserve">William Magee </w:t>
                      </w:r>
                      <w:r w:rsidRPr="009901FD">
                        <w:rPr>
                          <w:rFonts w:ascii="Arial" w:hAnsi="Arial" w:cs="Arial"/>
                        </w:rPr>
                        <w:t xml:space="preserve"> </w:t>
                      </w:r>
                    </w:p>
                    <w:p w:rsidR="00A04F71" w:rsidRDefault="00A04F71" w:rsidP="00A04F71">
                      <w:pPr>
                        <w:spacing w:line="360" w:lineRule="auto"/>
                        <w:jc w:val="both"/>
                        <w:rPr>
                          <w:rStyle w:val="Hyperlink"/>
                          <w:rFonts w:ascii="Arial" w:hAnsi="Arial" w:cs="Arial"/>
                        </w:rPr>
                      </w:pPr>
                      <w:proofErr w:type="gramStart"/>
                      <w:r>
                        <w:rPr>
                          <w:rFonts w:ascii="Arial" w:hAnsi="Arial" w:cs="Arial"/>
                        </w:rPr>
                        <w:t>o</w:t>
                      </w:r>
                      <w:r w:rsidRPr="00834FE1">
                        <w:rPr>
                          <w:rFonts w:ascii="Arial" w:hAnsi="Arial" w:cs="Arial"/>
                        </w:rPr>
                        <w:t>n</w:t>
                      </w:r>
                      <w:proofErr w:type="gramEnd"/>
                      <w:r>
                        <w:rPr>
                          <w:rFonts w:ascii="Arial" w:hAnsi="Arial" w:cs="Arial"/>
                        </w:rPr>
                        <w:t xml:space="preserve"> </w:t>
                      </w:r>
                      <w:r w:rsidRPr="00834FE1">
                        <w:rPr>
                          <w:rFonts w:ascii="Arial" w:hAnsi="Arial" w:cs="Arial"/>
                        </w:rPr>
                        <w:t xml:space="preserve">telephone number 028 9040 86528 or e-mail to </w:t>
                      </w:r>
                      <w:hyperlink r:id="rId12" w:history="1">
                        <w:r w:rsidRPr="00834FE1">
                          <w:rPr>
                            <w:rStyle w:val="Hyperlink"/>
                            <w:rFonts w:ascii="Arial" w:hAnsi="Arial" w:cs="Arial"/>
                          </w:rPr>
                          <w:t>William.Magee@nipolicingboard.org.uk</w:t>
                        </w:r>
                      </w:hyperlink>
                    </w:p>
                    <w:p w:rsidR="007F0B55" w:rsidRDefault="007F0B55" w:rsidP="00A04F71">
                      <w:pPr>
                        <w:spacing w:line="360" w:lineRule="auto"/>
                        <w:jc w:val="both"/>
                        <w:rPr>
                          <w:rStyle w:val="Hyperlink"/>
                          <w:rFonts w:ascii="Arial" w:hAnsi="Arial" w:cs="Arial"/>
                        </w:rPr>
                      </w:pPr>
                    </w:p>
                    <w:p w:rsidR="007F0B55" w:rsidRDefault="007F0B55" w:rsidP="007F0B55">
                      <w:pPr>
                        <w:rPr>
                          <w:b/>
                        </w:rPr>
                      </w:pPr>
                      <w:r>
                        <w:rPr>
                          <w:rFonts w:ascii="Arial" w:hAnsi="Arial" w:cs="Arial"/>
                          <w:b/>
                        </w:rPr>
                        <w:t>Closing Date</w:t>
                      </w:r>
                      <w:r>
                        <w:rPr>
                          <w:rFonts w:ascii="Arial" w:hAnsi="Arial" w:cs="Arial"/>
                        </w:rPr>
                        <w:t>:</w:t>
                      </w:r>
                      <w:r>
                        <w:rPr>
                          <w:b/>
                        </w:rPr>
                        <w:t xml:space="preserve"> </w:t>
                      </w:r>
                      <w:r>
                        <w:rPr>
                          <w:rFonts w:ascii="Arial" w:hAnsi="Arial" w:cs="Arial"/>
                        </w:rPr>
                        <w:t xml:space="preserve">Applications must be submitted by 5.00pm </w:t>
                      </w:r>
                      <w:r w:rsidR="00C3170E">
                        <w:rPr>
                          <w:rFonts w:ascii="Arial" w:hAnsi="Arial" w:cs="Arial"/>
                        </w:rPr>
                        <w:t>Tuesday 18 May</w:t>
                      </w:r>
                      <w:r>
                        <w:rPr>
                          <w:rFonts w:ascii="Arial" w:hAnsi="Arial" w:cs="Arial"/>
                        </w:rPr>
                        <w:t xml:space="preserve"> 2021 to:</w:t>
                      </w:r>
                    </w:p>
                    <w:p w:rsidR="007F0B55" w:rsidRDefault="007F0B55" w:rsidP="007F0B55">
                      <w:pPr>
                        <w:rPr>
                          <w:rFonts w:ascii="Arial" w:hAnsi="Arial" w:cs="Arial"/>
                          <w:b/>
                        </w:rPr>
                      </w:pPr>
                      <w:r>
                        <w:rPr>
                          <w:b/>
                        </w:rPr>
                        <w:tab/>
                      </w:r>
                    </w:p>
                    <w:p w:rsidR="007F0B55" w:rsidRDefault="00C746EC" w:rsidP="007F0B55">
                      <w:pPr>
                        <w:rPr>
                          <w:rFonts w:ascii="Arial" w:hAnsi="Arial" w:cs="Arial"/>
                          <w:b/>
                          <w:lang w:val="en-US"/>
                        </w:rPr>
                      </w:pPr>
                      <w:hyperlink r:id="rId13" w:history="1">
                        <w:r w:rsidR="007F0B55" w:rsidRPr="00F55564">
                          <w:rPr>
                            <w:rStyle w:val="Hyperlink"/>
                            <w:rFonts w:ascii="Arial" w:hAnsi="Arial" w:cs="Arial"/>
                            <w:b/>
                            <w:lang w:val="en-US"/>
                          </w:rPr>
                          <w:t>interchangesecretariat@finance-ni.gov.uk</w:t>
                        </w:r>
                      </w:hyperlink>
                      <w:r w:rsidR="007F0B55">
                        <w:rPr>
                          <w:rFonts w:ascii="Arial" w:hAnsi="Arial" w:cs="Arial"/>
                          <w:b/>
                          <w:lang w:val="en-US"/>
                        </w:rPr>
                        <w:t xml:space="preserve"> </w:t>
                      </w:r>
                    </w:p>
                    <w:p w:rsidR="007F0B55" w:rsidRDefault="007F0B55" w:rsidP="007F0B55">
                      <w:pPr>
                        <w:rPr>
                          <w:rFonts w:ascii="Arial" w:hAnsi="Arial" w:cs="Arial"/>
                          <w:lang w:val="en-US"/>
                        </w:rPr>
                      </w:pPr>
                    </w:p>
                    <w:p w:rsidR="007F0B55" w:rsidRPr="00834FE1" w:rsidRDefault="007F0B55" w:rsidP="007F0B55">
                      <w:pPr>
                        <w:spacing w:line="360" w:lineRule="auto"/>
                        <w:jc w:val="both"/>
                        <w:rPr>
                          <w:rFonts w:ascii="Arial" w:hAnsi="Arial" w:cs="Arial"/>
                        </w:rPr>
                      </w:pPr>
                      <w:r>
                        <w:rPr>
                          <w:rFonts w:ascii="Arial" w:hAnsi="Arial" w:cs="Arial"/>
                          <w:lang w:val="en-US"/>
                        </w:rPr>
                        <w:t>*This opportunity is not open to NI Civil Service staff.</w:t>
                      </w:r>
                    </w:p>
                    <w:p w:rsidR="00A04F71" w:rsidRPr="009901FD" w:rsidRDefault="00A04F71" w:rsidP="00A04F71">
                      <w:pPr>
                        <w:rPr>
                          <w:rFonts w:ascii="Arial" w:hAnsi="Arial" w:cs="Arial"/>
                        </w:rPr>
                      </w:pPr>
                    </w:p>
                  </w:txbxContent>
                </v:textbox>
              </v:shape>
            </w:pict>
          </mc:Fallback>
        </mc:AlternateContent>
      </w:r>
    </w:p>
    <w:p w:rsidR="00A04F71" w:rsidRPr="00164B66" w:rsidRDefault="00A04F71" w:rsidP="00A04F71">
      <w:pPr>
        <w:rPr>
          <w:lang w:val="en-US"/>
        </w:rPr>
      </w:pPr>
    </w:p>
    <w:p w:rsidR="00A04F71" w:rsidRPr="00164B66" w:rsidRDefault="00A04F71" w:rsidP="00A04F71">
      <w:pPr>
        <w:rPr>
          <w:lang w:val="en-US"/>
        </w:rPr>
      </w:pPr>
    </w:p>
    <w:p w:rsidR="00A04F71" w:rsidRPr="00164B66" w:rsidRDefault="00A04F71" w:rsidP="00A04F71">
      <w:pPr>
        <w:rPr>
          <w:lang w:val="en-US"/>
        </w:rPr>
      </w:pPr>
    </w:p>
    <w:p w:rsidR="00A04F71" w:rsidRPr="00164B66" w:rsidRDefault="00A04F71" w:rsidP="00A04F71">
      <w:pPr>
        <w:rPr>
          <w:lang w:val="en-US"/>
        </w:rPr>
      </w:pPr>
    </w:p>
    <w:p w:rsidR="00A04F71" w:rsidRPr="00164B66" w:rsidRDefault="00A04F71" w:rsidP="00A04F71">
      <w:pPr>
        <w:rPr>
          <w:lang w:val="en-US"/>
        </w:rPr>
      </w:pPr>
    </w:p>
    <w:p w:rsidR="00A04F71" w:rsidRPr="00164B66" w:rsidRDefault="00A04F71" w:rsidP="00A04F71">
      <w:pPr>
        <w:rPr>
          <w:lang w:val="en-US"/>
        </w:rPr>
      </w:pPr>
    </w:p>
    <w:p w:rsidR="00A04F71" w:rsidRPr="00164B66" w:rsidRDefault="00A04F71" w:rsidP="00A04F71">
      <w:pPr>
        <w:rPr>
          <w:lang w:val="en-US"/>
        </w:rPr>
      </w:pPr>
    </w:p>
    <w:p w:rsidR="00A04F71" w:rsidRPr="00164B66" w:rsidRDefault="00A04F71" w:rsidP="00A04F71">
      <w:pPr>
        <w:rPr>
          <w:lang w:val="en-US"/>
        </w:rPr>
      </w:pPr>
    </w:p>
    <w:p w:rsidR="00A04F71" w:rsidRPr="00164B66" w:rsidRDefault="00A04F71" w:rsidP="00A04F71">
      <w:pPr>
        <w:rPr>
          <w:lang w:val="en-US"/>
        </w:rPr>
      </w:pPr>
    </w:p>
    <w:p w:rsidR="00A04F71" w:rsidRPr="00164B66" w:rsidRDefault="00A04F71" w:rsidP="00A04F71">
      <w:pPr>
        <w:rPr>
          <w:b/>
          <w:bCs/>
          <w:lang w:val="en-US"/>
        </w:rPr>
      </w:pPr>
      <w:r>
        <w:rPr>
          <w:b/>
          <w:bCs/>
          <w:lang w:val="en-US"/>
        </w:rPr>
        <w:t xml:space="preserve"> </w:t>
      </w:r>
      <w:r w:rsidRPr="00164B66">
        <w:rPr>
          <w:b/>
          <w:bCs/>
          <w:lang w:val="en-US"/>
        </w:rPr>
        <w:t>7.  Endorsement</w:t>
      </w:r>
    </w:p>
    <w:p w:rsidR="00A04F71" w:rsidRPr="00164B66" w:rsidRDefault="00A04F71" w:rsidP="00A04F71">
      <w:pPr>
        <w:rPr>
          <w:b/>
          <w:bCs/>
          <w:lang w:val="en-US"/>
        </w:rPr>
      </w:pPr>
    </w:p>
    <w:p w:rsidR="00A04F71" w:rsidRDefault="00A04F71" w:rsidP="00A04F71">
      <w:pPr>
        <w:rPr>
          <w:b/>
          <w:bCs/>
          <w:lang w:val="en-US"/>
        </w:rPr>
      </w:pPr>
      <w:r w:rsidRPr="00164B66">
        <w:rPr>
          <w:b/>
          <w:bCs/>
          <w:lang w:val="en-US"/>
        </w:rPr>
        <w:t xml:space="preserve">    </w:t>
      </w: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p>
    <w:p w:rsidR="00A04F71" w:rsidRDefault="00A04F71" w:rsidP="00A04F71">
      <w:pPr>
        <w:rPr>
          <w:b/>
          <w:bCs/>
          <w:lang w:val="en-US"/>
        </w:rPr>
      </w:pPr>
      <w:r>
        <w:rPr>
          <w:b/>
          <w:bCs/>
          <w:lang w:val="en-US"/>
        </w:rPr>
        <w:t>7.  Endorsement</w:t>
      </w:r>
    </w:p>
    <w:p w:rsidR="00A04F71" w:rsidRDefault="00A04F71" w:rsidP="00A04F71">
      <w:pPr>
        <w:rPr>
          <w:b/>
          <w:bCs/>
          <w:lang w:val="en-US"/>
        </w:rPr>
      </w:pPr>
    </w:p>
    <w:p w:rsidR="00A04F71" w:rsidRDefault="00A04F71" w:rsidP="00A04F71">
      <w:pPr>
        <w:rPr>
          <w:b/>
          <w:bCs/>
          <w:lang w:val="en-US"/>
        </w:rPr>
      </w:pPr>
      <w:r w:rsidRPr="00164B66">
        <w:rPr>
          <w:b/>
          <w:bCs/>
          <w:lang w:val="en-US"/>
        </w:rPr>
        <w:t xml:space="preserve"> Interchange Manager</w:t>
      </w:r>
    </w:p>
    <w:p w:rsidR="00A04F71" w:rsidRPr="00164B66" w:rsidRDefault="00A04F71" w:rsidP="00A04F71">
      <w:pPr>
        <w:rPr>
          <w:b/>
          <w:bCs/>
          <w:lang w:val="en-US"/>
        </w:rPr>
      </w:pPr>
    </w:p>
    <w:p w:rsidR="00A04F71" w:rsidRPr="00164B66" w:rsidRDefault="00A04F71" w:rsidP="00A04F71">
      <w:pPr>
        <w:rPr>
          <w:b/>
          <w:bCs/>
          <w:lang w:val="en-US"/>
        </w:rPr>
      </w:pPr>
      <w:r>
        <w:rPr>
          <w:b/>
          <w:bCs/>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160020</wp:posOffset>
                </wp:positionV>
                <wp:extent cx="2857500" cy="335280"/>
                <wp:effectExtent l="9525" t="5715"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A04F71" w:rsidRPr="00F412C4" w:rsidRDefault="00F412C4" w:rsidP="00A04F71">
                            <w:pPr>
                              <w:rPr>
                                <w:lang w:val="en-US"/>
                              </w:rPr>
                            </w:pPr>
                            <w:r>
                              <w:rPr>
                                <w:lang w:val="en-US"/>
                              </w:rPr>
                              <w:t>Joseph O’Byrne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63pt;margin-top:12.6pt;width:225pt;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">
                <v:textbox>
                  <w:txbxContent>
                    <w:p w:rsidR="00A04F71" w:rsidRPr="00F412C4" w:rsidRDefault="00F412C4" w:rsidP="00A04F71">
                      <w:pPr>
                        <w:rPr>
                          <w:lang w:val="en-US"/>
                        </w:rPr>
                      </w:pPr>
                      <w:r>
                        <w:rPr>
                          <w:lang w:val="en-US"/>
                        </w:rPr>
                        <w:t>Joseph O’Byrne</w:t>
                      </w:r>
                    </w:p>
                  </w:txbxContent>
                </v:textbox>
              </v:shape>
            </w:pict>
          </mc:Fallback>
        </mc:AlternateContent>
      </w:r>
    </w:p>
    <w:p w:rsidR="00A04F71" w:rsidRPr="00164B66" w:rsidRDefault="00A04F71" w:rsidP="00A04F71">
      <w:pPr>
        <w:rPr>
          <w:lang w:val="en-US"/>
        </w:rPr>
      </w:pPr>
      <w:r w:rsidRPr="00164B66">
        <w:rPr>
          <w:b/>
          <w:bCs/>
          <w:lang w:val="en-US"/>
        </w:rPr>
        <w:t xml:space="preserve">     </w:t>
      </w:r>
      <w:r w:rsidRPr="00164B66">
        <w:rPr>
          <w:lang w:val="en-US"/>
        </w:rPr>
        <w:t>Signed</w:t>
      </w:r>
    </w:p>
    <w:p w:rsidR="00A04F71" w:rsidRPr="00164B66" w:rsidRDefault="00A04F71" w:rsidP="00A04F71">
      <w:pPr>
        <w:rPr>
          <w:lang w:val="en-US"/>
        </w:rPr>
      </w:pPr>
    </w:p>
    <w:p w:rsidR="00A04F71" w:rsidRPr="00164B66" w:rsidRDefault="00A04F71" w:rsidP="00A04F71">
      <w:pPr>
        <w:rPr>
          <w:lang w:val="en-US"/>
        </w:rPr>
      </w:pPr>
      <w:r>
        <w:rPr>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91440</wp:posOffset>
                </wp:positionV>
                <wp:extent cx="2857500" cy="365760"/>
                <wp:effectExtent l="9525" t="571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5760"/>
                        </a:xfrm>
                        <a:prstGeom prst="rect">
                          <a:avLst/>
                        </a:prstGeom>
                        <a:solidFill>
                          <a:srgbClr val="FFFFFF"/>
                        </a:solidFill>
                        <a:ln w="9525">
                          <a:solidFill>
                            <a:srgbClr val="000000"/>
                          </a:solidFill>
                          <a:miter lim="800000"/>
                          <a:headEnd/>
                          <a:tailEnd/>
                        </a:ln>
                      </wps:spPr>
                      <wps:txbx>
                        <w:txbxContent>
                          <w:p w:rsidR="00A04F71" w:rsidRPr="00F412C4" w:rsidRDefault="00C3170E" w:rsidP="00A04F71">
                            <w:pPr>
                              <w:rPr>
                                <w:lang w:val="en-US"/>
                              </w:rPr>
                            </w:pPr>
                            <w:r>
                              <w:rPr>
                                <w:lang w:val="en-US"/>
                              </w:rPr>
                              <w:t>04</w:t>
                            </w:r>
                            <w:bookmarkStart w:id="0" w:name="_GoBack"/>
                            <w:bookmarkEnd w:id="0"/>
                            <w:r>
                              <w:rPr>
                                <w:lang w:val="en-US"/>
                              </w:rPr>
                              <w:t>/05</w:t>
                            </w:r>
                            <w:r w:rsidR="00F412C4">
                              <w:rPr>
                                <w:lang w:val="en-US"/>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margin-left:63pt;margin-top:7.2pt;width:22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">
                <v:textbox>
                  <w:txbxContent>
                    <w:p w:rsidR="00A04F71" w:rsidRPr="00F412C4" w:rsidRDefault="00C3170E" w:rsidP="00A04F71">
                      <w:pPr>
                        <w:rPr>
                          <w:lang w:val="en-US"/>
                        </w:rPr>
                      </w:pPr>
                      <w:r>
                        <w:rPr>
                          <w:lang w:val="en-US"/>
                        </w:rPr>
                        <w:t>04</w:t>
                      </w:r>
                      <w:bookmarkStart w:id="1" w:name="_GoBack"/>
                      <w:bookmarkEnd w:id="1"/>
                      <w:r>
                        <w:rPr>
                          <w:lang w:val="en-US"/>
                        </w:rPr>
                        <w:t>/05</w:t>
                      </w:r>
                      <w:r w:rsidR="00F412C4">
                        <w:rPr>
                          <w:lang w:val="en-US"/>
                        </w:rPr>
                        <w:t>/2021</w:t>
                      </w:r>
                    </w:p>
                  </w:txbxContent>
                </v:textbox>
              </v:shape>
            </w:pict>
          </mc:Fallback>
        </mc:AlternateContent>
      </w:r>
    </w:p>
    <w:p w:rsidR="00A04F71" w:rsidRPr="00164B66" w:rsidRDefault="00A04F71" w:rsidP="00A04F71">
      <w:pPr>
        <w:rPr>
          <w:lang w:val="en-US"/>
        </w:rPr>
      </w:pPr>
      <w:r w:rsidRPr="00164B66">
        <w:rPr>
          <w:lang w:val="en-US"/>
        </w:rPr>
        <w:t xml:space="preserve">       Date</w:t>
      </w:r>
    </w:p>
    <w:p w:rsidR="00A04F71" w:rsidRPr="00164B66" w:rsidRDefault="00A04F71" w:rsidP="00A04F71">
      <w:pPr>
        <w:rPr>
          <w:lang w:val="en-US"/>
        </w:rPr>
      </w:pPr>
    </w:p>
    <w:p w:rsidR="00875041" w:rsidRDefault="00875041"/>
    <w:sectPr w:rsidR="00875041" w:rsidSect="001009D4">
      <w:headerReference w:type="default" r:id="rId14"/>
      <w:footerReference w:type="even" r:id="rId15"/>
      <w:footerReference w:type="default" r:id="rId16"/>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6EC" w:rsidRDefault="00C746EC">
      <w:r>
        <w:separator/>
      </w:r>
    </w:p>
  </w:endnote>
  <w:endnote w:type="continuationSeparator" w:id="0">
    <w:p w:rsidR="00C746EC" w:rsidRDefault="00C7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A04F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C74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A04F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170E">
      <w:rPr>
        <w:rStyle w:val="PageNumber"/>
        <w:noProof/>
      </w:rPr>
      <w:t>6</w:t>
    </w:r>
    <w:r>
      <w:rPr>
        <w:rStyle w:val="PageNumber"/>
      </w:rPr>
      <w:fldChar w:fldCharType="end"/>
    </w:r>
  </w:p>
  <w:p w:rsidR="002A0043" w:rsidRDefault="00C74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6EC" w:rsidRDefault="00C746EC">
      <w:r>
        <w:separator/>
      </w:r>
    </w:p>
  </w:footnote>
  <w:footnote w:type="continuationSeparator" w:id="0">
    <w:p w:rsidR="00C746EC" w:rsidRDefault="00C7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A04F71">
    <w:pPr>
      <w:pStyle w:val="Header"/>
    </w:pPr>
    <w:r>
      <w:tab/>
    </w:r>
    <w:r>
      <w:tab/>
      <w:t xml:space="preserve">Ref: I/C </w:t>
    </w:r>
    <w:r w:rsidR="007F0B55">
      <w:t>22</w:t>
    </w:r>
    <w: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38E9"/>
    <w:multiLevelType w:val="hybridMultilevel"/>
    <w:tmpl w:val="14AC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A0D72"/>
    <w:multiLevelType w:val="multilevel"/>
    <w:tmpl w:val="401E0ECC"/>
    <w:lvl w:ilvl="0">
      <w:start w:val="1"/>
      <w:numFmt w:val="decimal"/>
      <w:lvlText w:val="%1."/>
      <w:lvlJc w:val="left"/>
      <w:pPr>
        <w:tabs>
          <w:tab w:val="num" w:pos="360"/>
        </w:tabs>
        <w:ind w:left="360" w:hanging="360"/>
      </w:pPr>
      <w:rPr>
        <w:rFonts w:hint="default"/>
        <w:strike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458C5DB6"/>
    <w:multiLevelType w:val="hybridMultilevel"/>
    <w:tmpl w:val="6B10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E6A68"/>
    <w:multiLevelType w:val="hybridMultilevel"/>
    <w:tmpl w:val="8CD2C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7F6A77"/>
    <w:multiLevelType w:val="hybridMultilevel"/>
    <w:tmpl w:val="F7B6B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391BBB"/>
    <w:multiLevelType w:val="hybridMultilevel"/>
    <w:tmpl w:val="222EC1AC"/>
    <w:lvl w:ilvl="0" w:tplc="59E2B2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71"/>
    <w:rsid w:val="00087E32"/>
    <w:rsid w:val="000E0A14"/>
    <w:rsid w:val="001B1294"/>
    <w:rsid w:val="001C2C96"/>
    <w:rsid w:val="004D6FBD"/>
    <w:rsid w:val="00755AB4"/>
    <w:rsid w:val="007F0B55"/>
    <w:rsid w:val="00875041"/>
    <w:rsid w:val="008D3F71"/>
    <w:rsid w:val="00A04F71"/>
    <w:rsid w:val="00C3170E"/>
    <w:rsid w:val="00C746EC"/>
    <w:rsid w:val="00F41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79C0716"/>
  <w15:chartTrackingRefBased/>
  <w15:docId w15:val="{5E4D6F27-4519-4AD6-B267-9268F55D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4F7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F71"/>
    <w:rPr>
      <w:rFonts w:ascii="Times New Roman" w:eastAsia="Times New Roman" w:hAnsi="Times New Roman" w:cs="Times New Roman"/>
      <w:b/>
      <w:bCs/>
      <w:sz w:val="24"/>
      <w:szCs w:val="24"/>
    </w:rPr>
  </w:style>
  <w:style w:type="paragraph" w:styleId="Title">
    <w:name w:val="Title"/>
    <w:basedOn w:val="Normal"/>
    <w:link w:val="TitleChar"/>
    <w:qFormat/>
    <w:rsid w:val="00A04F71"/>
    <w:pPr>
      <w:jc w:val="center"/>
    </w:pPr>
    <w:rPr>
      <w:b/>
      <w:bCs/>
      <w:sz w:val="32"/>
    </w:rPr>
  </w:style>
  <w:style w:type="character" w:customStyle="1" w:styleId="TitleChar">
    <w:name w:val="Title Char"/>
    <w:basedOn w:val="DefaultParagraphFont"/>
    <w:link w:val="Title"/>
    <w:rsid w:val="00A04F71"/>
    <w:rPr>
      <w:rFonts w:ascii="Times New Roman" w:eastAsia="Times New Roman" w:hAnsi="Times New Roman" w:cs="Times New Roman"/>
      <w:b/>
      <w:bCs/>
      <w:sz w:val="32"/>
      <w:szCs w:val="24"/>
    </w:rPr>
  </w:style>
  <w:style w:type="paragraph" w:styleId="Subtitle">
    <w:name w:val="Subtitle"/>
    <w:basedOn w:val="Normal"/>
    <w:link w:val="SubtitleChar"/>
    <w:qFormat/>
    <w:rsid w:val="00A04F71"/>
    <w:pPr>
      <w:jc w:val="center"/>
    </w:pPr>
    <w:rPr>
      <w:b/>
      <w:bCs/>
    </w:rPr>
  </w:style>
  <w:style w:type="character" w:customStyle="1" w:styleId="SubtitleChar">
    <w:name w:val="Subtitle Char"/>
    <w:basedOn w:val="DefaultParagraphFont"/>
    <w:link w:val="Subtitle"/>
    <w:rsid w:val="00A04F71"/>
    <w:rPr>
      <w:rFonts w:ascii="Times New Roman" w:eastAsia="Times New Roman" w:hAnsi="Times New Roman" w:cs="Times New Roman"/>
      <w:b/>
      <w:bCs/>
      <w:sz w:val="24"/>
      <w:szCs w:val="24"/>
    </w:rPr>
  </w:style>
  <w:style w:type="paragraph" w:styleId="Footer">
    <w:name w:val="footer"/>
    <w:basedOn w:val="Normal"/>
    <w:link w:val="FooterChar"/>
    <w:rsid w:val="00A04F71"/>
    <w:pPr>
      <w:tabs>
        <w:tab w:val="center" w:pos="4153"/>
        <w:tab w:val="right" w:pos="8306"/>
      </w:tabs>
    </w:pPr>
  </w:style>
  <w:style w:type="character" w:customStyle="1" w:styleId="FooterChar">
    <w:name w:val="Footer Char"/>
    <w:basedOn w:val="DefaultParagraphFont"/>
    <w:link w:val="Footer"/>
    <w:rsid w:val="00A04F71"/>
    <w:rPr>
      <w:rFonts w:ascii="Times New Roman" w:eastAsia="Times New Roman" w:hAnsi="Times New Roman" w:cs="Times New Roman"/>
      <w:sz w:val="24"/>
      <w:szCs w:val="24"/>
    </w:rPr>
  </w:style>
  <w:style w:type="character" w:styleId="PageNumber">
    <w:name w:val="page number"/>
    <w:basedOn w:val="DefaultParagraphFont"/>
    <w:rsid w:val="00A04F71"/>
  </w:style>
  <w:style w:type="paragraph" w:customStyle="1" w:styleId="OmniPage1">
    <w:name w:val="OmniPage #1"/>
    <w:basedOn w:val="Normal"/>
    <w:rsid w:val="00A04F71"/>
    <w:pPr>
      <w:spacing w:line="80" w:lineRule="exact"/>
    </w:pPr>
    <w:rPr>
      <w:sz w:val="20"/>
      <w:szCs w:val="20"/>
      <w:lang w:val="en-US"/>
    </w:rPr>
  </w:style>
  <w:style w:type="paragraph" w:styleId="Header">
    <w:name w:val="header"/>
    <w:basedOn w:val="Normal"/>
    <w:link w:val="HeaderChar"/>
    <w:rsid w:val="00A04F71"/>
    <w:pPr>
      <w:tabs>
        <w:tab w:val="center" w:pos="4153"/>
        <w:tab w:val="right" w:pos="8306"/>
      </w:tabs>
    </w:pPr>
  </w:style>
  <w:style w:type="character" w:customStyle="1" w:styleId="HeaderChar">
    <w:name w:val="Header Char"/>
    <w:basedOn w:val="DefaultParagraphFont"/>
    <w:link w:val="Header"/>
    <w:rsid w:val="00A04F71"/>
    <w:rPr>
      <w:rFonts w:ascii="Times New Roman" w:eastAsia="Times New Roman" w:hAnsi="Times New Roman" w:cs="Times New Roman"/>
      <w:sz w:val="24"/>
      <w:szCs w:val="24"/>
    </w:rPr>
  </w:style>
  <w:style w:type="character" w:styleId="Hyperlink">
    <w:name w:val="Hyperlink"/>
    <w:unhideWhenUsed/>
    <w:rsid w:val="00A04F71"/>
    <w:rPr>
      <w:color w:val="0000FF"/>
      <w:u w:val="single"/>
    </w:rPr>
  </w:style>
  <w:style w:type="paragraph" w:styleId="ListParagraph">
    <w:name w:val="List Paragraph"/>
    <w:basedOn w:val="Normal"/>
    <w:uiPriority w:val="34"/>
    <w:qFormat/>
    <w:rsid w:val="00A04F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policingboard.org.uk" TargetMode="External"/><Relationship Id="rId13" Type="http://schemas.openxmlformats.org/officeDocument/2006/relationships/hyperlink" Target="mailto:interchangesecretariat@finance-ni.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lliam.Magee@nipolicingboard.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illiam.Magee@nipolicingboard.org.uk" TargetMode="External"/><Relationship Id="rId4" Type="http://schemas.openxmlformats.org/officeDocument/2006/relationships/settings" Target="settings.xml"/><Relationship Id="rId9" Type="http://schemas.openxmlformats.org/officeDocument/2006/relationships/hyperlink" Target="http://www.nipolicingboard.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91FFA-FC18-43C5-BF09-FFFFAC8B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O'Byrne, Joseph</dc:creator>
  <cp:keywords/>
  <dc:description/>
  <cp:lastModifiedBy>McConville, Stephen</cp:lastModifiedBy>
  <cp:revision>5</cp:revision>
  <dcterms:created xsi:type="dcterms:W3CDTF">2021-04-14T11:12:00Z</dcterms:created>
  <dcterms:modified xsi:type="dcterms:W3CDTF">2021-05-04T12:41:00Z</dcterms:modified>
</cp:coreProperties>
</file>