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66CB2" w:rsidRDefault="002A0043">
      <w:pPr>
        <w:jc w:val="center"/>
        <w:rPr>
          <w:b/>
          <w:bCs/>
          <w:lang w:val="en-US"/>
        </w:rPr>
      </w:pPr>
    </w:p>
    <w:p w:rsidR="002A0043" w:rsidRPr="00F43742" w:rsidRDefault="002A0043">
      <w:pPr>
        <w:pStyle w:val="Heading1"/>
        <w:rPr>
          <w:caps/>
          <w:sz w:val="28"/>
          <w:szCs w:val="28"/>
        </w:rPr>
      </w:pPr>
      <w:r w:rsidRPr="00F43742">
        <w:rPr>
          <w:caps/>
          <w:sz w:val="28"/>
          <w:szCs w:val="28"/>
        </w:rPr>
        <w:t>Hosting Proforma</w:t>
      </w:r>
    </w:p>
    <w:p w:rsidR="002A0043" w:rsidRDefault="00BD0488">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Default="007C3F83">
                            <w:r>
                              <w:t xml:space="preserve">Department </w:t>
                            </w:r>
                            <w:r w:rsidR="00753472">
                              <w:t>of Justice</w:t>
                            </w:r>
                            <w:r w:rsidR="0030081D">
                              <w:t xml:space="preserve"> (DoJ)</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Default="007C3F83">
                      <w:r>
                        <w:t xml:space="preserve">Department </w:t>
                      </w:r>
                      <w:r w:rsidR="00753472">
                        <w:t>of Justice</w:t>
                      </w:r>
                      <w:r w:rsidR="0030081D">
                        <w:t xml:space="preserve"> (DoJ)</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D0488">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753472" w:rsidRDefault="00753472">
                            <w:pPr>
                              <w:rPr>
                                <w:lang w:val="en-US"/>
                              </w:rPr>
                            </w:pPr>
                            <w:r>
                              <w:rPr>
                                <w:lang w:val="en-US"/>
                              </w:rPr>
                              <w:t>Catherine Shields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753472" w:rsidRDefault="00753472">
                      <w:pPr>
                        <w:rPr>
                          <w:lang w:val="en-US"/>
                        </w:rPr>
                      </w:pPr>
                      <w:r>
                        <w:rPr>
                          <w:lang w:val="en-US"/>
                        </w:rPr>
                        <w:t>Catherine Shields</w:t>
                      </w:r>
                    </w:p>
                  </w:txbxContent>
                </v:textbox>
              </v:shape>
            </w:pict>
          </mc:Fallback>
        </mc:AlternateContent>
      </w:r>
    </w:p>
    <w:p w:rsidR="002A0043" w:rsidRDefault="002A0043">
      <w:r>
        <w:t xml:space="preserve">             Name</w:t>
      </w:r>
    </w:p>
    <w:p w:rsidR="002A0043" w:rsidRDefault="002A0043"/>
    <w:p w:rsidR="002A0043" w:rsidRDefault="00BD0488">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53472" w:rsidRDefault="00753472">
                            <w:pPr>
                              <w:rPr>
                                <w:lang w:val="en-US"/>
                              </w:rPr>
                            </w:pPr>
                            <w:r w:rsidRPr="00753472">
                              <w:rPr>
                                <w:lang w:val="en-US"/>
                              </w:rPr>
                              <w:t>Troubles Permanent Disablement Payment Scheme</w:t>
                            </w:r>
                            <w:r w:rsidR="004C29BA">
                              <w:rPr>
                                <w:lang w:val="en-US"/>
                              </w:rPr>
                              <w:t>, DoJ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753472" w:rsidRDefault="00753472">
                      <w:pPr>
                        <w:rPr>
                          <w:lang w:val="en-US"/>
                        </w:rPr>
                      </w:pPr>
                      <w:r w:rsidRPr="00753472">
                        <w:rPr>
                          <w:lang w:val="en-US"/>
                        </w:rPr>
                        <w:t>Troubles Permanent Disablement Payment Scheme</w:t>
                      </w:r>
                      <w:r w:rsidR="004C29BA">
                        <w:rPr>
                          <w:lang w:val="en-US"/>
                        </w:rPr>
                        <w:t>, DoJ</w:t>
                      </w:r>
                    </w:p>
                  </w:txbxContent>
                </v:textbox>
              </v:shape>
            </w:pict>
          </mc:Fallback>
        </mc:AlternateContent>
      </w:r>
      <w:r w:rsidR="002A0043">
        <w:t xml:space="preserve">     Organisation/</w:t>
      </w:r>
    </w:p>
    <w:p w:rsidR="002A0043" w:rsidRDefault="002A0043">
      <w:r>
        <w:t xml:space="preserve">        Department</w:t>
      </w:r>
    </w:p>
    <w:p w:rsidR="002A0043" w:rsidRDefault="00BD0488">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753472" w:rsidRPr="00753472" w:rsidRDefault="00753472" w:rsidP="00753472">
                            <w:pPr>
                              <w:rPr>
                                <w:lang w:val="en-US"/>
                              </w:rPr>
                            </w:pPr>
                            <w:r w:rsidRPr="00753472">
                              <w:rPr>
                                <w:lang w:val="en-US"/>
                              </w:rPr>
                              <w:t xml:space="preserve">Queens Court </w:t>
                            </w:r>
                          </w:p>
                          <w:p w:rsidR="00753472" w:rsidRPr="00753472" w:rsidRDefault="00753472" w:rsidP="00753472">
                            <w:pPr>
                              <w:rPr>
                                <w:lang w:val="en-US"/>
                              </w:rPr>
                            </w:pPr>
                            <w:r w:rsidRPr="00753472">
                              <w:rPr>
                                <w:lang w:val="en-US"/>
                              </w:rPr>
                              <w:t>56-66 Upper Queens Street</w:t>
                            </w:r>
                          </w:p>
                          <w:p w:rsidR="00753472" w:rsidRPr="00753472" w:rsidRDefault="00753472" w:rsidP="00753472">
                            <w:pPr>
                              <w:rPr>
                                <w:lang w:val="en-US"/>
                              </w:rPr>
                            </w:pPr>
                            <w:r w:rsidRPr="00753472">
                              <w:rPr>
                                <w:lang w:val="en-US"/>
                              </w:rPr>
                              <w:t xml:space="preserve">Belfast </w:t>
                            </w:r>
                          </w:p>
                          <w:p w:rsidR="00753472" w:rsidRPr="00753472" w:rsidRDefault="00753472" w:rsidP="00753472">
                            <w:pPr>
                              <w:rPr>
                                <w:lang w:val="en-US"/>
                              </w:rPr>
                            </w:pPr>
                            <w:r w:rsidRPr="00753472">
                              <w:rPr>
                                <w:lang w:val="en-US"/>
                              </w:rPr>
                              <w:t>BT1 6FD</w:t>
                            </w:r>
                          </w:p>
                          <w:p w:rsidR="002A0043" w:rsidRPr="00C438FC"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753472" w:rsidRPr="00753472" w:rsidRDefault="00753472" w:rsidP="00753472">
                      <w:pPr>
                        <w:rPr>
                          <w:lang w:val="en-US"/>
                        </w:rPr>
                      </w:pPr>
                      <w:r w:rsidRPr="00753472">
                        <w:rPr>
                          <w:lang w:val="en-US"/>
                        </w:rPr>
                        <w:t xml:space="preserve">Queens Court </w:t>
                      </w:r>
                    </w:p>
                    <w:p w:rsidR="00753472" w:rsidRPr="00753472" w:rsidRDefault="00753472" w:rsidP="00753472">
                      <w:pPr>
                        <w:rPr>
                          <w:lang w:val="en-US"/>
                        </w:rPr>
                      </w:pPr>
                      <w:r w:rsidRPr="00753472">
                        <w:rPr>
                          <w:lang w:val="en-US"/>
                        </w:rPr>
                        <w:t>56-66 Upper Queens Street</w:t>
                      </w:r>
                    </w:p>
                    <w:p w:rsidR="00753472" w:rsidRPr="00753472" w:rsidRDefault="00753472" w:rsidP="00753472">
                      <w:pPr>
                        <w:rPr>
                          <w:lang w:val="en-US"/>
                        </w:rPr>
                      </w:pPr>
                      <w:r w:rsidRPr="00753472">
                        <w:rPr>
                          <w:lang w:val="en-US"/>
                        </w:rPr>
                        <w:t xml:space="preserve">Belfast </w:t>
                      </w:r>
                    </w:p>
                    <w:p w:rsidR="00753472" w:rsidRPr="00753472" w:rsidRDefault="00753472" w:rsidP="00753472">
                      <w:pPr>
                        <w:rPr>
                          <w:lang w:val="en-US"/>
                        </w:rPr>
                      </w:pPr>
                      <w:r w:rsidRPr="00753472">
                        <w:rPr>
                          <w:lang w:val="en-US"/>
                        </w:rPr>
                        <w:t>BT1 6FD</w:t>
                      </w:r>
                    </w:p>
                    <w:p w:rsidR="002A0043" w:rsidRPr="00C438FC"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BD0488">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304800"/>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rsidR="002A0043" w:rsidRPr="00753472" w:rsidRDefault="008D7E02">
                            <w:pPr>
                              <w:rPr>
                                <w:lang w:val="en-US"/>
                              </w:rPr>
                            </w:pPr>
                            <w:r w:rsidRPr="00753472">
                              <w:rPr>
                                <w:lang w:val="en-US"/>
                              </w:rPr>
                              <w:t>0</w:t>
                            </w:r>
                            <w:r w:rsidR="001F4837" w:rsidRPr="00753472">
                              <w:rPr>
                                <w:lang w:val="en-US"/>
                              </w:rPr>
                              <w:t xml:space="preserve">28 </w:t>
                            </w:r>
                            <w:r w:rsidR="00753472" w:rsidRPr="00753472">
                              <w:rPr>
                                <w:lang w:val="en-US"/>
                              </w:rPr>
                              <w:t>9054 3981</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6" o:spid="_x0000_s1030" type="#_x0000_t202" style="position:absolute;margin-left:90pt;margin-top:2.25pt;width:12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">
                <v:textbox>
                  <w:txbxContent>
                    <w:p w:rsidR="002A0043" w:rsidRPr="00753472" w:rsidRDefault="008D7E02">
                      <w:pPr>
                        <w:rPr>
                          <w:lang w:val="en-US"/>
                        </w:rPr>
                      </w:pPr>
                      <w:r w:rsidRPr="00753472">
                        <w:rPr>
                          <w:lang w:val="en-US"/>
                        </w:rPr>
                        <w:t>0</w:t>
                      </w:r>
                      <w:r w:rsidR="001F4837" w:rsidRPr="00753472">
                        <w:rPr>
                          <w:lang w:val="en-US"/>
                        </w:rPr>
                        <w:t xml:space="preserve">28 </w:t>
                      </w:r>
                      <w:r w:rsidR="00753472" w:rsidRPr="00753472">
                        <w:rPr>
                          <w:lang w:val="en-US"/>
                        </w:rPr>
                        <w:t>9054 3981</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BD0488">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3933825"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2900"/>
                        </a:xfrm>
                        <a:prstGeom prst="rect">
                          <a:avLst/>
                        </a:prstGeom>
                        <a:solidFill>
                          <a:srgbClr val="FFFFFF"/>
                        </a:solidFill>
                        <a:ln w="9525">
                          <a:solidFill>
                            <a:srgbClr val="000000"/>
                          </a:solidFill>
                          <a:miter lim="800000"/>
                          <a:headEnd/>
                          <a:tailEnd/>
                        </a:ln>
                      </wps:spPr>
                      <wps:txbx>
                        <w:txbxContent>
                          <w:p w:rsidR="002A0043" w:rsidRPr="00753472" w:rsidRDefault="00FD43D4">
                            <w:pPr>
                              <w:rPr>
                                <w:lang w:val="en-US"/>
                              </w:rPr>
                            </w:pPr>
                            <w:hyperlink r:id="rId8" w:history="1">
                              <w:r w:rsidR="00753472" w:rsidRPr="00753472">
                                <w:rPr>
                                  <w:lang w:val="en-US"/>
                                </w:rPr>
                                <w:t>catherine.shields1@justice-ni.gov.uk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Text Box 8" o:spid="_x0000_s1032" type="#_x0000_t202" style="position:absolute;margin-left:90pt;margin-top:10.65pt;width:309.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">
                <v:textbox>
                  <w:txbxContent>
                    <w:p w:rsidR="002A0043" w:rsidRPr="00753472" w:rsidRDefault="006E3214">
                      <w:pPr>
                        <w:rPr>
                          <w:lang w:val="en-US"/>
                        </w:rPr>
                      </w:pPr>
                      <w:hyperlink r:id="rId9" w:history="1">
                        <w:r w:rsidR="00753472" w:rsidRPr="00753472">
                          <w:rPr>
                            <w:lang w:val="en-US"/>
                          </w:rPr>
                          <w:t>catherine.shields1@justice-ni.gov.uk</w:t>
                        </w:r>
                      </w:hyperlink>
                    </w:p>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BD0488">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5715</wp:posOffset>
                </wp:positionV>
                <wp:extent cx="3429000" cy="859155"/>
                <wp:effectExtent l="9525" t="5715" r="952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9155"/>
                        </a:xfrm>
                        <a:prstGeom prst="rect">
                          <a:avLst/>
                        </a:prstGeom>
                        <a:solidFill>
                          <a:srgbClr val="FFFFFF"/>
                        </a:solidFill>
                        <a:ln w="9525">
                          <a:solidFill>
                            <a:srgbClr val="000000"/>
                          </a:solidFill>
                          <a:miter lim="800000"/>
                          <a:headEnd/>
                          <a:tailEnd/>
                        </a:ln>
                      </wps:spPr>
                      <wps:txbx>
                        <w:txbxContent>
                          <w:p w:rsidR="00A032A5" w:rsidRPr="00965E80" w:rsidRDefault="00A032A5" w:rsidP="00A032A5">
                            <w:r w:rsidRPr="00965E80">
                              <w:t xml:space="preserve">Secondment – 24 months with the possibility of an extension, subject to the agreement of all parties </w:t>
                            </w:r>
                          </w:p>
                          <w:p w:rsidR="002A0043" w:rsidRDefault="007C3F83">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8" o:spid="_x0000_s1033" type="#_x0000_t202" style="position:absolute;margin-left:117pt;margin-top:.45pt;width:270pt;height:6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">
                <v:textbox>
                  <w:txbxContent>
                    <w:p w:rsidR="00A032A5" w:rsidRPr="00965E80" w:rsidRDefault="00A032A5" w:rsidP="00A032A5">
                      <w:r w:rsidRPr="00965E80">
                        <w:t xml:space="preserve">Secondment – 24 months with the possibility of an extension, subject to the agreement of all parties </w:t>
                      </w:r>
                    </w:p>
                    <w:p w:rsidR="002A0043" w:rsidRDefault="007C3F83">
                      <w:r>
                        <w:rPr>
                          <w:lang w:val="en-US"/>
                        </w:rPr>
                        <w:t xml:space="preserve"> </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7C3F83" w:rsidRDefault="007C3F83">
      <w:pPr>
        <w:rPr>
          <w:b/>
          <w:bCs/>
        </w:rPr>
      </w:pPr>
    </w:p>
    <w:p w:rsidR="007C3F83" w:rsidRDefault="007C3F83">
      <w:pPr>
        <w:rPr>
          <w:b/>
          <w:bCs/>
        </w:rPr>
      </w:pPr>
    </w:p>
    <w:p w:rsidR="007C3F83" w:rsidRDefault="007C3F8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6D7267" w:rsidRPr="00965E80" w:rsidTr="003703A5">
        <w:trPr>
          <w:trHeight w:val="3306"/>
        </w:trPr>
        <w:tc>
          <w:tcPr>
            <w:tcW w:w="8522" w:type="dxa"/>
            <w:shd w:val="clear" w:color="auto" w:fill="auto"/>
          </w:tcPr>
          <w:p w:rsidR="006D7267" w:rsidRPr="00965E80" w:rsidRDefault="00951883" w:rsidP="00DE37CA">
            <w:pPr>
              <w:jc w:val="both"/>
            </w:pPr>
            <w:r w:rsidRPr="00965E80">
              <w:t>Job Title - Contract Manager Deputy Principal</w:t>
            </w:r>
          </w:p>
          <w:p w:rsidR="00463A1B" w:rsidRPr="00965E80" w:rsidRDefault="00463A1B" w:rsidP="00DE37CA">
            <w:pPr>
              <w:jc w:val="both"/>
            </w:pPr>
          </w:p>
          <w:p w:rsidR="00951883" w:rsidRPr="00965E80" w:rsidRDefault="00951883" w:rsidP="00951883">
            <w:pPr>
              <w:jc w:val="both"/>
            </w:pPr>
            <w:r w:rsidRPr="00965E80">
              <w:t xml:space="preserve">Under section 10 of the Northern Ireland (Executive Formation etc.) Act 2019, the UK Government was required to bring forward legislation providing for a scheme of payments to those living with injuries sustained in Troubles/Conflict-related incidents by 31 January 2020 and for that legislation to have effect by the end of May 2020.  The Victims’ Payment Regulations 2020 were duly laid before Parliament on 31 January 2020 by the NIO. </w:t>
            </w:r>
          </w:p>
          <w:p w:rsidR="00951883" w:rsidRPr="00965E80" w:rsidRDefault="00951883" w:rsidP="00951883">
            <w:pPr>
              <w:jc w:val="both"/>
            </w:pPr>
          </w:p>
          <w:p w:rsidR="00951883" w:rsidRPr="00965E80" w:rsidRDefault="00951883" w:rsidP="00951883">
            <w:pPr>
              <w:jc w:val="both"/>
            </w:pPr>
            <w:r w:rsidRPr="00965E80">
              <w:t>On the 24 August, the Executive Office designated the Department of Justice to exercise the administrative functions of the Victims’ Payment Board on the Board’s behalf.</w:t>
            </w:r>
          </w:p>
          <w:p w:rsidR="00951883" w:rsidRPr="00965E80" w:rsidRDefault="00951883" w:rsidP="00951883">
            <w:pPr>
              <w:jc w:val="both"/>
            </w:pPr>
          </w:p>
          <w:p w:rsidR="0030081D" w:rsidRPr="00965E80" w:rsidRDefault="00951883" w:rsidP="00951883">
            <w:pPr>
              <w:jc w:val="both"/>
            </w:pPr>
            <w:r w:rsidRPr="00965E80">
              <w:t xml:space="preserve">The scheme’s purpose is to provide those living with permanent disablement caused by injury through no fault of their own in a Troubles-related incident with payments </w:t>
            </w:r>
            <w:r w:rsidRPr="00965E80">
              <w:lastRenderedPageBreak/>
              <w:t>primarily in acknowledgement of the acute harm which they have suffered.  The scheme will also provide a measure of recognition of the implications of living with disablement caused by a serious Troubles-related injury and the associated impact of such disablement on carers, who are often family members; and recognition that in many cases coping with the disablement caused by the serious injury had an adverse financial impact on individuals and their families.</w:t>
            </w:r>
          </w:p>
          <w:p w:rsidR="00951883" w:rsidRPr="00965E80" w:rsidRDefault="00951883" w:rsidP="00951883">
            <w:pPr>
              <w:jc w:val="both"/>
            </w:pPr>
          </w:p>
          <w:p w:rsidR="0030081D" w:rsidRPr="00965E80" w:rsidRDefault="0030081D" w:rsidP="00951883">
            <w:pPr>
              <w:jc w:val="both"/>
            </w:pPr>
            <w:r w:rsidRPr="00965E80">
              <w:t xml:space="preserve">The Job holder will join the Contract Management Team in the Troubles Permanent Disablement Payment Scheme (TPDPS) within the DoJ. To assist in the development and implementation of the Contract Management function for contracts held by the DoJ and VPB.  In particular, a large contract with Capita who have been appointed to carry out disablement assessments that will inform entitlement to payments of victims of the Troubles under the TPDPS.    </w:t>
            </w:r>
          </w:p>
          <w:p w:rsidR="0030081D" w:rsidRPr="00965E80" w:rsidRDefault="0030081D" w:rsidP="00E96453">
            <w:pPr>
              <w:jc w:val="both"/>
            </w:pPr>
          </w:p>
          <w:p w:rsidR="00DE37CA" w:rsidRDefault="0030081D" w:rsidP="004873E8">
            <w:pPr>
              <w:jc w:val="both"/>
            </w:pPr>
            <w:r w:rsidRPr="00965E80">
              <w:t>The post holder will have responsibility to ensure an effective and quality service is delivered to victims through the management of contracts. The post holder will play a leading role in influencing stakeholders to provide appropriate information to measure their performance against service level agreements.</w:t>
            </w:r>
          </w:p>
          <w:p w:rsidR="004873E8" w:rsidRPr="00965E80" w:rsidRDefault="004873E8" w:rsidP="004873E8">
            <w:pPr>
              <w:jc w:val="both"/>
            </w:pPr>
          </w:p>
        </w:tc>
      </w:tr>
    </w:tbl>
    <w:p w:rsidR="002A0043" w:rsidRPr="00965E80" w:rsidRDefault="002A0043">
      <w:r w:rsidRPr="00965E80">
        <w:lastRenderedPageBreak/>
        <w:t xml:space="preserve">             </w:t>
      </w:r>
    </w:p>
    <w:p w:rsidR="002A0043" w:rsidRPr="00965E80" w:rsidRDefault="002A0043"/>
    <w:p w:rsidR="005B1766" w:rsidRPr="00965E80" w:rsidRDefault="005B1766"/>
    <w:p w:rsidR="002A0043" w:rsidRPr="00965E80" w:rsidRDefault="002A0043">
      <w:r w:rsidRPr="00965E80">
        <w:t xml:space="preserve">      Main objectives of the opportunity</w:t>
      </w:r>
    </w:p>
    <w:p w:rsidR="000B0FFD" w:rsidRPr="00965E80" w:rsidRDefault="000B0FF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D64EC" w:rsidRPr="00965E80" w:rsidTr="0010150B">
        <w:tc>
          <w:tcPr>
            <w:tcW w:w="8364" w:type="dxa"/>
            <w:shd w:val="clear" w:color="auto" w:fill="auto"/>
          </w:tcPr>
          <w:p w:rsidR="00766D6B" w:rsidRPr="00965E80" w:rsidRDefault="00766D6B" w:rsidP="00766D6B">
            <w:pPr>
              <w:shd w:val="clear" w:color="auto" w:fill="FFFFFF"/>
              <w:ind w:left="465"/>
              <w:rPr>
                <w:b/>
              </w:rPr>
            </w:pPr>
            <w:r w:rsidRPr="00965E80">
              <w:rPr>
                <w:b/>
              </w:rPr>
              <w:t>Contract Management</w:t>
            </w:r>
          </w:p>
          <w:p w:rsidR="00766D6B" w:rsidRPr="00965E80" w:rsidRDefault="00766D6B" w:rsidP="00766D6B">
            <w:pPr>
              <w:shd w:val="clear" w:color="auto" w:fill="FFFFFF"/>
              <w:ind w:left="465"/>
            </w:pPr>
          </w:p>
          <w:p w:rsidR="0030081D" w:rsidRPr="00965E80" w:rsidRDefault="0030081D" w:rsidP="00766D6B">
            <w:pPr>
              <w:pStyle w:val="ListParagraph"/>
              <w:numPr>
                <w:ilvl w:val="0"/>
                <w:numId w:val="10"/>
              </w:numPr>
              <w:shd w:val="clear" w:color="auto" w:fill="FFFFFF"/>
            </w:pPr>
            <w:r w:rsidRPr="00965E80">
              <w:t>Lead, support or create opportunities to improve performance and value across contracts.</w:t>
            </w:r>
          </w:p>
          <w:p w:rsidR="00951883" w:rsidRPr="00965E80" w:rsidRDefault="00951883" w:rsidP="00951883">
            <w:pPr>
              <w:pStyle w:val="ListParagraph"/>
              <w:shd w:val="clear" w:color="auto" w:fill="FFFFFF"/>
            </w:pPr>
          </w:p>
          <w:p w:rsidR="0030081D" w:rsidRPr="00965E80" w:rsidRDefault="0030081D" w:rsidP="00766D6B">
            <w:pPr>
              <w:pStyle w:val="ListParagraph"/>
              <w:numPr>
                <w:ilvl w:val="0"/>
                <w:numId w:val="10"/>
              </w:numPr>
              <w:shd w:val="clear" w:color="auto" w:fill="FFFFFF"/>
            </w:pPr>
            <w:r w:rsidRPr="00965E80">
              <w:t xml:space="preserve">Managing aspects of the delivery of contract management including contract performance management, contract variation and amendments, and ensuring </w:t>
            </w:r>
            <w:r w:rsidR="00951883" w:rsidRPr="00965E80">
              <w:t>contracts deliver against scope</w:t>
            </w:r>
          </w:p>
          <w:p w:rsidR="00951883" w:rsidRPr="00965E80" w:rsidRDefault="00951883" w:rsidP="00951883">
            <w:pPr>
              <w:pStyle w:val="ListParagraph"/>
              <w:shd w:val="clear" w:color="auto" w:fill="FFFFFF"/>
            </w:pPr>
          </w:p>
          <w:p w:rsidR="0030081D" w:rsidRPr="00965E80" w:rsidRDefault="0030081D" w:rsidP="00766D6B">
            <w:pPr>
              <w:pStyle w:val="ListParagraph"/>
              <w:numPr>
                <w:ilvl w:val="0"/>
                <w:numId w:val="10"/>
              </w:numPr>
              <w:shd w:val="clear" w:color="auto" w:fill="FFFFFF"/>
            </w:pPr>
            <w:r w:rsidRPr="00965E80">
              <w:t xml:space="preserve">Identify, report and assist in managing Contract disputes and issues and liaise with SRO and others as </w:t>
            </w:r>
            <w:r w:rsidR="00951883" w:rsidRPr="00965E80">
              <w:t>required (including Legal Team).</w:t>
            </w:r>
          </w:p>
          <w:p w:rsidR="00951883" w:rsidRPr="00965E80" w:rsidRDefault="00951883" w:rsidP="00951883">
            <w:pPr>
              <w:pStyle w:val="ListParagraph"/>
              <w:shd w:val="clear" w:color="auto" w:fill="FFFFFF"/>
            </w:pPr>
          </w:p>
          <w:p w:rsidR="0030081D" w:rsidRPr="00965E80" w:rsidRDefault="0030081D" w:rsidP="00766D6B">
            <w:pPr>
              <w:pStyle w:val="ListParagraph"/>
              <w:numPr>
                <w:ilvl w:val="0"/>
                <w:numId w:val="10"/>
              </w:numPr>
              <w:shd w:val="clear" w:color="auto" w:fill="FFFFFF"/>
            </w:pPr>
            <w:r w:rsidRPr="00965E80">
              <w:t>Develop and manage knowledge of Commercial contracts, ensuring they remain up to date an</w:t>
            </w:r>
            <w:r w:rsidR="00951883" w:rsidRPr="00965E80">
              <w:t>d that performance is compliant.</w:t>
            </w:r>
          </w:p>
          <w:p w:rsidR="00951883" w:rsidRPr="00965E80" w:rsidRDefault="00951883" w:rsidP="00951883">
            <w:pPr>
              <w:pStyle w:val="ListParagraph"/>
              <w:shd w:val="clear" w:color="auto" w:fill="FFFFFF"/>
            </w:pPr>
          </w:p>
          <w:p w:rsidR="0030081D" w:rsidRPr="00965E80" w:rsidRDefault="0030081D" w:rsidP="00766D6B">
            <w:pPr>
              <w:pStyle w:val="ListParagraph"/>
              <w:numPr>
                <w:ilvl w:val="0"/>
                <w:numId w:val="10"/>
              </w:numPr>
              <w:shd w:val="clear" w:color="auto" w:fill="FFFFFF"/>
            </w:pPr>
            <w:r w:rsidRPr="00965E80">
              <w:t>Deliver and embed robust Supplier Relationship Management proce</w:t>
            </w:r>
            <w:r w:rsidR="00951883" w:rsidRPr="00965E80">
              <w:t>sses and procedures.</w:t>
            </w:r>
          </w:p>
          <w:p w:rsidR="00951883" w:rsidRPr="00965E80" w:rsidRDefault="00951883" w:rsidP="00951883">
            <w:pPr>
              <w:pStyle w:val="ListParagraph"/>
              <w:shd w:val="clear" w:color="auto" w:fill="FFFFFF"/>
            </w:pPr>
          </w:p>
          <w:p w:rsidR="0030081D" w:rsidRPr="00965E80" w:rsidRDefault="0030081D" w:rsidP="00766D6B">
            <w:pPr>
              <w:pStyle w:val="ListParagraph"/>
              <w:numPr>
                <w:ilvl w:val="0"/>
                <w:numId w:val="10"/>
              </w:numPr>
              <w:shd w:val="clear" w:color="auto" w:fill="FFFFFF"/>
            </w:pPr>
            <w:r w:rsidRPr="00965E80">
              <w:t xml:space="preserve">Attendee and provide admin support to all contracts related </w:t>
            </w:r>
            <w:r w:rsidR="00766D6B" w:rsidRPr="00965E80">
              <w:t>supplier review meetings</w:t>
            </w:r>
            <w:r w:rsidRPr="00965E80">
              <w:t xml:space="preserve"> including key stakeholders for the TPDP</w:t>
            </w:r>
            <w:r w:rsidR="00766D6B" w:rsidRPr="00965E80">
              <w:t>S</w:t>
            </w:r>
            <w:r w:rsidRPr="00965E80">
              <w:t>.</w:t>
            </w:r>
          </w:p>
          <w:p w:rsidR="00766D6B" w:rsidRPr="00965E80" w:rsidRDefault="00766D6B" w:rsidP="00766D6B">
            <w:pPr>
              <w:shd w:val="clear" w:color="auto" w:fill="FFFFFF"/>
              <w:ind w:left="360"/>
            </w:pPr>
          </w:p>
          <w:p w:rsidR="00766D6B" w:rsidRPr="00965E80" w:rsidRDefault="00766D6B" w:rsidP="00766D6B">
            <w:pPr>
              <w:pStyle w:val="ListParagraph"/>
              <w:numPr>
                <w:ilvl w:val="0"/>
                <w:numId w:val="10"/>
              </w:numPr>
              <w:shd w:val="clear" w:color="auto" w:fill="FFFFFF"/>
              <w:spacing w:after="120"/>
            </w:pPr>
            <w:r w:rsidRPr="00965E80">
              <w:t>Maintain</w:t>
            </w:r>
            <w:r w:rsidR="0030081D" w:rsidRPr="00965E80">
              <w:t xml:space="preserve"> management report</w:t>
            </w:r>
            <w:r w:rsidRPr="00965E80">
              <w:t>s</w:t>
            </w:r>
            <w:r w:rsidR="0030081D" w:rsidRPr="00965E80">
              <w:t xml:space="preserve"> and KPIs on pro</w:t>
            </w:r>
            <w:r w:rsidRPr="00965E80">
              <w:t>gress, status, issues and risks are kept up to date.</w:t>
            </w:r>
          </w:p>
          <w:p w:rsidR="00766D6B" w:rsidRPr="00965E80" w:rsidRDefault="00766D6B" w:rsidP="00766D6B">
            <w:pPr>
              <w:pStyle w:val="ListParagraph"/>
              <w:numPr>
                <w:ilvl w:val="0"/>
                <w:numId w:val="10"/>
              </w:numPr>
              <w:shd w:val="clear" w:color="auto" w:fill="FFFFFF"/>
              <w:spacing w:after="120"/>
            </w:pPr>
            <w:r w:rsidRPr="00965E80">
              <w:t>Maintain risk registers to ensure it reflects commercial risks and that risk owners across all levels of the department are identifying, managing and mitigating risks, and ensuring that relevant controls exist to allow timely and accurate reporting.</w:t>
            </w:r>
          </w:p>
          <w:p w:rsidR="00766D6B" w:rsidRPr="00965E80" w:rsidRDefault="00766D6B" w:rsidP="00766D6B">
            <w:pPr>
              <w:pStyle w:val="ListParagraph"/>
              <w:numPr>
                <w:ilvl w:val="0"/>
                <w:numId w:val="10"/>
              </w:numPr>
              <w:shd w:val="clear" w:color="auto" w:fill="FFFFFF"/>
              <w:spacing w:after="120"/>
            </w:pPr>
            <w:r w:rsidRPr="00965E80">
              <w:t>Responsibly for maintaining the Contracts Register, Business Case, Tender and Direct Award Contact logs and reporting. Also flagging key dates for contract expiry and if any approvals/agreements are being exceeded.</w:t>
            </w:r>
          </w:p>
          <w:p w:rsidR="00951883" w:rsidRPr="00965E80" w:rsidRDefault="00951883" w:rsidP="00766D6B">
            <w:pPr>
              <w:pStyle w:val="ListParagraph"/>
              <w:numPr>
                <w:ilvl w:val="0"/>
                <w:numId w:val="10"/>
              </w:numPr>
              <w:shd w:val="clear" w:color="auto" w:fill="FFFFFF"/>
              <w:spacing w:after="120"/>
            </w:pPr>
            <w:r w:rsidRPr="00965E80">
              <w:t>Assist in the tendering of services.</w:t>
            </w:r>
          </w:p>
          <w:p w:rsidR="00766D6B" w:rsidRPr="00965E80" w:rsidRDefault="00766D6B" w:rsidP="00766D6B">
            <w:pPr>
              <w:pStyle w:val="ListParagraph"/>
              <w:shd w:val="clear" w:color="auto" w:fill="FFFFFF"/>
              <w:spacing w:after="120"/>
            </w:pPr>
          </w:p>
          <w:p w:rsidR="00766D6B" w:rsidRPr="00965E80" w:rsidRDefault="00766D6B" w:rsidP="00766D6B">
            <w:pPr>
              <w:pStyle w:val="ListParagraph"/>
              <w:shd w:val="clear" w:color="auto" w:fill="FFFFFF"/>
              <w:spacing w:after="120"/>
              <w:rPr>
                <w:b/>
              </w:rPr>
            </w:pPr>
            <w:r w:rsidRPr="00965E80">
              <w:rPr>
                <w:b/>
              </w:rPr>
              <w:t>Other tasks</w:t>
            </w:r>
          </w:p>
          <w:p w:rsidR="00766D6B" w:rsidRPr="00965E80" w:rsidRDefault="00766D6B" w:rsidP="00766D6B">
            <w:pPr>
              <w:pStyle w:val="ListParagraph"/>
              <w:numPr>
                <w:ilvl w:val="0"/>
                <w:numId w:val="10"/>
              </w:numPr>
              <w:shd w:val="clear" w:color="auto" w:fill="FFFFFF"/>
              <w:spacing w:after="120"/>
            </w:pPr>
            <w:r w:rsidRPr="00965E80">
              <w:t>Assist in other areas of the TPDPS as and when required.</w:t>
            </w:r>
          </w:p>
          <w:p w:rsidR="002D64EC" w:rsidRPr="00965E80" w:rsidRDefault="002D64EC"/>
          <w:p w:rsidR="002D64EC" w:rsidRPr="00965E80" w:rsidRDefault="002D64EC"/>
          <w:p w:rsidR="002D64EC" w:rsidRPr="00965E80" w:rsidRDefault="002D64EC"/>
        </w:tc>
      </w:tr>
    </w:tbl>
    <w:p w:rsidR="002D64EC" w:rsidRPr="00965E80" w:rsidRDefault="002D64EC"/>
    <w:p w:rsidR="005B1766" w:rsidRPr="00965E80" w:rsidRDefault="005B1766">
      <w:pPr>
        <w:rPr>
          <w:b/>
          <w:bCs/>
        </w:rPr>
      </w:pPr>
    </w:p>
    <w:p w:rsidR="002A0043" w:rsidRPr="00965E80" w:rsidRDefault="002A0043">
      <w:pPr>
        <w:rPr>
          <w:b/>
          <w:bCs/>
        </w:rPr>
      </w:pPr>
      <w:r w:rsidRPr="00965E80">
        <w:rPr>
          <w:b/>
          <w:bCs/>
        </w:rPr>
        <w:t>3.  Skills requirements</w:t>
      </w:r>
    </w:p>
    <w:p w:rsidR="002A0043" w:rsidRPr="00965E80" w:rsidRDefault="002A0043">
      <w:pPr>
        <w:rPr>
          <w:b/>
          <w:bCs/>
        </w:rPr>
      </w:pPr>
      <w:r w:rsidRPr="00965E80">
        <w:rPr>
          <w:b/>
          <w:bCs/>
        </w:rPr>
        <w:t xml:space="preserve">       </w:t>
      </w:r>
    </w:p>
    <w:p w:rsidR="002A0043" w:rsidRPr="00965E80" w:rsidRDefault="002A0043">
      <w:r w:rsidRPr="00965E80">
        <w:rPr>
          <w:b/>
          <w:bCs/>
        </w:rPr>
        <w:t xml:space="preserve">       </w:t>
      </w:r>
      <w:r w:rsidRPr="00965E80">
        <w:t>What qualities, skills and experience is required from the individual</w:t>
      </w:r>
    </w:p>
    <w:p w:rsidR="002D64EC" w:rsidRPr="00965E80" w:rsidRDefault="002D64E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D64EC" w:rsidRPr="00965E80" w:rsidTr="009458F3">
        <w:tc>
          <w:tcPr>
            <w:tcW w:w="8364" w:type="dxa"/>
            <w:shd w:val="clear" w:color="auto" w:fill="auto"/>
          </w:tcPr>
          <w:p w:rsidR="00951883" w:rsidRPr="00965E80" w:rsidRDefault="00951883" w:rsidP="00951883">
            <w:pPr>
              <w:pStyle w:val="maintext"/>
              <w:spacing w:after="0"/>
              <w:rPr>
                <w:rFonts w:ascii="Times New Roman" w:hAnsi="Times New Roman"/>
              </w:rPr>
            </w:pPr>
            <w:r w:rsidRPr="00965E80">
              <w:rPr>
                <w:rFonts w:ascii="Times New Roman" w:hAnsi="Times New Roman"/>
                <w:sz w:val="24"/>
                <w:szCs w:val="24"/>
              </w:rPr>
              <w:t>The successful candidate must have</w:t>
            </w:r>
            <w:r w:rsidRPr="00965E80">
              <w:rPr>
                <w:rFonts w:ascii="Times New Roman" w:hAnsi="Times New Roman"/>
                <w:szCs w:val="22"/>
              </w:rPr>
              <w:t>:</w:t>
            </w:r>
          </w:p>
          <w:p w:rsidR="00951883" w:rsidRPr="00965E80" w:rsidRDefault="00951883" w:rsidP="00951883">
            <w:pPr>
              <w:pStyle w:val="maintext"/>
              <w:spacing w:after="0"/>
              <w:rPr>
                <w:rFonts w:ascii="Times New Roman" w:hAnsi="Times New Roman"/>
              </w:rPr>
            </w:pPr>
          </w:p>
          <w:p w:rsidR="00951883" w:rsidRPr="00965E80" w:rsidRDefault="00951883" w:rsidP="00951883">
            <w:pPr>
              <w:pStyle w:val="maintext"/>
              <w:numPr>
                <w:ilvl w:val="0"/>
                <w:numId w:val="11"/>
              </w:numPr>
              <w:spacing w:after="0" w:line="276" w:lineRule="auto"/>
              <w:rPr>
                <w:rFonts w:ascii="Times New Roman" w:hAnsi="Times New Roman"/>
                <w:sz w:val="24"/>
                <w:szCs w:val="24"/>
              </w:rPr>
            </w:pPr>
            <w:r w:rsidRPr="00965E80">
              <w:rPr>
                <w:rFonts w:ascii="Times New Roman" w:hAnsi="Times New Roman"/>
                <w:sz w:val="24"/>
                <w:szCs w:val="24"/>
              </w:rPr>
              <w:t>A minimum of 2 Years’ experience in a Contracts Management role</w:t>
            </w:r>
            <w:r w:rsidR="006E2FF9" w:rsidRPr="00965E80">
              <w:rPr>
                <w:rFonts w:ascii="Times New Roman" w:hAnsi="Times New Roman"/>
                <w:sz w:val="24"/>
                <w:szCs w:val="24"/>
              </w:rPr>
              <w:t>;</w:t>
            </w:r>
          </w:p>
          <w:p w:rsidR="006E2FF9" w:rsidRPr="00965E80" w:rsidRDefault="006E2FF9" w:rsidP="006E2FF9">
            <w:pPr>
              <w:pStyle w:val="maintext"/>
              <w:spacing w:after="0" w:line="276" w:lineRule="auto"/>
              <w:rPr>
                <w:rFonts w:ascii="Times New Roman" w:hAnsi="Times New Roman"/>
                <w:sz w:val="24"/>
                <w:szCs w:val="24"/>
              </w:rPr>
            </w:pPr>
          </w:p>
          <w:p w:rsidR="006E2FF9" w:rsidRPr="00965E80" w:rsidRDefault="006E2FF9" w:rsidP="006E2FF9">
            <w:pPr>
              <w:pStyle w:val="maintext"/>
              <w:numPr>
                <w:ilvl w:val="0"/>
                <w:numId w:val="11"/>
              </w:numPr>
              <w:spacing w:after="0" w:line="276" w:lineRule="auto"/>
              <w:rPr>
                <w:rFonts w:ascii="Times New Roman" w:hAnsi="Times New Roman"/>
                <w:sz w:val="24"/>
                <w:szCs w:val="24"/>
              </w:rPr>
            </w:pPr>
            <w:r w:rsidRPr="00965E80">
              <w:rPr>
                <w:rFonts w:ascii="Times New Roman" w:hAnsi="Times New Roman"/>
                <w:sz w:val="24"/>
                <w:szCs w:val="24"/>
              </w:rPr>
              <w:t>The ability to lead, manage, plan and organise the flow of work through their work area and prioritise work to meet set deadlines;</w:t>
            </w:r>
          </w:p>
          <w:p w:rsidR="00951883" w:rsidRPr="00965E80" w:rsidRDefault="00951883" w:rsidP="00951883">
            <w:pPr>
              <w:pStyle w:val="maintext"/>
              <w:spacing w:after="0" w:line="276" w:lineRule="auto"/>
              <w:rPr>
                <w:rFonts w:ascii="Times New Roman" w:hAnsi="Times New Roman"/>
                <w:sz w:val="24"/>
                <w:szCs w:val="24"/>
              </w:rPr>
            </w:pPr>
          </w:p>
          <w:p w:rsidR="00951883" w:rsidRPr="00965E80" w:rsidRDefault="00951883" w:rsidP="00951883">
            <w:pPr>
              <w:numPr>
                <w:ilvl w:val="0"/>
                <w:numId w:val="11"/>
              </w:numPr>
              <w:spacing w:line="276" w:lineRule="auto"/>
            </w:pPr>
            <w:r w:rsidRPr="00965E80">
              <w:t>Excellent communication skills and proven written communication skills;</w:t>
            </w:r>
          </w:p>
          <w:p w:rsidR="00951883" w:rsidRPr="00965E80" w:rsidRDefault="00951883" w:rsidP="00951883">
            <w:pPr>
              <w:spacing w:line="276" w:lineRule="auto"/>
              <w:ind w:left="426"/>
            </w:pPr>
          </w:p>
          <w:p w:rsidR="00951883" w:rsidRPr="00965E80" w:rsidRDefault="00951883" w:rsidP="00951883">
            <w:pPr>
              <w:numPr>
                <w:ilvl w:val="0"/>
                <w:numId w:val="11"/>
              </w:numPr>
              <w:spacing w:line="276" w:lineRule="auto"/>
            </w:pPr>
            <w:r w:rsidRPr="00965E80">
              <w:t>Experience of ensuring the provision of administrative support in a corporate role that includes experience of drafting documents and providing key information to senior managers;</w:t>
            </w:r>
          </w:p>
          <w:p w:rsidR="00951883" w:rsidRPr="00965E80" w:rsidRDefault="00951883" w:rsidP="00951883">
            <w:pPr>
              <w:spacing w:line="276" w:lineRule="auto"/>
              <w:ind w:firstLine="60"/>
            </w:pPr>
          </w:p>
          <w:p w:rsidR="00951883" w:rsidRPr="00965E80" w:rsidRDefault="00951883" w:rsidP="006E2FF9">
            <w:pPr>
              <w:pStyle w:val="ListParagraph"/>
              <w:numPr>
                <w:ilvl w:val="0"/>
                <w:numId w:val="11"/>
              </w:numPr>
              <w:spacing w:line="276" w:lineRule="auto"/>
              <w:contextualSpacing/>
            </w:pPr>
            <w:r w:rsidRPr="00965E80">
              <w:t xml:space="preserve">A track record which demonstrates an inclusive style of leadership which motivates staff, develops commitment, encourages innovation and builds positive </w:t>
            </w:r>
            <w:r w:rsidR="006E2FF9" w:rsidRPr="00965E80">
              <w:t>relationships with stakeholders; and</w:t>
            </w:r>
          </w:p>
          <w:p w:rsidR="00951883" w:rsidRPr="00965E80" w:rsidRDefault="00951883" w:rsidP="00951883">
            <w:pPr>
              <w:pStyle w:val="ListParagraph"/>
              <w:spacing w:line="276" w:lineRule="auto"/>
              <w:contextualSpacing/>
            </w:pPr>
          </w:p>
          <w:p w:rsidR="00951883" w:rsidRPr="00965E80" w:rsidRDefault="00951883" w:rsidP="00951883">
            <w:pPr>
              <w:pStyle w:val="maintext"/>
              <w:numPr>
                <w:ilvl w:val="0"/>
                <w:numId w:val="11"/>
              </w:numPr>
              <w:spacing w:after="0" w:line="276" w:lineRule="auto"/>
              <w:rPr>
                <w:rFonts w:ascii="Times New Roman" w:hAnsi="Times New Roman"/>
                <w:sz w:val="24"/>
                <w:szCs w:val="24"/>
              </w:rPr>
            </w:pPr>
            <w:r w:rsidRPr="00965E80">
              <w:rPr>
                <w:rFonts w:ascii="Times New Roman" w:hAnsi="Times New Roman"/>
                <w:sz w:val="24"/>
                <w:szCs w:val="24"/>
              </w:rPr>
              <w:t>The successful candidate will require CTC security clearance.</w:t>
            </w:r>
          </w:p>
          <w:p w:rsidR="002D64EC" w:rsidRPr="00965E80" w:rsidRDefault="002D64EC" w:rsidP="00951883">
            <w:pPr>
              <w:spacing w:before="240" w:after="240"/>
              <w:jc w:val="both"/>
              <w:rPr>
                <w:iCs/>
              </w:rPr>
            </w:pPr>
          </w:p>
        </w:tc>
      </w:tr>
    </w:tbl>
    <w:p w:rsidR="002D64EC" w:rsidRPr="00965E80"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2D64EC" w:rsidTr="009458F3">
        <w:tc>
          <w:tcPr>
            <w:tcW w:w="8222" w:type="dxa"/>
            <w:shd w:val="clear" w:color="auto" w:fill="auto"/>
          </w:tcPr>
          <w:p w:rsidR="002D64EC" w:rsidRDefault="002D64EC"/>
          <w:p w:rsidR="002D64EC" w:rsidRDefault="00951883">
            <w:r>
              <w:t>Catherine Shields</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BE0687" w:rsidTr="009458F3">
        <w:tc>
          <w:tcPr>
            <w:tcW w:w="8222" w:type="dxa"/>
            <w:shd w:val="clear" w:color="auto" w:fill="auto"/>
          </w:tcPr>
          <w:p w:rsidR="00BE0687" w:rsidRDefault="00BE0687"/>
          <w:p w:rsidR="00BE0687" w:rsidRDefault="00951883">
            <w:r>
              <w:t>Catherine Shields</w:t>
            </w:r>
          </w:p>
          <w:p w:rsidR="009C1149" w:rsidRDefault="009C1149"/>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965E80" w:rsidTr="00FC5D2E">
        <w:tc>
          <w:tcPr>
            <w:tcW w:w="8522" w:type="dxa"/>
            <w:shd w:val="clear" w:color="auto" w:fill="auto"/>
          </w:tcPr>
          <w:p w:rsidR="006E2FF9" w:rsidRPr="00965E80" w:rsidRDefault="006E2FF9" w:rsidP="006E2FF9">
            <w:pPr>
              <w:rPr>
                <w:lang w:val="en"/>
              </w:rPr>
            </w:pPr>
            <w:r w:rsidRPr="00965E80">
              <w:rPr>
                <w:lang w:val="en"/>
              </w:rPr>
              <w:t xml:space="preserve">The TPDPS is a new and novel scheme that has been designed to make a positive impact on the lives of many victims and survivors.  A key principle of the scheme is that it is victim-centric and that has informed the approach to the design of the scheme.  The Interchange Scheme provides an opportunity for someone from outside Government to bring an external perspective to the implementation of the scheme.  </w:t>
            </w:r>
          </w:p>
          <w:p w:rsidR="006E2FF9" w:rsidRPr="00965E80" w:rsidRDefault="006E2FF9" w:rsidP="006E2FF9">
            <w:pPr>
              <w:rPr>
                <w:lang w:val="en"/>
              </w:rPr>
            </w:pPr>
          </w:p>
          <w:p w:rsidR="006E2FF9" w:rsidRPr="00965E80" w:rsidRDefault="006E2FF9" w:rsidP="006E2FF9">
            <w:pPr>
              <w:rPr>
                <w:lang w:val="en" w:eastAsia="en-GB"/>
              </w:rPr>
            </w:pPr>
            <w:r w:rsidRPr="00965E80">
              <w:rPr>
                <w:lang w:val="en"/>
              </w:rPr>
              <w:t xml:space="preserve">The Department will benefit from new skills and experience that the post holder will bring from an external perspective.  The successful individual </w:t>
            </w:r>
            <w:r w:rsidRPr="00965E80">
              <w:rPr>
                <w:bCs/>
              </w:rPr>
              <w:t xml:space="preserve">will develop a strategic understanding of the workings of central government and gain experience of </w:t>
            </w:r>
            <w:r w:rsidRPr="00965E80">
              <w:rPr>
                <w:lang w:eastAsia="en-GB"/>
              </w:rPr>
              <w:t xml:space="preserve">contributing to the development and delivery of a scheme for victims and survivors.   </w:t>
            </w:r>
          </w:p>
          <w:p w:rsidR="006E2FF9" w:rsidRPr="00965E80" w:rsidRDefault="006E2FF9" w:rsidP="006E2FF9">
            <w:pPr>
              <w:rPr>
                <w:lang w:val="en" w:eastAsia="en-GB"/>
              </w:rPr>
            </w:pPr>
          </w:p>
          <w:p w:rsidR="006E2FF9" w:rsidRPr="00965E80" w:rsidRDefault="006E2FF9" w:rsidP="006E2FF9">
            <w:pPr>
              <w:rPr>
                <w:lang w:val="en" w:eastAsia="en-GB"/>
              </w:rPr>
            </w:pPr>
            <w:r w:rsidRPr="00965E80">
              <w:rPr>
                <w:lang w:val="en" w:eastAsia="en-GB"/>
              </w:rPr>
              <w:t xml:space="preserve">The post holder will also gain experience of supporting a Board and assisting with the management of good governance. </w:t>
            </w:r>
            <w:r w:rsidRPr="00965E80">
              <w:rPr>
                <w:lang w:val="en"/>
              </w:rPr>
              <w:t>The individual and their employer will benefit from the experience gained through being involved in this unique and challenging area.</w:t>
            </w:r>
          </w:p>
          <w:p w:rsidR="00FB5B4A" w:rsidRPr="00965E80" w:rsidRDefault="00FB5B4A">
            <w:pPr>
              <w:rPr>
                <w:bCs/>
              </w:rPr>
            </w:pPr>
          </w:p>
          <w:p w:rsidR="002C21A3" w:rsidRPr="00965E80" w:rsidRDefault="002C21A3">
            <w:pPr>
              <w:rPr>
                <w:bCs/>
              </w:rPr>
            </w:pPr>
          </w:p>
          <w:p w:rsidR="00FB5B4A" w:rsidRPr="00965E80" w:rsidRDefault="00FB5B4A" w:rsidP="006E2FF9">
            <w:pPr>
              <w:rPr>
                <w:lang w:val="en" w:eastAsia="en-GB"/>
              </w:rPr>
            </w:pPr>
            <w:r w:rsidRPr="00965E80">
              <w:rPr>
                <w:lang w:val="en" w:eastAsia="en-GB"/>
              </w:rPr>
              <w:t xml:space="preserve">As the focus is on </w:t>
            </w:r>
            <w:r w:rsidR="006E2FF9" w:rsidRPr="00965E80">
              <w:rPr>
                <w:lang w:val="en" w:eastAsia="en-GB"/>
              </w:rPr>
              <w:t>contract management</w:t>
            </w:r>
            <w:r w:rsidR="00D25C6A" w:rsidRPr="00965E80">
              <w:rPr>
                <w:lang w:val="en" w:eastAsia="en-GB"/>
              </w:rPr>
              <w:t xml:space="preserve">, </w:t>
            </w:r>
            <w:r w:rsidRPr="00965E80">
              <w:rPr>
                <w:lang w:val="en" w:eastAsia="en-GB"/>
              </w:rPr>
              <w:t xml:space="preserve">the </w:t>
            </w:r>
            <w:r w:rsidR="00A76D6A" w:rsidRPr="00965E80">
              <w:rPr>
                <w:lang w:val="en" w:eastAsia="en-GB"/>
              </w:rPr>
              <w:t xml:space="preserve">originating </w:t>
            </w:r>
            <w:proofErr w:type="spellStart"/>
            <w:r w:rsidRPr="00965E80">
              <w:rPr>
                <w:lang w:val="en" w:eastAsia="en-GB"/>
              </w:rPr>
              <w:t>organisation</w:t>
            </w:r>
            <w:proofErr w:type="spellEnd"/>
            <w:r w:rsidRPr="00965E80">
              <w:rPr>
                <w:lang w:val="en" w:eastAsia="en-GB"/>
              </w:rPr>
              <w:t xml:space="preserve"> will benefit from a skills transfer</w:t>
            </w:r>
            <w:r w:rsidR="00C1071F" w:rsidRPr="00965E80">
              <w:rPr>
                <w:lang w:val="en" w:eastAsia="en-GB"/>
              </w:rPr>
              <w:t xml:space="preserve"> in </w:t>
            </w:r>
            <w:r w:rsidR="00A76D6A" w:rsidRPr="00965E80">
              <w:rPr>
                <w:lang w:val="en" w:eastAsia="en-GB"/>
              </w:rPr>
              <w:t>managing large contracts</w:t>
            </w:r>
            <w:r w:rsidRPr="00965E80">
              <w:rPr>
                <w:lang w:val="en" w:eastAsia="en-GB"/>
              </w:rPr>
              <w:t xml:space="preserve"> following the completion of the </w:t>
            </w:r>
            <w:r w:rsidR="006E2FF9" w:rsidRPr="00965E80">
              <w:rPr>
                <w:lang w:val="en" w:eastAsia="en-GB"/>
              </w:rPr>
              <w:t>interchange</w:t>
            </w:r>
            <w:r w:rsidRPr="00965E80">
              <w:rPr>
                <w:lang w:val="en" w:eastAsia="en-GB"/>
              </w:rPr>
              <w:t>.</w:t>
            </w:r>
          </w:p>
          <w:p w:rsidR="003735E0" w:rsidRPr="00965E80" w:rsidRDefault="003735E0">
            <w:pPr>
              <w:rPr>
                <w:b/>
                <w:bCs/>
              </w:rPr>
            </w:pPr>
          </w:p>
        </w:tc>
      </w:tr>
    </w:tbl>
    <w:p w:rsidR="00735393" w:rsidRPr="00965E80" w:rsidRDefault="00735393">
      <w:pPr>
        <w:rPr>
          <w:b/>
          <w:bCs/>
        </w:rPr>
      </w:pPr>
    </w:p>
    <w:p w:rsidR="00735393" w:rsidRPr="00965E80" w:rsidRDefault="00735393">
      <w:pPr>
        <w:rPr>
          <w:b/>
          <w:bCs/>
        </w:rPr>
      </w:pPr>
    </w:p>
    <w:p w:rsidR="002A0043" w:rsidRPr="00965E80" w:rsidRDefault="002A0043">
      <w:pPr>
        <w:rPr>
          <w:b/>
          <w:bCs/>
        </w:rPr>
      </w:pPr>
      <w:r w:rsidRPr="00965E80">
        <w:rPr>
          <w:b/>
          <w:bCs/>
        </w:rPr>
        <w:t>6.  Logistics</w:t>
      </w:r>
    </w:p>
    <w:p w:rsidR="002A0043" w:rsidRPr="00965E80" w:rsidRDefault="002A0043">
      <w:pPr>
        <w:rPr>
          <w:lang w:val="en-US"/>
        </w:rPr>
      </w:pPr>
      <w:r w:rsidRPr="00965E80">
        <w:t xml:space="preserve">Please provide details of the likely start date, duration, location, </w:t>
      </w:r>
      <w:r w:rsidR="00BB7E71" w:rsidRPr="00965E80">
        <w:t xml:space="preserve">form of transport required, </w:t>
      </w:r>
      <w:r w:rsidRPr="00965E80">
        <w:t>resources (i.e.;</w:t>
      </w:r>
      <w:r w:rsidRPr="00965E80">
        <w:rPr>
          <w:lang w:val="en-US"/>
        </w:rPr>
        <w:t xml:space="preserve"> desk, PC, etc.) and funding arrangements for the opportunity.</w:t>
      </w:r>
    </w:p>
    <w:p w:rsidR="002A0043" w:rsidRPr="00965E80"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965E80" w:rsidTr="00437CCD">
        <w:tc>
          <w:tcPr>
            <w:tcW w:w="8522" w:type="dxa"/>
            <w:shd w:val="clear" w:color="auto" w:fill="auto"/>
          </w:tcPr>
          <w:p w:rsidR="00A032A5" w:rsidRPr="00965E80" w:rsidRDefault="00A032A5" w:rsidP="00A032A5">
            <w:pPr>
              <w:rPr>
                <w:lang w:val="en-US"/>
              </w:rPr>
            </w:pPr>
            <w:r w:rsidRPr="00965E80">
              <w:rPr>
                <w:b/>
                <w:lang w:val="en-US"/>
              </w:rPr>
              <w:t>Start Date</w:t>
            </w:r>
            <w:r w:rsidRPr="00965E80">
              <w:rPr>
                <w:lang w:val="en-US"/>
              </w:rPr>
              <w:t>: June 2022 or as soon as a suitable candidate is identified and a release date agreed.</w:t>
            </w:r>
          </w:p>
          <w:p w:rsidR="00A032A5" w:rsidRPr="00965E80" w:rsidRDefault="00A032A5" w:rsidP="00A032A5">
            <w:pPr>
              <w:rPr>
                <w:lang w:val="en-US"/>
              </w:rPr>
            </w:pPr>
          </w:p>
          <w:p w:rsidR="00A032A5" w:rsidRPr="00965E80" w:rsidRDefault="00A032A5" w:rsidP="00A032A5">
            <w:pPr>
              <w:rPr>
                <w:lang w:val="en-US"/>
              </w:rPr>
            </w:pPr>
            <w:r w:rsidRPr="00965E80">
              <w:rPr>
                <w:b/>
                <w:lang w:val="en-US"/>
              </w:rPr>
              <w:t>Duration</w:t>
            </w:r>
            <w:r w:rsidRPr="00965E80">
              <w:rPr>
                <w:lang w:val="en-US"/>
              </w:rPr>
              <w:t xml:space="preserve">: Two year full-time </w:t>
            </w:r>
            <w:proofErr w:type="spellStart"/>
            <w:r w:rsidRPr="00965E80">
              <w:rPr>
                <w:lang w:val="en-US"/>
              </w:rPr>
              <w:t>secondment</w:t>
            </w:r>
            <w:proofErr w:type="spellEnd"/>
            <w:r w:rsidRPr="00965E80">
              <w:rPr>
                <w:lang w:val="en-US"/>
              </w:rPr>
              <w:t xml:space="preserve"> opportunity from the date of commencement (may be extended for up to one further year, subject to the agreement of all parties).</w:t>
            </w:r>
          </w:p>
          <w:p w:rsidR="00A032A5" w:rsidRPr="00965E80" w:rsidRDefault="00A032A5" w:rsidP="00A032A5">
            <w:pPr>
              <w:rPr>
                <w:lang w:val="en-US"/>
              </w:rPr>
            </w:pPr>
          </w:p>
          <w:p w:rsidR="00A032A5" w:rsidRPr="00965E80" w:rsidRDefault="00A032A5" w:rsidP="00A032A5">
            <w:pPr>
              <w:rPr>
                <w:lang w:val="en"/>
              </w:rPr>
            </w:pPr>
            <w:r w:rsidRPr="00965E80">
              <w:rPr>
                <w:b/>
                <w:lang w:val="en-US"/>
              </w:rPr>
              <w:t>Location</w:t>
            </w:r>
            <w:r w:rsidRPr="00965E80">
              <w:rPr>
                <w:lang w:val="en-US"/>
              </w:rPr>
              <w:t>:</w:t>
            </w:r>
            <w:r w:rsidRPr="00965E80">
              <w:rPr>
                <w:noProof/>
                <w:sz w:val="20"/>
                <w:szCs w:val="20"/>
                <w:lang w:val="en-US" w:eastAsia="en-GB"/>
              </w:rPr>
              <w:t xml:space="preserve"> </w:t>
            </w:r>
            <w:r w:rsidRPr="00965E80">
              <w:rPr>
                <w:lang w:val="en"/>
              </w:rPr>
              <w:t>Queen’s Court, 56 – 66 Upper Queen’s Street, Belfast BT1 6FD</w:t>
            </w:r>
            <w:r w:rsidR="004C29BA">
              <w:rPr>
                <w:lang w:val="en"/>
              </w:rPr>
              <w:t xml:space="preserve">. Note </w:t>
            </w:r>
            <w:r w:rsidRPr="00965E80">
              <w:rPr>
                <w:lang w:val="en"/>
              </w:rPr>
              <w:t xml:space="preserve">home working </w:t>
            </w:r>
            <w:r w:rsidR="004C29BA">
              <w:rPr>
                <w:lang w:val="en"/>
              </w:rPr>
              <w:t xml:space="preserve">be in compliance with the </w:t>
            </w:r>
            <w:r w:rsidRPr="00965E80">
              <w:rPr>
                <w:lang w:val="en"/>
              </w:rPr>
              <w:t>NICS Hybrid Working Policy.</w:t>
            </w:r>
          </w:p>
          <w:p w:rsidR="00A032A5" w:rsidRPr="00965E80" w:rsidRDefault="00A032A5" w:rsidP="00A032A5">
            <w:pPr>
              <w:rPr>
                <w:lang w:val="en-US"/>
              </w:rPr>
            </w:pPr>
          </w:p>
          <w:p w:rsidR="00A032A5" w:rsidRPr="00965E80" w:rsidRDefault="00A032A5" w:rsidP="00A032A5">
            <w:pPr>
              <w:rPr>
                <w:lang w:val="en-US"/>
              </w:rPr>
            </w:pPr>
            <w:r w:rsidRPr="00965E80">
              <w:rPr>
                <w:b/>
                <w:lang w:val="en-US"/>
              </w:rPr>
              <w:t>Resources</w:t>
            </w:r>
            <w:r w:rsidRPr="00965E80">
              <w:rPr>
                <w:lang w:val="en-US"/>
              </w:rPr>
              <w:t xml:space="preserve">: A laptop will be provided. </w:t>
            </w:r>
          </w:p>
          <w:p w:rsidR="00A032A5" w:rsidRPr="00965E80" w:rsidRDefault="00A032A5" w:rsidP="00A032A5">
            <w:pPr>
              <w:rPr>
                <w:lang w:val="en-US"/>
              </w:rPr>
            </w:pPr>
          </w:p>
          <w:p w:rsidR="00A032A5" w:rsidRPr="00965E80" w:rsidRDefault="00A032A5" w:rsidP="00A032A5">
            <w:pPr>
              <w:rPr>
                <w:lang w:val="en-US"/>
              </w:rPr>
            </w:pPr>
            <w:r w:rsidRPr="00965E80">
              <w:rPr>
                <w:b/>
                <w:lang w:val="en-US"/>
              </w:rPr>
              <w:t>Form of transport</w:t>
            </w:r>
            <w:r w:rsidRPr="00965E80">
              <w:rPr>
                <w:lang w:val="en-US"/>
              </w:rPr>
              <w:t xml:space="preserve">: N/A </w:t>
            </w:r>
          </w:p>
          <w:p w:rsidR="00A032A5" w:rsidRPr="00965E80" w:rsidRDefault="00A032A5" w:rsidP="00A032A5">
            <w:pPr>
              <w:rPr>
                <w:lang w:val="en-US"/>
              </w:rPr>
            </w:pPr>
          </w:p>
          <w:p w:rsidR="00A032A5" w:rsidRPr="00965E80" w:rsidRDefault="00A032A5" w:rsidP="00A032A5">
            <w:pPr>
              <w:rPr>
                <w:lang w:val="en-US"/>
              </w:rPr>
            </w:pPr>
            <w:r w:rsidRPr="00965E80">
              <w:rPr>
                <w:b/>
                <w:lang w:val="en-US"/>
              </w:rPr>
              <w:t>Funding</w:t>
            </w:r>
            <w:r w:rsidRPr="00965E80">
              <w:rPr>
                <w:lang w:val="en-US"/>
              </w:rPr>
              <w:t xml:space="preserve">: DoJ will meet salary and any associated expenses and the salary range is </w:t>
            </w:r>
            <w:r w:rsidRPr="00965E80">
              <w:t>£39,748 - £42,639.</w:t>
            </w:r>
          </w:p>
          <w:p w:rsidR="00A032A5" w:rsidRPr="00965E80" w:rsidRDefault="00A032A5" w:rsidP="00A032A5">
            <w:pPr>
              <w:rPr>
                <w:lang w:val="en-US"/>
              </w:rPr>
            </w:pPr>
          </w:p>
          <w:p w:rsidR="00A032A5" w:rsidRPr="00965E80" w:rsidRDefault="00A032A5" w:rsidP="00A032A5">
            <w:pPr>
              <w:rPr>
                <w:lang w:val="en-US"/>
              </w:rPr>
            </w:pPr>
            <w:r w:rsidRPr="00965E80">
              <w:rPr>
                <w:b/>
                <w:lang w:val="en-US"/>
              </w:rPr>
              <w:t>Further information</w:t>
            </w:r>
            <w:r w:rsidRPr="00965E80">
              <w:rPr>
                <w:lang w:val="en-US"/>
              </w:rPr>
              <w:t xml:space="preserve">: For further information please contact Catherine Shields on </w:t>
            </w:r>
            <w:r w:rsidRPr="00965E80">
              <w:rPr>
                <w:noProof/>
                <w:lang w:eastAsia="en-GB"/>
              </w:rPr>
              <w:t>Tel</w:t>
            </w:r>
            <w:r w:rsidRPr="00965E80">
              <w:rPr>
                <w:lang w:val="en-US"/>
              </w:rPr>
              <w:t xml:space="preserve">: 028 9054 3981 or by email at: </w:t>
            </w:r>
            <w:hyperlink r:id="rId10" w:history="1">
              <w:r w:rsidRPr="00965E80">
                <w:rPr>
                  <w:lang w:val="en-US"/>
                </w:rPr>
                <w:t>catherine.shields1@justice-ni.gov.uk</w:t>
              </w:r>
            </w:hyperlink>
          </w:p>
          <w:p w:rsidR="00A032A5" w:rsidRPr="00965E80" w:rsidRDefault="00A032A5" w:rsidP="00A032A5">
            <w:pPr>
              <w:rPr>
                <w:lang w:val="en-US"/>
              </w:rPr>
            </w:pPr>
          </w:p>
          <w:p w:rsidR="00A032A5" w:rsidRPr="00965E80" w:rsidRDefault="00A032A5" w:rsidP="00A032A5">
            <w:pPr>
              <w:rPr>
                <w:b/>
              </w:rPr>
            </w:pPr>
            <w:r w:rsidRPr="00965E80">
              <w:rPr>
                <w:b/>
              </w:rPr>
              <w:t xml:space="preserve">Closing Date: </w:t>
            </w:r>
            <w:r w:rsidRPr="00965E80">
              <w:t xml:space="preserve">Applications* must be submitted by email by </w:t>
            </w:r>
            <w:r w:rsidR="00FD43D4">
              <w:rPr>
                <w:b/>
                <w:u w:val="single"/>
              </w:rPr>
              <w:t>4</w:t>
            </w:r>
            <w:bookmarkStart w:id="0" w:name="_GoBack"/>
            <w:bookmarkEnd w:id="0"/>
            <w:r w:rsidR="00B24CD6">
              <w:rPr>
                <w:b/>
                <w:u w:val="single"/>
              </w:rPr>
              <w:t>.00pm on Friday 20</w:t>
            </w:r>
            <w:r w:rsidRPr="00965E80">
              <w:rPr>
                <w:b/>
                <w:u w:val="single"/>
              </w:rPr>
              <w:t xml:space="preserve"> May 2022</w:t>
            </w:r>
            <w:r w:rsidRPr="00965E80">
              <w:t xml:space="preserve"> to</w:t>
            </w:r>
            <w:r w:rsidRPr="00965E80">
              <w:rPr>
                <w:b/>
              </w:rPr>
              <w:t xml:space="preserve">: </w:t>
            </w:r>
          </w:p>
          <w:p w:rsidR="00A032A5" w:rsidRPr="00965E80" w:rsidRDefault="00A032A5" w:rsidP="00A032A5">
            <w:pPr>
              <w:rPr>
                <w:b/>
              </w:rPr>
            </w:pPr>
          </w:p>
          <w:p w:rsidR="00A032A5" w:rsidRPr="00965E80" w:rsidRDefault="00FD43D4" w:rsidP="00A032A5">
            <w:pPr>
              <w:rPr>
                <w:b/>
                <w:lang w:val="en-US"/>
              </w:rPr>
            </w:pPr>
            <w:hyperlink r:id="rId11" w:history="1">
              <w:r w:rsidR="00A032A5" w:rsidRPr="00965E80">
                <w:rPr>
                  <w:rStyle w:val="Hyperlink"/>
                  <w:b/>
                  <w:lang w:val="en-US"/>
                </w:rPr>
                <w:t>interchangesecretariat@finance-ni.gov.uk</w:t>
              </w:r>
            </w:hyperlink>
            <w:r w:rsidR="00A032A5" w:rsidRPr="00965E80">
              <w:rPr>
                <w:b/>
                <w:lang w:val="en-US"/>
              </w:rPr>
              <w:t xml:space="preserve"> </w:t>
            </w:r>
          </w:p>
          <w:p w:rsidR="00A032A5" w:rsidRPr="00965E80" w:rsidRDefault="00A032A5" w:rsidP="00A032A5">
            <w:pPr>
              <w:rPr>
                <w:lang w:val="en-US"/>
              </w:rPr>
            </w:pPr>
          </w:p>
          <w:p w:rsidR="00B67D8E" w:rsidRPr="00965E80" w:rsidRDefault="00B67D8E" w:rsidP="0043482E">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B67D8E" w:rsidRDefault="004873E8" w:rsidP="00990432">
            <w:pPr>
              <w:rPr>
                <w:rFonts w:ascii="Segoe Script" w:hAnsi="Segoe Script"/>
                <w:b/>
                <w:bCs/>
                <w:sz w:val="28"/>
                <w:szCs w:val="28"/>
                <w:lang w:val="en-US"/>
              </w:rPr>
            </w:pPr>
            <w:r>
              <w:rPr>
                <w:rFonts w:ascii="Segoe Script" w:hAnsi="Segoe Script"/>
                <w:b/>
                <w:bCs/>
                <w:sz w:val="28"/>
                <w:szCs w:val="28"/>
                <w:lang w:val="en-US"/>
              </w:rPr>
              <w:t>Cathy Shields</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4873E8" w:rsidP="00990432">
            <w:pPr>
              <w:rPr>
                <w:b/>
                <w:bCs/>
                <w:lang w:val="en-US"/>
              </w:rPr>
            </w:pPr>
            <w:r>
              <w:rPr>
                <w:b/>
                <w:bCs/>
                <w:lang w:val="en-US"/>
              </w:rPr>
              <w:t>28/04/22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E98" w:rsidRDefault="007E0E98">
      <w:r>
        <w:separator/>
      </w:r>
    </w:p>
  </w:endnote>
  <w:endnote w:type="continuationSeparator" w:id="0">
    <w:p w:rsidR="007E0E98" w:rsidRDefault="007E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E2" w:rsidRDefault="00FB74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E2" w:rsidRDefault="00FB7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E98" w:rsidRDefault="007E0E98">
      <w:r>
        <w:separator/>
      </w:r>
    </w:p>
  </w:footnote>
  <w:footnote w:type="continuationSeparator" w:id="0">
    <w:p w:rsidR="007E0E98" w:rsidRDefault="007E0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E2" w:rsidRDefault="00FB74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FB74E2">
      <w:t>25</w:t>
    </w:r>
    <w:r w:rsidR="0081169F">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4E2" w:rsidRDefault="00FB74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318"/>
    <w:multiLevelType w:val="hybridMultilevel"/>
    <w:tmpl w:val="1E924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37EBA"/>
    <w:multiLevelType w:val="hybridMultilevel"/>
    <w:tmpl w:val="FC1EB2A0"/>
    <w:lvl w:ilvl="0" w:tplc="3E2A2C2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A62BE"/>
    <w:multiLevelType w:val="hybridMultilevel"/>
    <w:tmpl w:val="CE0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8478B2"/>
    <w:multiLevelType w:val="hybridMultilevel"/>
    <w:tmpl w:val="08002440"/>
    <w:lvl w:ilvl="0" w:tplc="616CD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B97126A"/>
    <w:multiLevelType w:val="hybridMultilevel"/>
    <w:tmpl w:val="28C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81601"/>
    <w:multiLevelType w:val="multilevel"/>
    <w:tmpl w:val="A03222CE"/>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2E15313"/>
    <w:multiLevelType w:val="hybridMultilevel"/>
    <w:tmpl w:val="9E50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42C4E"/>
    <w:multiLevelType w:val="multilevel"/>
    <w:tmpl w:val="FDCE70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
  </w:num>
  <w:num w:numId="4">
    <w:abstractNumId w:val="0"/>
  </w:num>
  <w:num w:numId="5">
    <w:abstractNumId w:val="5"/>
  </w:num>
  <w:num w:numId="6">
    <w:abstractNumId w:val="2"/>
  </w:num>
  <w:num w:numId="7">
    <w:abstractNumId w:val="9"/>
  </w:num>
  <w:num w:numId="8">
    <w:abstractNumId w:val="3"/>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84BC9"/>
    <w:rsid w:val="00093953"/>
    <w:rsid w:val="00095D85"/>
    <w:rsid w:val="000B0FFD"/>
    <w:rsid w:val="000D4E6B"/>
    <w:rsid w:val="000E6995"/>
    <w:rsid w:val="0010150B"/>
    <w:rsid w:val="0012152A"/>
    <w:rsid w:val="00135F83"/>
    <w:rsid w:val="00167EEB"/>
    <w:rsid w:val="0017408C"/>
    <w:rsid w:val="001A2BBB"/>
    <w:rsid w:val="001E2F2A"/>
    <w:rsid w:val="001F3366"/>
    <w:rsid w:val="001F4837"/>
    <w:rsid w:val="001F5370"/>
    <w:rsid w:val="00224572"/>
    <w:rsid w:val="00267C0A"/>
    <w:rsid w:val="002938B7"/>
    <w:rsid w:val="00296A62"/>
    <w:rsid w:val="002A0043"/>
    <w:rsid w:val="002B7530"/>
    <w:rsid w:val="002C21A3"/>
    <w:rsid w:val="002D64EC"/>
    <w:rsid w:val="0030081D"/>
    <w:rsid w:val="003031B1"/>
    <w:rsid w:val="003703A5"/>
    <w:rsid w:val="003735E0"/>
    <w:rsid w:val="003902B0"/>
    <w:rsid w:val="003A1082"/>
    <w:rsid w:val="0043482E"/>
    <w:rsid w:val="00437CCD"/>
    <w:rsid w:val="00451621"/>
    <w:rsid w:val="00463A1B"/>
    <w:rsid w:val="004873E8"/>
    <w:rsid w:val="004C091B"/>
    <w:rsid w:val="004C29BA"/>
    <w:rsid w:val="004C6545"/>
    <w:rsid w:val="004E5D47"/>
    <w:rsid w:val="004F30DC"/>
    <w:rsid w:val="005246E1"/>
    <w:rsid w:val="005319B5"/>
    <w:rsid w:val="00533D9A"/>
    <w:rsid w:val="00545238"/>
    <w:rsid w:val="005826F7"/>
    <w:rsid w:val="005850C9"/>
    <w:rsid w:val="005B1766"/>
    <w:rsid w:val="005B1C31"/>
    <w:rsid w:val="00651479"/>
    <w:rsid w:val="006528FF"/>
    <w:rsid w:val="006A62FF"/>
    <w:rsid w:val="006B1E49"/>
    <w:rsid w:val="006C058D"/>
    <w:rsid w:val="006C3B3A"/>
    <w:rsid w:val="006D7267"/>
    <w:rsid w:val="006E2FF9"/>
    <w:rsid w:val="006E3214"/>
    <w:rsid w:val="006E5263"/>
    <w:rsid w:val="007003BA"/>
    <w:rsid w:val="00735393"/>
    <w:rsid w:val="00753472"/>
    <w:rsid w:val="00766D6B"/>
    <w:rsid w:val="00781EB2"/>
    <w:rsid w:val="007A587E"/>
    <w:rsid w:val="007C3F83"/>
    <w:rsid w:val="007E0E98"/>
    <w:rsid w:val="007F6BFE"/>
    <w:rsid w:val="0081169F"/>
    <w:rsid w:val="0088478E"/>
    <w:rsid w:val="008C5E2D"/>
    <w:rsid w:val="008D7E02"/>
    <w:rsid w:val="008F710C"/>
    <w:rsid w:val="009458F3"/>
    <w:rsid w:val="00951883"/>
    <w:rsid w:val="00965E80"/>
    <w:rsid w:val="0097208E"/>
    <w:rsid w:val="009871B2"/>
    <w:rsid w:val="00990432"/>
    <w:rsid w:val="009B0C08"/>
    <w:rsid w:val="009C1149"/>
    <w:rsid w:val="009C2B38"/>
    <w:rsid w:val="009D4397"/>
    <w:rsid w:val="00A032A5"/>
    <w:rsid w:val="00A13E0D"/>
    <w:rsid w:val="00A178BC"/>
    <w:rsid w:val="00A27DE2"/>
    <w:rsid w:val="00A362A7"/>
    <w:rsid w:val="00A76D6A"/>
    <w:rsid w:val="00A84A30"/>
    <w:rsid w:val="00AE279B"/>
    <w:rsid w:val="00B24CD6"/>
    <w:rsid w:val="00B557A7"/>
    <w:rsid w:val="00B67D8E"/>
    <w:rsid w:val="00BA0B4C"/>
    <w:rsid w:val="00BB7E71"/>
    <w:rsid w:val="00BD0488"/>
    <w:rsid w:val="00BD1812"/>
    <w:rsid w:val="00BD431D"/>
    <w:rsid w:val="00BE0687"/>
    <w:rsid w:val="00C1071F"/>
    <w:rsid w:val="00C438FC"/>
    <w:rsid w:val="00C7146C"/>
    <w:rsid w:val="00CC1997"/>
    <w:rsid w:val="00D25C6A"/>
    <w:rsid w:val="00D366F0"/>
    <w:rsid w:val="00D52251"/>
    <w:rsid w:val="00D55A18"/>
    <w:rsid w:val="00D90F94"/>
    <w:rsid w:val="00DE174B"/>
    <w:rsid w:val="00DE37CA"/>
    <w:rsid w:val="00E0737F"/>
    <w:rsid w:val="00E472AF"/>
    <w:rsid w:val="00E66CB2"/>
    <w:rsid w:val="00E93C93"/>
    <w:rsid w:val="00E9496F"/>
    <w:rsid w:val="00E9527E"/>
    <w:rsid w:val="00E96453"/>
    <w:rsid w:val="00EA59C8"/>
    <w:rsid w:val="00EB49E6"/>
    <w:rsid w:val="00F01BCB"/>
    <w:rsid w:val="00F43742"/>
    <w:rsid w:val="00F45EA5"/>
    <w:rsid w:val="00F46F99"/>
    <w:rsid w:val="00F7255B"/>
    <w:rsid w:val="00FB5B4A"/>
    <w:rsid w:val="00FB74E2"/>
    <w:rsid w:val="00FC5D2E"/>
    <w:rsid w:val="00FD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835117D-8C33-456E-A32A-C44C13ED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7F6BF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463A1B"/>
    <w:rPr>
      <w:color w:val="0563C1"/>
      <w:u w:val="single"/>
    </w:rPr>
  </w:style>
  <w:style w:type="character" w:customStyle="1" w:styleId="Heading2Char">
    <w:name w:val="Heading 2 Char"/>
    <w:link w:val="Heading2"/>
    <w:semiHidden/>
    <w:rsid w:val="007F6BFE"/>
    <w:rPr>
      <w:rFonts w:ascii="Calibri Light" w:eastAsia="Times New Roman" w:hAnsi="Calibri Light" w:cs="Times New Roman"/>
      <w:b/>
      <w:bCs/>
      <w:i/>
      <w:iCs/>
      <w:sz w:val="28"/>
      <w:szCs w:val="28"/>
      <w:lang w:eastAsia="en-US"/>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Normal numbere"/>
    <w:basedOn w:val="Normal"/>
    <w:link w:val="ListParagraphChar"/>
    <w:uiPriority w:val="34"/>
    <w:qFormat/>
    <w:rsid w:val="004C091B"/>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4C091B"/>
    <w:rPr>
      <w:sz w:val="24"/>
      <w:szCs w:val="24"/>
      <w:lang w:eastAsia="en-US"/>
    </w:rPr>
  </w:style>
  <w:style w:type="character" w:styleId="CommentReference">
    <w:name w:val="annotation reference"/>
    <w:rsid w:val="00DE174B"/>
    <w:rPr>
      <w:sz w:val="16"/>
      <w:szCs w:val="16"/>
    </w:rPr>
  </w:style>
  <w:style w:type="paragraph" w:styleId="CommentText">
    <w:name w:val="annotation text"/>
    <w:basedOn w:val="Normal"/>
    <w:link w:val="CommentTextChar"/>
    <w:rsid w:val="00DE174B"/>
    <w:rPr>
      <w:sz w:val="20"/>
      <w:szCs w:val="20"/>
    </w:rPr>
  </w:style>
  <w:style w:type="character" w:customStyle="1" w:styleId="CommentTextChar">
    <w:name w:val="Comment Text Char"/>
    <w:link w:val="CommentText"/>
    <w:rsid w:val="00DE174B"/>
    <w:rPr>
      <w:lang w:eastAsia="en-US"/>
    </w:rPr>
  </w:style>
  <w:style w:type="paragraph" w:styleId="CommentSubject">
    <w:name w:val="annotation subject"/>
    <w:basedOn w:val="CommentText"/>
    <w:next w:val="CommentText"/>
    <w:link w:val="CommentSubjectChar"/>
    <w:rsid w:val="00DE174B"/>
    <w:rPr>
      <w:b/>
      <w:bCs/>
    </w:rPr>
  </w:style>
  <w:style w:type="character" w:customStyle="1" w:styleId="CommentSubjectChar">
    <w:name w:val="Comment Subject Char"/>
    <w:link w:val="CommentSubject"/>
    <w:rsid w:val="00DE174B"/>
    <w:rPr>
      <w:b/>
      <w:bCs/>
      <w:lang w:eastAsia="en-US"/>
    </w:rPr>
  </w:style>
  <w:style w:type="paragraph" w:styleId="BalloonText">
    <w:name w:val="Balloon Text"/>
    <w:basedOn w:val="Normal"/>
    <w:link w:val="BalloonTextChar"/>
    <w:rsid w:val="00DE174B"/>
    <w:rPr>
      <w:rFonts w:ascii="Segoe UI" w:hAnsi="Segoe UI" w:cs="Segoe UI"/>
      <w:sz w:val="18"/>
      <w:szCs w:val="18"/>
    </w:rPr>
  </w:style>
  <w:style w:type="character" w:customStyle="1" w:styleId="BalloonTextChar">
    <w:name w:val="Balloon Text Char"/>
    <w:link w:val="BalloonText"/>
    <w:rsid w:val="00DE174B"/>
    <w:rPr>
      <w:rFonts w:ascii="Segoe UI" w:hAnsi="Segoe UI" w:cs="Segoe UI"/>
      <w:sz w:val="18"/>
      <w:szCs w:val="18"/>
      <w:lang w:eastAsia="en-US"/>
    </w:rPr>
  </w:style>
  <w:style w:type="character" w:styleId="FollowedHyperlink">
    <w:name w:val="FollowedHyperlink"/>
    <w:rsid w:val="001F4837"/>
    <w:rPr>
      <w:color w:val="954F72"/>
      <w:u w:val="single"/>
    </w:rPr>
  </w:style>
  <w:style w:type="paragraph" w:customStyle="1" w:styleId="Default">
    <w:name w:val="Default"/>
    <w:rsid w:val="00E96453"/>
    <w:pPr>
      <w:autoSpaceDE w:val="0"/>
      <w:autoSpaceDN w:val="0"/>
      <w:adjustRightInd w:val="0"/>
    </w:pPr>
    <w:rPr>
      <w:rFonts w:ascii="Arial" w:eastAsia="Calibri" w:hAnsi="Arial" w:cs="Arial"/>
      <w:color w:val="000000"/>
      <w:sz w:val="24"/>
      <w:szCs w:val="24"/>
      <w:lang w:eastAsia="en-US"/>
    </w:rPr>
  </w:style>
  <w:style w:type="paragraph" w:customStyle="1" w:styleId="maintext">
    <w:name w:val="main text"/>
    <w:link w:val="maintextChar1"/>
    <w:rsid w:val="00951883"/>
    <w:pPr>
      <w:spacing w:after="240" w:line="280" w:lineRule="exact"/>
    </w:pPr>
    <w:rPr>
      <w:rFonts w:ascii="Arial" w:hAnsi="Arial"/>
      <w:sz w:val="22"/>
      <w:lang w:eastAsia="en-US"/>
    </w:rPr>
  </w:style>
  <w:style w:type="character" w:customStyle="1" w:styleId="maintextChar1">
    <w:name w:val="main text Char1"/>
    <w:link w:val="maintext"/>
    <w:rsid w:val="00951883"/>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7940">
      <w:bodyDiv w:val="1"/>
      <w:marLeft w:val="0"/>
      <w:marRight w:val="0"/>
      <w:marTop w:val="0"/>
      <w:marBottom w:val="0"/>
      <w:divBdr>
        <w:top w:val="none" w:sz="0" w:space="0" w:color="auto"/>
        <w:left w:val="none" w:sz="0" w:space="0" w:color="auto"/>
        <w:bottom w:val="none" w:sz="0" w:space="0" w:color="auto"/>
        <w:right w:val="none" w:sz="0" w:space="0" w:color="auto"/>
      </w:divBdr>
    </w:div>
    <w:div w:id="57830369">
      <w:bodyDiv w:val="1"/>
      <w:marLeft w:val="0"/>
      <w:marRight w:val="0"/>
      <w:marTop w:val="0"/>
      <w:marBottom w:val="0"/>
      <w:divBdr>
        <w:top w:val="none" w:sz="0" w:space="0" w:color="auto"/>
        <w:left w:val="none" w:sz="0" w:space="0" w:color="auto"/>
        <w:bottom w:val="none" w:sz="0" w:space="0" w:color="auto"/>
        <w:right w:val="none" w:sz="0" w:space="0" w:color="auto"/>
      </w:divBdr>
    </w:div>
    <w:div w:id="809177312">
      <w:bodyDiv w:val="1"/>
      <w:marLeft w:val="0"/>
      <w:marRight w:val="0"/>
      <w:marTop w:val="0"/>
      <w:marBottom w:val="0"/>
      <w:divBdr>
        <w:top w:val="none" w:sz="0" w:space="0" w:color="auto"/>
        <w:left w:val="none" w:sz="0" w:space="0" w:color="auto"/>
        <w:bottom w:val="none" w:sz="0" w:space="0" w:color="auto"/>
        <w:right w:val="none" w:sz="0" w:space="0" w:color="auto"/>
      </w:divBdr>
    </w:div>
    <w:div w:id="1793742033">
      <w:bodyDiv w:val="1"/>
      <w:marLeft w:val="0"/>
      <w:marRight w:val="0"/>
      <w:marTop w:val="0"/>
      <w:marBottom w:val="0"/>
      <w:divBdr>
        <w:top w:val="none" w:sz="0" w:space="0" w:color="auto"/>
        <w:left w:val="none" w:sz="0" w:space="0" w:color="auto"/>
        <w:bottom w:val="none" w:sz="0" w:space="0" w:color="auto"/>
        <w:right w:val="none" w:sz="0" w:space="0" w:color="auto"/>
      </w:divBdr>
    </w:div>
    <w:div w:id="21428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shields1@justice-ni.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atherine.shields1@justice-ni.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atherine.shields1@justice-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E1134-21EA-4145-914D-493DDB4C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7628</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1376303</vt:i4>
      </vt:variant>
      <vt:variant>
        <vt:i4>6</vt:i4>
      </vt:variant>
      <vt:variant>
        <vt:i4>0</vt:i4>
      </vt:variant>
      <vt:variant>
        <vt:i4>5</vt:i4>
      </vt:variant>
      <vt:variant>
        <vt:lpwstr>mailto:interchangesecretariat@finance-ni.gov.uk</vt:lpwstr>
      </vt:variant>
      <vt:variant>
        <vt:lpwstr/>
      </vt:variant>
      <vt:variant>
        <vt:i4>8060947</vt:i4>
      </vt:variant>
      <vt:variant>
        <vt:i4>3</vt:i4>
      </vt:variant>
      <vt:variant>
        <vt:i4>0</vt:i4>
      </vt:variant>
      <vt:variant>
        <vt:i4>5</vt:i4>
      </vt:variant>
      <vt:variant>
        <vt:lpwstr>mailto:stuart.mcdougall@infrastructure-ni.gov.uk</vt:lpwstr>
      </vt:variant>
      <vt:variant>
        <vt:lpwstr/>
      </vt:variant>
      <vt:variant>
        <vt:i4>4718603</vt:i4>
      </vt:variant>
      <vt:variant>
        <vt:i4>0</vt:i4>
      </vt:variant>
      <vt:variant>
        <vt:i4>0</vt:i4>
      </vt:variant>
      <vt:variant>
        <vt:i4>5</vt:i4>
      </vt:variant>
      <vt:variant>
        <vt:lpwstr>https://www.infrastructure-ni.gov.uk/sites/default/files/publications/infrastructure/dfi-business-plan-202122.pdf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2022-04-29T10:05:00Z</dcterms:created>
  <dcterms:modified xsi:type="dcterms:W3CDTF">2022-04-29T10:05:00Z</dcterms:modified>
</cp:coreProperties>
</file>