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D36C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1">
            <v:textbox>
              <w:txbxContent>
                <w:p w:rsidR="002A0043" w:rsidRDefault="00FD24BC">
                  <w:pPr>
                    <w:pStyle w:val="OmniPage1"/>
                    <w:spacing w:line="240" w:lineRule="auto"/>
                    <w:rPr>
                      <w:rFonts w:ascii="Arial" w:hAnsi="Arial" w:cs="Arial"/>
                      <w:sz w:val="24"/>
                      <w:szCs w:val="24"/>
                      <w:lang w:val="en-GB"/>
                    </w:rPr>
                  </w:pPr>
                  <w:r>
                    <w:rPr>
                      <w:rFonts w:ascii="Arial" w:hAnsi="Arial" w:cs="Arial"/>
                      <w:sz w:val="24"/>
                      <w:szCs w:val="24"/>
                      <w:lang w:val="en-GB"/>
                    </w:rPr>
                    <w:t>Department of Health, Northern Ireland</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D36C2">
      <w:pPr>
        <w:rPr>
          <w:b/>
          <w:bCs/>
        </w:rPr>
      </w:pPr>
      <w:r>
        <w:rPr>
          <w:b/>
          <w:bCs/>
          <w:noProof/>
          <w:sz w:val="20"/>
          <w:lang w:val="en-US"/>
        </w:rPr>
        <w:pict>
          <v:shape id="_x0000_s1027" type="#_x0000_t202" style="position:absolute;margin-left:90pt;margin-top:5.8pt;width:4in;height:27pt;z-index:2">
            <v:textbox>
              <w:txbxContent>
                <w:p w:rsidR="002A0043" w:rsidRDefault="00FD24BC">
                  <w:r>
                    <w:t xml:space="preserve">Elaine Colgan </w:t>
                  </w:r>
                </w:p>
              </w:txbxContent>
            </v:textbox>
          </v:shape>
        </w:pict>
      </w:r>
    </w:p>
    <w:p w:rsidR="002A0043" w:rsidRDefault="002A0043">
      <w:r>
        <w:t xml:space="preserve">             Name</w:t>
      </w:r>
    </w:p>
    <w:p w:rsidR="002A0043" w:rsidRDefault="002A0043"/>
    <w:p w:rsidR="002A0043" w:rsidRDefault="009D36C2">
      <w:r>
        <w:rPr>
          <w:noProof/>
          <w:sz w:val="20"/>
          <w:lang w:val="en-US"/>
        </w:rPr>
        <w:pict>
          <v:shape id="_x0000_s1028" type="#_x0000_t202" style="position:absolute;margin-left:90pt;margin-top:.4pt;width:324pt;height:27pt;z-index:3">
            <v:textbox>
              <w:txbxContent>
                <w:p w:rsidR="002A0043" w:rsidRDefault="00FD24BC">
                  <w:r>
                    <w:t xml:space="preserve">Department of Health </w:t>
                  </w:r>
                </w:p>
              </w:txbxContent>
            </v:textbox>
          </v:shape>
        </w:pict>
      </w:r>
      <w:r w:rsidR="002A0043">
        <w:t xml:space="preserve">     Organisation/</w:t>
      </w:r>
    </w:p>
    <w:p w:rsidR="002A0043" w:rsidRDefault="002A0043">
      <w:r>
        <w:t xml:space="preserve">        Department</w:t>
      </w:r>
    </w:p>
    <w:p w:rsidR="002A0043" w:rsidRDefault="009D36C2">
      <w:r>
        <w:rPr>
          <w:noProof/>
          <w:sz w:val="20"/>
          <w:lang w:val="en-US"/>
        </w:rPr>
        <w:pict>
          <v:shape id="_x0000_s1029" type="#_x0000_t202" style="position:absolute;margin-left:90pt;margin-top:8.8pt;width:324pt;height:1in;z-index:4">
            <v:textbox>
              <w:txbxContent>
                <w:p w:rsidR="002A0043" w:rsidRDefault="00FD24BC">
                  <w:pPr>
                    <w:rPr>
                      <w:rFonts w:ascii="Tahoma" w:hAnsi="Tahoma" w:cs="Tahoma"/>
                      <w:sz w:val="22"/>
                    </w:rPr>
                  </w:pPr>
                  <w:r>
                    <w:rPr>
                      <w:rFonts w:ascii="Tahoma" w:hAnsi="Tahoma" w:cs="Tahoma"/>
                      <w:sz w:val="22"/>
                    </w:rPr>
                    <w:t>Castle Buildings</w:t>
                  </w:r>
                </w:p>
                <w:p w:rsidR="00FD24BC" w:rsidRDefault="00FD24BC">
                  <w:pPr>
                    <w:rPr>
                      <w:rFonts w:ascii="Tahoma" w:hAnsi="Tahoma" w:cs="Tahoma"/>
                      <w:sz w:val="22"/>
                    </w:rPr>
                  </w:pPr>
                  <w:r>
                    <w:rPr>
                      <w:rFonts w:ascii="Tahoma" w:hAnsi="Tahoma" w:cs="Tahoma"/>
                      <w:sz w:val="22"/>
                    </w:rPr>
                    <w:t>Stormont Estate</w:t>
                  </w:r>
                </w:p>
                <w:p w:rsidR="00FD24BC" w:rsidRDefault="00FD24BC">
                  <w:pPr>
                    <w:rPr>
                      <w:rFonts w:ascii="Tahoma" w:hAnsi="Tahoma" w:cs="Tahoma"/>
                      <w:sz w:val="22"/>
                    </w:rPr>
                  </w:pPr>
                  <w:r>
                    <w:rPr>
                      <w:rFonts w:ascii="Tahoma" w:hAnsi="Tahoma" w:cs="Tahoma"/>
                      <w:sz w:val="22"/>
                    </w:rPr>
                    <w:t>Belfast</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D36C2">
      <w:r>
        <w:rPr>
          <w:noProof/>
          <w:sz w:val="20"/>
          <w:lang w:val="en-US"/>
        </w:rPr>
        <w:pict>
          <v:shape id="_x0000_s1031" type="#_x0000_t202" style="position:absolute;margin-left:279pt;margin-top:2.25pt;width:135pt;height:19.9pt;z-index:6">
            <v:textbox>
              <w:txbxContent>
                <w:p w:rsidR="002A0043" w:rsidRDefault="00FD24BC">
                  <w:r>
                    <w:t>N/A</w:t>
                  </w:r>
                </w:p>
              </w:txbxContent>
            </v:textbox>
          </v:shape>
        </w:pict>
      </w:r>
      <w:r>
        <w:rPr>
          <w:noProof/>
          <w:sz w:val="20"/>
          <w:lang w:val="en-US"/>
        </w:rPr>
        <w:pict>
          <v:shape id="_x0000_s1030" type="#_x0000_t202" style="position:absolute;margin-left:90pt;margin-top:2.25pt;width:126pt;height:23.6pt;z-index:5">
            <v:textbox>
              <w:txbxContent>
                <w:p w:rsidR="002A0043" w:rsidRDefault="00FD24BC">
                  <w:r>
                    <w:t>02890522142</w:t>
                  </w:r>
                </w:p>
                <w:p w:rsidR="002A0043" w:rsidRDefault="002A0043"/>
              </w:txbxContent>
            </v:textbox>
          </v:shape>
        </w:pict>
      </w:r>
      <w:r w:rsidR="002A0043">
        <w:t xml:space="preserve">         Telephone                                               Fax number</w:t>
      </w:r>
    </w:p>
    <w:p w:rsidR="002A0043" w:rsidRDefault="002A0043">
      <w:r>
        <w:t xml:space="preserve">             Number</w:t>
      </w:r>
    </w:p>
    <w:p w:rsidR="002A0043" w:rsidRDefault="009D36C2">
      <w:r>
        <w:rPr>
          <w:noProof/>
          <w:sz w:val="20"/>
          <w:lang w:val="en-US"/>
        </w:rPr>
        <w:pict>
          <v:shape id="_x0000_s1032" type="#_x0000_t202" style="position:absolute;margin-left:90pt;margin-top:10.65pt;width:234pt;height:27pt;z-index:7">
            <v:textbox>
              <w:txbxContent>
                <w:p w:rsidR="002A0043" w:rsidRDefault="00FD24BC">
                  <w:pPr>
                    <w:rPr>
                      <w:rFonts w:ascii="Arial" w:hAnsi="Arial" w:cs="Arial"/>
                    </w:rPr>
                  </w:pPr>
                  <w:r>
                    <w:rPr>
                      <w:rFonts w:ascii="Arial" w:hAnsi="Arial" w:cs="Arial"/>
                    </w:rPr>
                    <w:t>elaine.colgan@health-ni.gov.uk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D36C2">
      <w:r>
        <w:rPr>
          <w:noProof/>
          <w:sz w:val="20"/>
          <w:lang w:val="en-US"/>
        </w:rPr>
        <w:pict>
          <v:shape id="_x0000_s1042" type="#_x0000_t202" style="position:absolute;margin-left:117pt;margin-top:.45pt;width:270pt;height:27pt;z-index:8">
            <v:textbox>
              <w:txbxContent>
                <w:p w:rsidR="002A0043" w:rsidRPr="00B12942" w:rsidRDefault="00B12942">
                  <w:pPr>
                    <w:rPr>
                      <w:lang w:val="en-US"/>
                    </w:rPr>
                  </w:pPr>
                  <w:proofErr w:type="spellStart"/>
                  <w:r>
                    <w:rPr>
                      <w:lang w:val="en-US"/>
                    </w:rPr>
                    <w:t>Secondment</w:t>
                  </w:r>
                  <w:proofErr w:type="spellEnd"/>
                  <w:r w:rsidR="00045639">
                    <w:rPr>
                      <w:lang w:val="en-US"/>
                    </w:rPr>
                    <w:t xml:space="preserve"> – Environmental Health Officer</w:t>
                  </w:r>
                  <w:bookmarkStart w:id="0" w:name="_GoBack"/>
                  <w:bookmarkEnd w:id="0"/>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7657C7">
            <w:r>
              <w:t xml:space="preserve">The Public Health Act (NI) 1967 is NI’s primary legislation covering health protection measures relating to infectious diseases. A Bill team has been established in the Department of Health to develop a new Public Health Bill to replace and update this legislation. One of the key elements of this will be the inclusion of emergency powers to be used in public health emergencies similar to the Coronavirus pandemic. DOH would like to embed an Environmental Health Officer (EHO) into this team to bring their experience from a local government perspective, and experience from working under the Coronavirus restrictions regulations in a professional capacity. </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7657C7">
            <w:r>
              <w:t>The main objectives of this opportunity for DOH are as follows:</w:t>
            </w:r>
          </w:p>
          <w:p w:rsidR="007657C7" w:rsidRDefault="007657C7" w:rsidP="007657C7">
            <w:pPr>
              <w:numPr>
                <w:ilvl w:val="0"/>
                <w:numId w:val="4"/>
              </w:numPr>
            </w:pPr>
            <w:r>
              <w:t>Input a local government perspective the policy development of the Public Health Bill</w:t>
            </w:r>
          </w:p>
          <w:p w:rsidR="007657C7" w:rsidRDefault="007657C7" w:rsidP="007657C7">
            <w:pPr>
              <w:numPr>
                <w:ilvl w:val="0"/>
                <w:numId w:val="4"/>
              </w:numPr>
            </w:pPr>
            <w:r>
              <w:t>Bring experience from Coronavirus enforcement, or interpretation of regulations into guidance, into the development of emergency powers</w:t>
            </w:r>
          </w:p>
          <w:p w:rsidR="007657C7" w:rsidRDefault="007657C7" w:rsidP="007657C7">
            <w:pPr>
              <w:numPr>
                <w:ilvl w:val="0"/>
                <w:numId w:val="4"/>
              </w:numPr>
            </w:pPr>
            <w:r>
              <w:t xml:space="preserve">Be a key contact for local government, and bring existing networks into contact with the Bill team to improve stakeholder engagement and co-design. </w:t>
            </w:r>
          </w:p>
          <w:p w:rsidR="007657C7" w:rsidRDefault="007657C7" w:rsidP="007657C7"/>
          <w:p w:rsidR="007657C7" w:rsidRDefault="007657C7" w:rsidP="007657C7">
            <w:r>
              <w:t xml:space="preserve">For the </w:t>
            </w:r>
            <w:proofErr w:type="spellStart"/>
            <w:r>
              <w:t>postholder</w:t>
            </w:r>
            <w:proofErr w:type="spellEnd"/>
            <w:r>
              <w:t xml:space="preserve"> the objectives would be as follows:</w:t>
            </w:r>
          </w:p>
          <w:p w:rsidR="007657C7" w:rsidRDefault="007657C7" w:rsidP="007657C7">
            <w:pPr>
              <w:numPr>
                <w:ilvl w:val="0"/>
                <w:numId w:val="4"/>
              </w:numPr>
            </w:pPr>
            <w:r>
              <w:t>Develop an understand of the legislation making process</w:t>
            </w:r>
          </w:p>
          <w:p w:rsidR="00430354" w:rsidRDefault="007657C7" w:rsidP="007657C7">
            <w:pPr>
              <w:numPr>
                <w:ilvl w:val="0"/>
                <w:numId w:val="4"/>
              </w:numPr>
            </w:pPr>
            <w:r>
              <w:t xml:space="preserve">Gain an </w:t>
            </w:r>
            <w:proofErr w:type="spellStart"/>
            <w:r>
              <w:t>indepth</w:t>
            </w:r>
            <w:proofErr w:type="spellEnd"/>
            <w:r>
              <w:t xml:space="preserve"> knowledge of the new legislation that will benefit their organisation after they return </w:t>
            </w:r>
          </w:p>
          <w:p w:rsidR="002D64EC" w:rsidRDefault="00430354" w:rsidP="00EE256F">
            <w:pPr>
              <w:numPr>
                <w:ilvl w:val="0"/>
                <w:numId w:val="4"/>
              </w:numPr>
            </w:pPr>
            <w:r>
              <w:t xml:space="preserve">Gain experience in translating complex legal requirements into plain language that can be understood by those not trained in the area </w:t>
            </w:r>
          </w:p>
          <w:p w:rsidR="002D64EC" w:rsidRDefault="002D64EC"/>
          <w:p w:rsidR="002D64EC" w:rsidRDefault="002D64EC"/>
          <w:p w:rsidR="002D64EC" w:rsidRDefault="002D64EC"/>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430354" w:rsidRDefault="00430354">
            <w:r>
              <w:t xml:space="preserve">The candidate must: </w:t>
            </w:r>
          </w:p>
          <w:p w:rsidR="00430354" w:rsidRDefault="00430354" w:rsidP="00430354">
            <w:pPr>
              <w:numPr>
                <w:ilvl w:val="0"/>
                <w:numId w:val="4"/>
              </w:numPr>
            </w:pPr>
            <w:r>
              <w:t xml:space="preserve">Be </w:t>
            </w:r>
            <w:r w:rsidR="00FD24BC">
              <w:t>an Environmental Health Officer in a local government organisation</w:t>
            </w:r>
            <w:r>
              <w:t>;</w:t>
            </w:r>
            <w:r w:rsidR="00FD24BC">
              <w:t xml:space="preserve"> </w:t>
            </w:r>
          </w:p>
          <w:p w:rsidR="00430354" w:rsidRDefault="00430354" w:rsidP="00430354">
            <w:pPr>
              <w:numPr>
                <w:ilvl w:val="0"/>
                <w:numId w:val="4"/>
              </w:numPr>
            </w:pPr>
            <w:r>
              <w:t>H</w:t>
            </w:r>
            <w:r w:rsidR="00FD24BC">
              <w:t xml:space="preserve">ave experience </w:t>
            </w:r>
            <w:r>
              <w:t>in</w:t>
            </w:r>
            <w:r w:rsidR="00FD24BC">
              <w:t xml:space="preserve"> this role </w:t>
            </w:r>
            <w:r>
              <w:t xml:space="preserve">in working </w:t>
            </w:r>
            <w:r w:rsidR="00FD24BC">
              <w:t xml:space="preserve">on Coronavirus Restrictions </w:t>
            </w:r>
            <w:r>
              <w:t xml:space="preserve">Regulations </w:t>
            </w:r>
          </w:p>
          <w:p w:rsidR="002D64EC" w:rsidRDefault="00430354" w:rsidP="00430354">
            <w:pPr>
              <w:numPr>
                <w:ilvl w:val="0"/>
                <w:numId w:val="4"/>
              </w:numPr>
            </w:pPr>
            <w:r>
              <w:t xml:space="preserve">Have an understanding of the </w:t>
            </w:r>
            <w:r w:rsidR="00FD24BC">
              <w:t xml:space="preserve">Public Health Act 1967 </w:t>
            </w:r>
            <w:r>
              <w:t xml:space="preserve">as it applies in NI </w:t>
            </w:r>
          </w:p>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FD24BC">
            <w:r>
              <w:t>The individual will report to either myself or Niall Donnelly in the Department of Health</w:t>
            </w:r>
          </w:p>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FD24BC">
            <w:r>
              <w:lastRenderedPageBreak/>
              <w:t>As above</w:t>
            </w:r>
          </w:p>
          <w:p w:rsidR="00BE0687" w:rsidRDefault="00BE0687"/>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Default="00FD24BC">
            <w:pPr>
              <w:rPr>
                <w:b/>
                <w:bCs/>
              </w:rPr>
            </w:pPr>
            <w:r>
              <w:rPr>
                <w:bCs/>
              </w:rPr>
              <w:t xml:space="preserve">This opportunity will benefit DOH by bringing local government expertise and experience of the operation of the Public Health Act into the Public Health Bill team, leading to increased quality of outcome in how the Act can be translated into operational policy. Their experience of Coronavirus will ensure the emergency provisions within the Bill are shaped to build on learning from the previous use of powers as contained in the current legislation. The individual will gain experience of the making of legislation, and develop an in-depth knowledge of the new legislation by being part of </w:t>
            </w:r>
            <w:proofErr w:type="gramStart"/>
            <w:r>
              <w:rPr>
                <w:bCs/>
              </w:rPr>
              <w:t>its</w:t>
            </w:r>
            <w:proofErr w:type="gramEnd"/>
            <w:r>
              <w:rPr>
                <w:bCs/>
              </w:rPr>
              <w:t xml:space="preserve"> develop – knowledge they can then take back to their existing organisation and existing role. </w:t>
            </w: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FD24BC">
              <w:rPr>
                <w:lang w:val="en-US"/>
              </w:rPr>
              <w:t xml:space="preserve"> 1 August 2022</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FD24BC">
              <w:rPr>
                <w:lang w:val="en-US"/>
              </w:rPr>
              <w:t xml:space="preserve"> 2 years, with a </w:t>
            </w:r>
            <w:r w:rsidR="00527855">
              <w:rPr>
                <w:lang w:val="en-US"/>
              </w:rPr>
              <w:t>possible</w:t>
            </w:r>
            <w:r w:rsidR="00FD24BC">
              <w:rPr>
                <w:lang w:val="en-US"/>
              </w:rPr>
              <w:t xml:space="preserve"> extension for a further 1 year if required to complete the passage of the Bill through the Assembly</w:t>
            </w:r>
            <w:r w:rsidR="009623FA">
              <w:rPr>
                <w:lang w:val="en-US"/>
              </w:rPr>
              <w:t xml:space="preserve"> </w:t>
            </w:r>
            <w:r w:rsidR="009623FA" w:rsidRPr="009623FA">
              <w:rPr>
                <w:lang w:val="en-US"/>
              </w:rPr>
              <w:t>(subject to the agreement of all parties).</w:t>
            </w:r>
            <w:r w:rsidR="00FD24BC">
              <w:rPr>
                <w:lang w:val="en-US"/>
              </w:rPr>
              <w:t xml:space="preserve"> </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FD24BC">
              <w:rPr>
                <w:lang w:val="en-US"/>
              </w:rPr>
              <w:t xml:space="preserve"> Castle Buildings, Stormont Estate, Belfast</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FD24BC">
              <w:rPr>
                <w:lang w:val="en-US"/>
              </w:rPr>
              <w:t xml:space="preserve"> </w:t>
            </w:r>
            <w:r w:rsidR="00B12942">
              <w:rPr>
                <w:lang w:val="en-US"/>
              </w:rPr>
              <w:t>DoH will meet salary costs</w:t>
            </w:r>
            <w:r w:rsidR="00FD24BC">
              <w:rPr>
                <w:lang w:val="en-US"/>
              </w:rPr>
              <w:t xml:space="preserve"> </w:t>
            </w:r>
            <w:r w:rsidR="00527855">
              <w:rPr>
                <w:lang w:val="en-US"/>
              </w:rPr>
              <w:t xml:space="preserve">and the salary range is: </w:t>
            </w:r>
            <w:r w:rsidR="009623FA" w:rsidRPr="009623FA">
              <w:t>£</w:t>
            </w:r>
            <w:r w:rsidR="009623FA" w:rsidRPr="009623FA">
              <w:rPr>
                <w:lang w:val="en-US"/>
              </w:rPr>
              <w:t>32,328-£33,459</w:t>
            </w:r>
            <w:r w:rsidR="009623FA" w:rsidRPr="009623FA">
              <w:t>pa</w:t>
            </w:r>
            <w:r w:rsidR="009623FA">
              <w:t>.</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00B12942" w:rsidRPr="00B12942">
              <w:rPr>
                <w:b/>
                <w:u w:val="single"/>
              </w:rPr>
              <w:t>4</w:t>
            </w:r>
            <w:r w:rsidR="00FD24BC" w:rsidRPr="00B12942">
              <w:rPr>
                <w:b/>
                <w:u w:val="single"/>
              </w:rPr>
              <w:t>.00pm on Friday 24 June</w:t>
            </w:r>
            <w:r w:rsidRPr="00B12942">
              <w:rPr>
                <w:b/>
                <w:u w:val="single"/>
              </w:rPr>
              <w:t xml:space="preserve"> 20</w:t>
            </w:r>
            <w:r w:rsidR="00FD24BC" w:rsidRPr="00B12942">
              <w:rPr>
                <w:b/>
                <w:u w:val="single"/>
              </w:rPr>
              <w:t>22</w:t>
            </w:r>
            <w:r w:rsidRPr="00BD431D">
              <w:t xml:space="preserve"> to</w:t>
            </w:r>
            <w:r w:rsidRPr="00BD431D">
              <w:rPr>
                <w:b/>
              </w:rPr>
              <w:t xml:space="preserve">: </w:t>
            </w:r>
          </w:p>
          <w:p w:rsidR="00BD431D" w:rsidRPr="00BD431D" w:rsidRDefault="009D36C2" w:rsidP="00BD431D">
            <w:pPr>
              <w:rPr>
                <w:b/>
                <w:lang w:val="en-US"/>
              </w:rPr>
            </w:pPr>
            <w:hyperlink r:id="rId8" w:history="1">
              <w:r w:rsidR="00BD431D" w:rsidRPr="00BD431D">
                <w:rPr>
                  <w:b/>
                  <w:color w:val="0563C1"/>
                  <w:u w:val="single"/>
                  <w:lang w:val="en-US"/>
                </w:rPr>
                <w:t>interchangesecretariat@finance-ni.gov.uk</w:t>
              </w:r>
            </w:hyperlink>
            <w:r w:rsidR="00BD431D"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623FA" w:rsidRDefault="009623FA" w:rsidP="00990432">
            <w:pPr>
              <w:rPr>
                <w:rFonts w:ascii="Segoe Script" w:hAnsi="Segoe Script"/>
                <w:b/>
                <w:bCs/>
                <w:sz w:val="28"/>
                <w:szCs w:val="28"/>
                <w:lang w:val="en-US"/>
              </w:rPr>
            </w:pPr>
            <w:r w:rsidRPr="009623FA">
              <w:rPr>
                <w:rFonts w:ascii="Segoe Script" w:hAnsi="Segoe Script"/>
                <w:b/>
                <w:bCs/>
                <w:sz w:val="28"/>
                <w:szCs w:val="28"/>
                <w:lang w:val="en-US"/>
              </w:rPr>
              <w:t>Elaine Colgan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623FA" w:rsidP="00990432">
            <w:pPr>
              <w:rPr>
                <w:b/>
                <w:bCs/>
                <w:lang w:val="en-US"/>
              </w:rPr>
            </w:pPr>
            <w:r>
              <w:rPr>
                <w:b/>
                <w:bCs/>
                <w:lang w:val="en-US"/>
              </w:rPr>
              <w:t>30 May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C2" w:rsidRDefault="009D36C2">
      <w:r>
        <w:separator/>
      </w:r>
    </w:p>
  </w:endnote>
  <w:endnote w:type="continuationSeparator" w:id="0">
    <w:p w:rsidR="009D36C2" w:rsidRDefault="009D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C2" w:rsidRDefault="009D36C2">
      <w:r>
        <w:separator/>
      </w:r>
    </w:p>
  </w:footnote>
  <w:footnote w:type="continuationSeparator" w:id="0">
    <w:p w:rsidR="009D36C2" w:rsidRDefault="009D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FF2307">
      <w:t>38/22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2612E"/>
    <w:multiLevelType w:val="hybridMultilevel"/>
    <w:tmpl w:val="7DB64A48"/>
    <w:lvl w:ilvl="0" w:tplc="10BE9C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7750"/>
    <w:rsid w:val="00045639"/>
    <w:rsid w:val="00084BC9"/>
    <w:rsid w:val="00093953"/>
    <w:rsid w:val="00095D85"/>
    <w:rsid w:val="000B0FFD"/>
    <w:rsid w:val="000D4E6B"/>
    <w:rsid w:val="0010593C"/>
    <w:rsid w:val="001A2BBB"/>
    <w:rsid w:val="001E2F2A"/>
    <w:rsid w:val="00224572"/>
    <w:rsid w:val="00267C0A"/>
    <w:rsid w:val="002A0043"/>
    <w:rsid w:val="002D64EC"/>
    <w:rsid w:val="003031B1"/>
    <w:rsid w:val="003703A5"/>
    <w:rsid w:val="003735E0"/>
    <w:rsid w:val="003913D4"/>
    <w:rsid w:val="00430354"/>
    <w:rsid w:val="00437CCD"/>
    <w:rsid w:val="004C6545"/>
    <w:rsid w:val="005246E1"/>
    <w:rsid w:val="00527855"/>
    <w:rsid w:val="005319B5"/>
    <w:rsid w:val="00545238"/>
    <w:rsid w:val="005826F7"/>
    <w:rsid w:val="005850C9"/>
    <w:rsid w:val="005B1766"/>
    <w:rsid w:val="006C3B3A"/>
    <w:rsid w:val="006D7267"/>
    <w:rsid w:val="006E5263"/>
    <w:rsid w:val="00702D4D"/>
    <w:rsid w:val="00735393"/>
    <w:rsid w:val="007657C7"/>
    <w:rsid w:val="008F710C"/>
    <w:rsid w:val="009623FA"/>
    <w:rsid w:val="00990432"/>
    <w:rsid w:val="009D36C2"/>
    <w:rsid w:val="009D4397"/>
    <w:rsid w:val="00A362A7"/>
    <w:rsid w:val="00B12942"/>
    <w:rsid w:val="00B557A7"/>
    <w:rsid w:val="00BA0B4C"/>
    <w:rsid w:val="00BB7E71"/>
    <w:rsid w:val="00BD431D"/>
    <w:rsid w:val="00BE0687"/>
    <w:rsid w:val="00C7146C"/>
    <w:rsid w:val="00D52251"/>
    <w:rsid w:val="00E0737F"/>
    <w:rsid w:val="00E472AF"/>
    <w:rsid w:val="00EA59C8"/>
    <w:rsid w:val="00EB49E6"/>
    <w:rsid w:val="00EE256F"/>
    <w:rsid w:val="00F43742"/>
    <w:rsid w:val="00FC5D2E"/>
    <w:rsid w:val="00FD24BC"/>
    <w:rsid w:val="00FF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shapelayout>
  </w:shapeDefaults>
  <w:decimalSymbol w:val="."/>
  <w:listSeparator w:val=","/>
  <w15:chartTrackingRefBased/>
  <w15:docId w15:val="{0D1CE41F-CC2D-47FE-A9EE-C11BF68F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A9FD-E9C3-4A36-9367-5313FAE7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4231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3</cp:revision>
  <cp:lastPrinted>2005-06-27T10:28:00Z</cp:lastPrinted>
  <dcterms:created xsi:type="dcterms:W3CDTF">2022-05-31T08:25:00Z</dcterms:created>
  <dcterms:modified xsi:type="dcterms:W3CDTF">2022-06-01T08:07:00Z</dcterms:modified>
</cp:coreProperties>
</file>