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1200F9">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187D5A">
                  <w:r>
                    <w:t>Causeway Coast and Glens Borough Council</w:t>
                  </w:r>
                  <w:r>
                    <w:tab/>
                  </w:r>
                  <w:r>
                    <w:tab/>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1200F9">
      <w:pPr>
        <w:rPr>
          <w:b/>
          <w:bCs/>
        </w:rPr>
      </w:pPr>
      <w:r>
        <w:rPr>
          <w:b/>
          <w:bCs/>
          <w:noProof/>
          <w:sz w:val="20"/>
          <w:lang w:val="en-US"/>
        </w:rPr>
        <w:pict>
          <v:shape id="_x0000_s1027" type="#_x0000_t202" style="position:absolute;margin-left:90pt;margin-top:5.8pt;width:4in;height:27pt;z-index:251655168">
            <v:textbox>
              <w:txbxContent>
                <w:p w:rsidR="002A0043" w:rsidRDefault="00961F09">
                  <w:r>
                    <w:t>Ciara McCloskey</w:t>
                  </w:r>
                </w:p>
              </w:txbxContent>
            </v:textbox>
          </v:shape>
        </w:pict>
      </w:r>
    </w:p>
    <w:p w:rsidR="002A0043" w:rsidRDefault="002A0043">
      <w:r>
        <w:t xml:space="preserve">             Name</w:t>
      </w:r>
    </w:p>
    <w:p w:rsidR="002A0043" w:rsidRDefault="002A0043"/>
    <w:p w:rsidR="002A0043" w:rsidRDefault="001200F9">
      <w:r>
        <w:rPr>
          <w:noProof/>
          <w:sz w:val="20"/>
          <w:lang w:val="en-US"/>
        </w:rPr>
        <w:pict>
          <v:shape id="_x0000_s1028" type="#_x0000_t202" style="position:absolute;margin-left:90pt;margin-top:.4pt;width:324pt;height:27pt;z-index:251656192">
            <v:textbox>
              <w:txbxContent>
                <w:p w:rsidR="002A0043" w:rsidRDefault="00187D5A">
                  <w:r>
                    <w:t>ODHR</w:t>
                  </w:r>
                  <w:r>
                    <w:tab/>
                  </w:r>
                </w:p>
              </w:txbxContent>
            </v:textbox>
          </v:shape>
        </w:pict>
      </w:r>
      <w:r w:rsidR="002A0043">
        <w:t xml:space="preserve">     Organisation/</w:t>
      </w:r>
    </w:p>
    <w:p w:rsidR="002A0043" w:rsidRDefault="002A0043">
      <w:r>
        <w:t xml:space="preserve">        Department</w:t>
      </w:r>
    </w:p>
    <w:p w:rsidR="002A0043" w:rsidRDefault="001200F9">
      <w:r>
        <w:rPr>
          <w:noProof/>
          <w:sz w:val="20"/>
          <w:lang w:val="en-US"/>
        </w:rPr>
        <w:pict>
          <v:shape id="_x0000_s1029" type="#_x0000_t202" style="position:absolute;margin-left:90pt;margin-top:8.8pt;width:324pt;height:1in;z-index:251657216">
            <v:textbox>
              <w:txbxContent>
                <w:p w:rsidR="002A0043" w:rsidRDefault="00187D5A">
                  <w:pPr>
                    <w:rPr>
                      <w:rFonts w:ascii="Tahoma" w:hAnsi="Tahoma" w:cs="Tahoma"/>
                      <w:sz w:val="22"/>
                    </w:rPr>
                  </w:pPr>
                  <w:r>
                    <w:rPr>
                      <w:rFonts w:ascii="Tahoma" w:hAnsi="Tahoma" w:cs="Tahoma"/>
                      <w:sz w:val="22"/>
                    </w:rPr>
                    <w:t>66 Portstewart Road</w:t>
                  </w:r>
                </w:p>
                <w:p w:rsidR="00187D5A" w:rsidRDefault="00187D5A">
                  <w:pPr>
                    <w:rPr>
                      <w:rFonts w:ascii="Tahoma" w:hAnsi="Tahoma" w:cs="Tahoma"/>
                      <w:sz w:val="22"/>
                    </w:rPr>
                  </w:pPr>
                  <w:r>
                    <w:rPr>
                      <w:rFonts w:ascii="Tahoma" w:hAnsi="Tahoma" w:cs="Tahoma"/>
                      <w:sz w:val="22"/>
                    </w:rPr>
                    <w:t>Coleraine</w:t>
                  </w:r>
                </w:p>
                <w:p w:rsidR="00187D5A" w:rsidRDefault="00187D5A">
                  <w:pPr>
                    <w:rPr>
                      <w:rFonts w:ascii="Tahoma" w:hAnsi="Tahoma" w:cs="Tahoma"/>
                      <w:sz w:val="22"/>
                    </w:rPr>
                  </w:pPr>
                  <w:r>
                    <w:rPr>
                      <w:rFonts w:ascii="Tahoma" w:hAnsi="Tahoma" w:cs="Tahoma"/>
                      <w:sz w:val="22"/>
                    </w:rPr>
                    <w:t>Co. Londonderry</w:t>
                  </w:r>
                </w:p>
                <w:p w:rsidR="00187D5A" w:rsidRDefault="00187D5A">
                  <w:pPr>
                    <w:rPr>
                      <w:rFonts w:ascii="Tahoma" w:hAnsi="Tahoma" w:cs="Tahoma"/>
                      <w:sz w:val="22"/>
                    </w:rPr>
                  </w:pPr>
                  <w:r>
                    <w:rPr>
                      <w:rFonts w:ascii="Tahoma" w:hAnsi="Tahoma" w:cs="Tahoma"/>
                      <w:sz w:val="22"/>
                    </w:rPr>
                    <w:t>BT52 1EY</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1200F9">
      <w:r>
        <w:rPr>
          <w:noProof/>
          <w:sz w:val="20"/>
          <w:lang w:val="en-US"/>
        </w:rPr>
        <w:pict>
          <v:shape id="_x0000_s1030" type="#_x0000_t202" style="position:absolute;margin-left:90pt;margin-top:2.25pt;width:126pt;height:22pt;z-index:251658240">
            <v:textbox>
              <w:txbxContent>
                <w:p w:rsidR="002A0043" w:rsidRDefault="00187D5A">
                  <w:r>
                    <w:t>028 7034 7</w:t>
                  </w:r>
                  <w:r w:rsidR="00D37994">
                    <w:t>035</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1200F9">
      <w:r>
        <w:rPr>
          <w:noProof/>
          <w:sz w:val="20"/>
          <w:lang w:val="en-US"/>
        </w:rPr>
        <w:pict>
          <v:shape id="_x0000_s1032" type="#_x0000_t202" style="position:absolute;margin-left:90pt;margin-top:10.65pt;width:291.75pt;height:26.25pt;z-index:251660288">
            <v:textbox>
              <w:txbxContent>
                <w:p w:rsidR="002A0043" w:rsidRPr="00D37994" w:rsidRDefault="00D37994">
                  <w:r w:rsidRPr="00D37994">
                    <w:t>Ciara.mccloskey@causewaycoastandglens.gov.uk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1200F9">
      <w:r>
        <w:rPr>
          <w:noProof/>
          <w:sz w:val="20"/>
          <w:lang w:val="en-US"/>
        </w:rPr>
        <w:pict>
          <v:shape id="_x0000_s1042" type="#_x0000_t202" style="position:absolute;margin-left:117pt;margin-top:.45pt;width:270pt;height:27pt;z-index:251661312">
            <v:textbox>
              <w:txbxContent>
                <w:p w:rsidR="00D37994" w:rsidRDefault="00D37994" w:rsidP="00D37994">
                  <w:r>
                    <w:t>Secondment Opportunity (6 months)</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496784" w:rsidRPr="00992061" w:rsidRDefault="00496784" w:rsidP="00496784">
            <w:pPr>
              <w:rPr>
                <w:rFonts w:eastAsia="Calibri"/>
              </w:rPr>
            </w:pPr>
            <w:r w:rsidRPr="00992061">
              <w:t xml:space="preserve">The </w:t>
            </w:r>
            <w:r w:rsidRPr="00B7453B">
              <w:rPr>
                <w:b/>
              </w:rPr>
              <w:t>Leisure Operations Manager</w:t>
            </w:r>
            <w:r w:rsidRPr="00992061">
              <w:t xml:space="preserve"> will be responsible for the operational </w:t>
            </w:r>
            <w:r w:rsidRPr="00992061">
              <w:rPr>
                <w:rFonts w:eastAsia="Calibri"/>
              </w:rPr>
              <w:t xml:space="preserve">management of </w:t>
            </w:r>
            <w:r w:rsidRPr="00992061">
              <w:t xml:space="preserve">a Tier 1 and Tier 2 Leisure facility (Joey Dunlop Leisure Centre and </w:t>
            </w:r>
            <w:proofErr w:type="spellStart"/>
            <w:r w:rsidRPr="00992061">
              <w:t>Sheskburn</w:t>
            </w:r>
            <w:proofErr w:type="spellEnd"/>
            <w:r w:rsidRPr="00992061">
              <w:t xml:space="preserve"> Recreation Centre)</w:t>
            </w:r>
            <w:r w:rsidRPr="00992061">
              <w:rPr>
                <w:rFonts w:eastAsia="Calibri"/>
              </w:rPr>
              <w:t xml:space="preserve"> to achieve the following outcomes:</w:t>
            </w:r>
          </w:p>
          <w:p w:rsidR="00496784" w:rsidRPr="00992061" w:rsidRDefault="00496784" w:rsidP="00496784">
            <w:pPr>
              <w:numPr>
                <w:ilvl w:val="0"/>
                <w:numId w:val="13"/>
              </w:numPr>
              <w:rPr>
                <w:rFonts w:eastAsia="Calibri"/>
              </w:rPr>
            </w:pPr>
            <w:r w:rsidRPr="00992061">
              <w:rPr>
                <w:rFonts w:eastAsia="Calibri"/>
              </w:rPr>
              <w:t>Significantly reduced level of annual subvention required to subsidise the provision of the facilities and services</w:t>
            </w:r>
          </w:p>
          <w:p w:rsidR="00496784" w:rsidRPr="00992061" w:rsidRDefault="00496784" w:rsidP="00496784">
            <w:pPr>
              <w:numPr>
                <w:ilvl w:val="0"/>
                <w:numId w:val="13"/>
              </w:numPr>
              <w:rPr>
                <w:rFonts w:eastAsia="Calibri"/>
              </w:rPr>
            </w:pPr>
            <w:r w:rsidRPr="00992061">
              <w:rPr>
                <w:rFonts w:eastAsia="Calibri"/>
              </w:rPr>
              <w:t xml:space="preserve">Improved quality of service provision </w:t>
            </w:r>
          </w:p>
          <w:p w:rsidR="00496784" w:rsidRPr="00992061" w:rsidRDefault="00496784" w:rsidP="00496784">
            <w:pPr>
              <w:numPr>
                <w:ilvl w:val="0"/>
                <w:numId w:val="13"/>
              </w:numPr>
              <w:rPr>
                <w:rFonts w:eastAsia="Calibri"/>
              </w:rPr>
            </w:pPr>
            <w:r w:rsidRPr="00992061">
              <w:rPr>
                <w:rFonts w:eastAsia="Calibri"/>
              </w:rPr>
              <w:t xml:space="preserve">Increased usage of the facilities and participation by CCG’s residents </w:t>
            </w:r>
          </w:p>
          <w:p w:rsidR="00496784" w:rsidRPr="00992061" w:rsidRDefault="00496784" w:rsidP="00496784">
            <w:pPr>
              <w:numPr>
                <w:ilvl w:val="0"/>
                <w:numId w:val="13"/>
              </w:numPr>
              <w:rPr>
                <w:rFonts w:eastAsia="Calibri"/>
              </w:rPr>
            </w:pPr>
            <w:r w:rsidRPr="00992061">
              <w:rPr>
                <w:rFonts w:eastAsia="Calibri"/>
              </w:rPr>
              <w:t>Promotion of better health and wellbeing amongst CCG’s residents</w:t>
            </w:r>
          </w:p>
          <w:p w:rsidR="00496784" w:rsidRPr="00992061" w:rsidRDefault="00496784" w:rsidP="00496784">
            <w:pPr>
              <w:numPr>
                <w:ilvl w:val="0"/>
                <w:numId w:val="13"/>
              </w:numPr>
              <w:rPr>
                <w:rFonts w:eastAsia="Calibri"/>
              </w:rPr>
            </w:pPr>
            <w:r w:rsidRPr="00992061">
              <w:rPr>
                <w:rFonts w:eastAsia="Calibri"/>
              </w:rPr>
              <w:t xml:space="preserve">Affordable and accessible facilities for everyone, including residents and visitors in general and to Section 75 targeted groups in particular  </w:t>
            </w:r>
          </w:p>
          <w:p w:rsidR="00496784" w:rsidRPr="000F5B45" w:rsidRDefault="00496784" w:rsidP="00496784">
            <w:pPr>
              <w:rPr>
                <w:sz w:val="22"/>
                <w:szCs w:val="22"/>
              </w:rPr>
            </w:pP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2D64EC" w:rsidTr="00D214B5">
        <w:trPr>
          <w:trHeight w:val="5957"/>
        </w:trPr>
        <w:tc>
          <w:tcPr>
            <w:tcW w:w="7700" w:type="dxa"/>
            <w:shd w:val="clear" w:color="auto" w:fill="auto"/>
          </w:tcPr>
          <w:p w:rsidR="00D214B5" w:rsidRPr="000F5B45" w:rsidRDefault="00D214B5" w:rsidP="00D214B5">
            <w:pPr>
              <w:pStyle w:val="Default"/>
              <w:suppressAutoHyphens/>
              <w:ind w:right="-34"/>
              <w:rPr>
                <w:rFonts w:ascii="Times New Roman" w:hAnsi="Times New Roman" w:cs="Times New Roman"/>
                <w:i/>
                <w:color w:val="auto"/>
                <w:sz w:val="22"/>
                <w:szCs w:val="22"/>
              </w:rPr>
            </w:pPr>
            <w:r w:rsidRPr="000F5B45">
              <w:rPr>
                <w:rFonts w:ascii="Times New Roman" w:hAnsi="Times New Roman" w:cs="Times New Roman"/>
                <w:color w:val="auto"/>
                <w:sz w:val="22"/>
                <w:szCs w:val="22"/>
              </w:rPr>
              <w:t>Contributing to corporate objectives through the effective, efficient and economic management of the centre(s), including ensuring that financial and non-financial targets are achieved and that the service is developed to its full potential.</w:t>
            </w:r>
          </w:p>
          <w:p w:rsidR="00D214B5" w:rsidRPr="000F5B45" w:rsidRDefault="00D214B5" w:rsidP="00D214B5">
            <w:pPr>
              <w:pStyle w:val="Default"/>
              <w:suppressAutoHyphens/>
              <w:ind w:left="426" w:right="-34"/>
              <w:rPr>
                <w:rFonts w:ascii="Times New Roman" w:hAnsi="Times New Roman" w:cs="Times New Roman"/>
                <w:i/>
                <w:color w:val="auto"/>
                <w:sz w:val="22"/>
                <w:szCs w:val="22"/>
              </w:rPr>
            </w:pPr>
          </w:p>
          <w:p w:rsidR="00D214B5" w:rsidRPr="000F5B45" w:rsidRDefault="00D214B5" w:rsidP="00D214B5">
            <w:pPr>
              <w:pStyle w:val="Default"/>
              <w:suppressAutoHyphens/>
              <w:ind w:right="-34"/>
              <w:rPr>
                <w:rFonts w:ascii="Times New Roman" w:hAnsi="Times New Roman" w:cs="Times New Roman"/>
                <w:i/>
                <w:color w:val="auto"/>
                <w:sz w:val="22"/>
                <w:szCs w:val="22"/>
              </w:rPr>
            </w:pPr>
            <w:r w:rsidRPr="000F5B45">
              <w:rPr>
                <w:rFonts w:ascii="Times New Roman" w:hAnsi="Times New Roman" w:cs="Times New Roman"/>
                <w:sz w:val="22"/>
                <w:szCs w:val="22"/>
              </w:rPr>
              <w:t>Manage a high-performance team focused on optimising the quality and commerciality of the service with current direct line management responsibility for Duty Officers</w:t>
            </w:r>
            <w:r w:rsidRPr="000F5B45">
              <w:rPr>
                <w:rFonts w:ascii="Times New Roman" w:hAnsi="Times New Roman" w:cs="Times New Roman"/>
                <w:color w:val="auto"/>
                <w:sz w:val="22"/>
                <w:szCs w:val="22"/>
              </w:rPr>
              <w:t>, ensuring all staff have the appropriate levels of training and development to deliver against service needs.</w:t>
            </w:r>
          </w:p>
          <w:p w:rsidR="00D214B5" w:rsidRPr="000F5B45" w:rsidRDefault="00D214B5" w:rsidP="00D214B5">
            <w:pPr>
              <w:pStyle w:val="Default"/>
              <w:suppressAutoHyphens/>
              <w:ind w:right="-34"/>
              <w:rPr>
                <w:rFonts w:ascii="Times New Roman" w:hAnsi="Times New Roman" w:cs="Times New Roman"/>
                <w:i/>
                <w:color w:val="auto"/>
                <w:sz w:val="22"/>
                <w:szCs w:val="22"/>
              </w:rPr>
            </w:pPr>
          </w:p>
          <w:p w:rsidR="00D214B5" w:rsidRPr="000F5B45" w:rsidRDefault="00D214B5" w:rsidP="00D214B5">
            <w:pPr>
              <w:pStyle w:val="Default"/>
              <w:ind w:right="-34"/>
              <w:rPr>
                <w:rFonts w:ascii="Times New Roman" w:hAnsi="Times New Roman" w:cs="Times New Roman"/>
                <w:color w:val="auto"/>
                <w:sz w:val="22"/>
                <w:szCs w:val="22"/>
              </w:rPr>
            </w:pPr>
            <w:r w:rsidRPr="000F5B45">
              <w:rPr>
                <w:rFonts w:ascii="Times New Roman" w:hAnsi="Times New Roman" w:cs="Times New Roman"/>
                <w:color w:val="auto"/>
                <w:sz w:val="22"/>
                <w:szCs w:val="22"/>
              </w:rPr>
              <w:t>Implement the Business Plan and associated revenue budget for the centre and be responsible for operational delivery, ongoing monitoring and review, including the collation of performance data and the production of management reports.</w:t>
            </w:r>
          </w:p>
          <w:p w:rsidR="00D214B5" w:rsidRPr="000F5B45" w:rsidRDefault="00D214B5" w:rsidP="00D214B5">
            <w:pPr>
              <w:pStyle w:val="Default"/>
              <w:ind w:right="-34"/>
              <w:rPr>
                <w:rFonts w:ascii="Times New Roman" w:hAnsi="Times New Roman" w:cs="Times New Roman"/>
                <w:color w:val="auto"/>
                <w:sz w:val="22"/>
                <w:szCs w:val="22"/>
              </w:rPr>
            </w:pPr>
          </w:p>
          <w:p w:rsidR="002D64EC" w:rsidRDefault="00D214B5" w:rsidP="00D214B5">
            <w:pPr>
              <w:pStyle w:val="ListParagraph"/>
              <w:ind w:left="0" w:right="-34"/>
              <w:rPr>
                <w:sz w:val="22"/>
                <w:szCs w:val="22"/>
              </w:rPr>
            </w:pPr>
            <w:r w:rsidRPr="000F5B45">
              <w:rPr>
                <w:sz w:val="22"/>
                <w:szCs w:val="22"/>
              </w:rPr>
              <w:t>Facility management and service delivery compliance with all statutory and legislative requirements and works in accordance with good governance and health and safety requirements.</w:t>
            </w:r>
          </w:p>
          <w:p w:rsidR="004954F9" w:rsidRDefault="004954F9" w:rsidP="00D214B5">
            <w:pPr>
              <w:pStyle w:val="ListParagraph"/>
              <w:ind w:left="0" w:right="-34"/>
              <w:rPr>
                <w:sz w:val="22"/>
                <w:szCs w:val="22"/>
              </w:rPr>
            </w:pPr>
          </w:p>
          <w:p w:rsidR="004954F9" w:rsidRPr="00D214B5" w:rsidRDefault="004954F9" w:rsidP="004954F9">
            <w:pPr>
              <w:pStyle w:val="ListParagraph"/>
              <w:ind w:left="0" w:right="-34"/>
              <w:rPr>
                <w:rFonts w:ascii="Arial" w:hAnsi="Arial" w:cs="Arial"/>
                <w:bCs/>
                <w:sz w:val="22"/>
                <w:szCs w:val="22"/>
              </w:rPr>
            </w:pPr>
            <w:r>
              <w:rPr>
                <w:sz w:val="22"/>
                <w:szCs w:val="22"/>
              </w:rPr>
              <w:t>A Job Description and Person Specification are attached at Annexes A and B.</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496784" w:rsidRPr="000F5B45" w:rsidRDefault="000F5B45" w:rsidP="00496784">
            <w:pPr>
              <w:rPr>
                <w:sz w:val="22"/>
                <w:szCs w:val="22"/>
              </w:rPr>
            </w:pPr>
            <w:r>
              <w:rPr>
                <w:sz w:val="22"/>
                <w:szCs w:val="22"/>
              </w:rPr>
              <w:t xml:space="preserve">The individual will be required to work within the existing Leisure Management team to implement Council’s Leisure Transformation Project.  </w:t>
            </w:r>
            <w:r w:rsidR="00496784" w:rsidRPr="00992061">
              <w:rPr>
                <w:sz w:val="22"/>
                <w:szCs w:val="22"/>
              </w:rPr>
              <w:t xml:space="preserve">The successful candidate will meet the essential criteria including </w:t>
            </w:r>
            <w:r w:rsidRPr="00992061">
              <w:rPr>
                <w:sz w:val="22"/>
                <w:szCs w:val="22"/>
              </w:rPr>
              <w:t>key qualities, experience and</w:t>
            </w:r>
            <w:r>
              <w:rPr>
                <w:sz w:val="22"/>
                <w:szCs w:val="22"/>
              </w:rPr>
              <w:t xml:space="preserve"> skills for the post are included within the personal specification attached. </w:t>
            </w: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Pr="000F5B45" w:rsidRDefault="002D64EC">
            <w:pPr>
              <w:rPr>
                <w:sz w:val="22"/>
                <w:szCs w:val="22"/>
              </w:rPr>
            </w:pPr>
          </w:p>
          <w:p w:rsidR="002D64EC" w:rsidRPr="000F5B45" w:rsidRDefault="00187D5A">
            <w:pPr>
              <w:rPr>
                <w:sz w:val="22"/>
                <w:szCs w:val="22"/>
              </w:rPr>
            </w:pPr>
            <w:r w:rsidRPr="000F5B45">
              <w:rPr>
                <w:sz w:val="22"/>
                <w:szCs w:val="22"/>
              </w:rPr>
              <w:t>General Manager Sport and Wellbeing</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Pr="000F5B45" w:rsidRDefault="00187D5A">
            <w:pPr>
              <w:rPr>
                <w:sz w:val="22"/>
                <w:szCs w:val="22"/>
              </w:rPr>
            </w:pPr>
            <w:r w:rsidRPr="000F5B45">
              <w:rPr>
                <w:sz w:val="22"/>
                <w:szCs w:val="22"/>
              </w:rPr>
              <w:lastRenderedPageBreak/>
              <w:t>General Manager Sport and Wellbeing</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1E7451" w:rsidRPr="00992061" w:rsidRDefault="001E7451" w:rsidP="001E7451">
            <w:pPr>
              <w:rPr>
                <w:b/>
                <w:bCs/>
              </w:rPr>
            </w:pPr>
            <w:r w:rsidRPr="00992061">
              <w:rPr>
                <w:b/>
                <w:bCs/>
              </w:rPr>
              <w:t xml:space="preserve">Individual </w:t>
            </w:r>
          </w:p>
          <w:p w:rsidR="001E7451" w:rsidRPr="00992061" w:rsidRDefault="001E7451" w:rsidP="001E7451">
            <w:pPr>
              <w:rPr>
                <w:bCs/>
              </w:rPr>
            </w:pPr>
            <w:r w:rsidRPr="00992061">
              <w:rPr>
                <w:bCs/>
              </w:rPr>
              <w:t>Experience working with an existing team of managers tasked with the implementation of Council’s Leisure Transformation Project</w:t>
            </w:r>
          </w:p>
          <w:p w:rsidR="001E7451" w:rsidRPr="00992061" w:rsidRDefault="001E7451">
            <w:pPr>
              <w:rPr>
                <w:b/>
                <w:bCs/>
                <w:sz w:val="22"/>
                <w:szCs w:val="22"/>
              </w:rPr>
            </w:pPr>
          </w:p>
          <w:p w:rsidR="00961F09" w:rsidRPr="00992061" w:rsidRDefault="00961F09">
            <w:pPr>
              <w:rPr>
                <w:b/>
                <w:bCs/>
                <w:sz w:val="22"/>
                <w:szCs w:val="22"/>
              </w:rPr>
            </w:pPr>
            <w:r w:rsidRPr="00992061">
              <w:rPr>
                <w:b/>
                <w:bCs/>
                <w:sz w:val="22"/>
                <w:szCs w:val="22"/>
              </w:rPr>
              <w:t>Host Organisation</w:t>
            </w:r>
          </w:p>
          <w:p w:rsidR="003735E0" w:rsidRPr="00992061" w:rsidRDefault="00961F09">
            <w:pPr>
              <w:rPr>
                <w:sz w:val="22"/>
                <w:szCs w:val="22"/>
              </w:rPr>
            </w:pPr>
            <w:r w:rsidRPr="00992061">
              <w:rPr>
                <w:sz w:val="22"/>
                <w:szCs w:val="22"/>
              </w:rPr>
              <w:t>The o</w:t>
            </w:r>
            <w:r w:rsidR="00D214B5" w:rsidRPr="00992061">
              <w:rPr>
                <w:sz w:val="22"/>
                <w:szCs w:val="22"/>
              </w:rPr>
              <w:t>pportunity will provide temporary cover for vacant</w:t>
            </w:r>
            <w:r w:rsidR="000F5B45" w:rsidRPr="00992061">
              <w:rPr>
                <w:sz w:val="22"/>
                <w:szCs w:val="22"/>
              </w:rPr>
              <w:t xml:space="preserve"> key</w:t>
            </w:r>
            <w:r w:rsidR="00D214B5" w:rsidRPr="00992061">
              <w:rPr>
                <w:sz w:val="22"/>
                <w:szCs w:val="22"/>
              </w:rPr>
              <w:t xml:space="preserve"> post within Council’s Leisure Transformation Project.</w:t>
            </w:r>
            <w:r w:rsidR="000F5B45" w:rsidRPr="00992061">
              <w:rPr>
                <w:sz w:val="22"/>
                <w:szCs w:val="22"/>
              </w:rPr>
              <w:t xml:space="preserve">  </w:t>
            </w:r>
          </w:p>
          <w:p w:rsidR="00961F09" w:rsidRPr="00992061" w:rsidRDefault="00961F09">
            <w:pPr>
              <w:rPr>
                <w:sz w:val="22"/>
                <w:szCs w:val="22"/>
              </w:rPr>
            </w:pPr>
          </w:p>
          <w:p w:rsidR="00961F09" w:rsidRPr="00992061" w:rsidRDefault="00961F09">
            <w:pPr>
              <w:rPr>
                <w:b/>
                <w:bCs/>
                <w:sz w:val="22"/>
                <w:szCs w:val="22"/>
              </w:rPr>
            </w:pPr>
            <w:r w:rsidRPr="00992061">
              <w:rPr>
                <w:b/>
                <w:bCs/>
                <w:sz w:val="22"/>
                <w:szCs w:val="22"/>
              </w:rPr>
              <w:t>Parent Organisation</w:t>
            </w:r>
          </w:p>
          <w:p w:rsidR="003735E0" w:rsidRPr="00992061" w:rsidRDefault="000F5B45">
            <w:pPr>
              <w:rPr>
                <w:sz w:val="22"/>
                <w:szCs w:val="22"/>
              </w:rPr>
            </w:pPr>
            <w:r w:rsidRPr="00992061">
              <w:rPr>
                <w:sz w:val="22"/>
                <w:szCs w:val="22"/>
              </w:rPr>
              <w:t>The individual</w:t>
            </w:r>
            <w:r w:rsidR="00961F09" w:rsidRPr="00992061">
              <w:rPr>
                <w:sz w:val="22"/>
                <w:szCs w:val="22"/>
              </w:rPr>
              <w:t>’</w:t>
            </w:r>
            <w:r w:rsidRPr="00992061">
              <w:rPr>
                <w:sz w:val="22"/>
                <w:szCs w:val="22"/>
              </w:rPr>
              <w:t>s organisation will benefit through opportunities to benchmark and potential future sharing of aspects of best practice within the industry/service.</w:t>
            </w:r>
          </w:p>
          <w:p w:rsidR="00961F09" w:rsidRPr="00992061" w:rsidRDefault="00961F09" w:rsidP="00961F09">
            <w:pPr>
              <w:rPr>
                <w:sz w:val="22"/>
                <w:szCs w:val="22"/>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992061" w:rsidRDefault="006C3B3A">
            <w:pPr>
              <w:rPr>
                <w:lang w:val="en-US"/>
              </w:rPr>
            </w:pPr>
            <w:r w:rsidRPr="00437CCD">
              <w:rPr>
                <w:b/>
                <w:lang w:val="en-US"/>
              </w:rPr>
              <w:t>Start Date</w:t>
            </w:r>
            <w:r w:rsidRPr="00437CCD">
              <w:rPr>
                <w:lang w:val="en-US"/>
              </w:rPr>
              <w:t>:</w:t>
            </w:r>
            <w:r w:rsidR="00187D5A">
              <w:rPr>
                <w:lang w:val="en-US"/>
              </w:rPr>
              <w:t xml:space="preserve"> </w:t>
            </w:r>
            <w:r w:rsidR="0078211A" w:rsidRPr="00992061">
              <w:rPr>
                <w:lang w:val="en-US"/>
              </w:rPr>
              <w:t>Subject to agreement you will start work within two - four weeks of accepting the post</w:t>
            </w:r>
          </w:p>
          <w:p w:rsidR="006C3B3A" w:rsidRPr="00992061" w:rsidRDefault="006C3B3A">
            <w:pPr>
              <w:rPr>
                <w:lang w:val="en-US"/>
              </w:rPr>
            </w:pPr>
          </w:p>
          <w:p w:rsidR="006C3B3A" w:rsidRPr="00992061" w:rsidRDefault="006C3B3A">
            <w:pPr>
              <w:rPr>
                <w:rFonts w:ascii="Arial" w:eastAsia="Calibri" w:hAnsi="Arial" w:cs="Arial"/>
                <w:bCs/>
                <w:iCs/>
              </w:rPr>
            </w:pPr>
            <w:r w:rsidRPr="00992061">
              <w:rPr>
                <w:b/>
                <w:lang w:val="en-US"/>
              </w:rPr>
              <w:t>Duration</w:t>
            </w:r>
            <w:r w:rsidRPr="00992061">
              <w:rPr>
                <w:lang w:val="en-US"/>
              </w:rPr>
              <w:t>:</w:t>
            </w:r>
            <w:r w:rsidR="00187D5A" w:rsidRPr="00992061">
              <w:rPr>
                <w:lang w:val="en-US"/>
              </w:rPr>
              <w:t xml:space="preserve"> </w:t>
            </w:r>
            <w:r w:rsidR="0078211A" w:rsidRPr="00992061">
              <w:t xml:space="preserve">Secondment: </w:t>
            </w:r>
            <w:r w:rsidR="0078211A" w:rsidRPr="00992061">
              <w:rPr>
                <w:rFonts w:eastAsia="Calibri"/>
                <w:bCs/>
                <w:iCs/>
              </w:rPr>
              <w:t xml:space="preserve">Temporary for 6 months from start date.  Duration may be extended subject to service needs and agreement by </w:t>
            </w:r>
            <w:r w:rsidR="00EF021B">
              <w:rPr>
                <w:rFonts w:eastAsia="Calibri"/>
                <w:bCs/>
                <w:iCs/>
              </w:rPr>
              <w:t>all</w:t>
            </w:r>
            <w:r w:rsidR="0078211A" w:rsidRPr="00992061">
              <w:rPr>
                <w:rFonts w:eastAsia="Calibri"/>
                <w:bCs/>
                <w:iCs/>
              </w:rPr>
              <w:t xml:space="preserve"> parties.</w:t>
            </w:r>
          </w:p>
          <w:p w:rsidR="006C3B3A" w:rsidRPr="00992061" w:rsidRDefault="006C3B3A">
            <w:pPr>
              <w:rPr>
                <w:lang w:val="en-US"/>
              </w:rPr>
            </w:pPr>
          </w:p>
          <w:p w:rsidR="006C3B3A" w:rsidRPr="00992061" w:rsidRDefault="006C3B3A">
            <w:pPr>
              <w:rPr>
                <w:lang w:val="en-US"/>
              </w:rPr>
            </w:pPr>
            <w:r w:rsidRPr="00992061">
              <w:rPr>
                <w:b/>
                <w:lang w:val="en-US"/>
              </w:rPr>
              <w:t>Location</w:t>
            </w:r>
            <w:r w:rsidRPr="00992061">
              <w:rPr>
                <w:lang w:val="en-US"/>
              </w:rPr>
              <w:t>:</w:t>
            </w:r>
            <w:r w:rsidR="00187D5A" w:rsidRPr="00992061">
              <w:rPr>
                <w:lang w:val="en-US"/>
              </w:rPr>
              <w:t xml:space="preserve"> Joey Dunlop Leisure Centre</w:t>
            </w:r>
            <w:r w:rsidR="00B7453B" w:rsidRPr="00B7453B">
              <w:rPr>
                <w:lang w:val="en-US"/>
              </w:rPr>
              <w:t xml:space="preserve">, 33 </w:t>
            </w:r>
            <w:proofErr w:type="spellStart"/>
            <w:r w:rsidR="00B7453B" w:rsidRPr="00B7453B">
              <w:rPr>
                <w:lang w:val="en-US"/>
              </w:rPr>
              <w:t>Garryduff</w:t>
            </w:r>
            <w:proofErr w:type="spellEnd"/>
            <w:r w:rsidR="00B7453B" w:rsidRPr="00B7453B">
              <w:rPr>
                <w:lang w:val="en-US"/>
              </w:rPr>
              <w:t xml:space="preserve"> Rd, </w:t>
            </w:r>
            <w:proofErr w:type="spellStart"/>
            <w:r w:rsidR="00B7453B" w:rsidRPr="00B7453B">
              <w:rPr>
                <w:lang w:val="en-US"/>
              </w:rPr>
              <w:t>Ballymoney</w:t>
            </w:r>
            <w:proofErr w:type="spellEnd"/>
            <w:r w:rsidR="00B7453B" w:rsidRPr="00B7453B">
              <w:rPr>
                <w:lang w:val="en-US"/>
              </w:rPr>
              <w:t xml:space="preserve"> BT53 7DB, with a requirement for flexibility to work throughout the Borough when required</w:t>
            </w:r>
            <w:r w:rsidR="00B7453B">
              <w:rPr>
                <w:lang w:val="en-US"/>
              </w:rPr>
              <w:t>.</w:t>
            </w:r>
          </w:p>
          <w:p w:rsidR="006C3B3A" w:rsidRPr="00992061" w:rsidRDefault="006C3B3A">
            <w:pPr>
              <w:rPr>
                <w:lang w:val="en-US"/>
              </w:rPr>
            </w:pPr>
          </w:p>
          <w:p w:rsidR="00D645F9" w:rsidRPr="00992061" w:rsidRDefault="006C3B3A" w:rsidP="00D645F9">
            <w:pPr>
              <w:rPr>
                <w:lang w:val="en-US"/>
              </w:rPr>
            </w:pPr>
            <w:r w:rsidRPr="00992061">
              <w:rPr>
                <w:b/>
                <w:lang w:val="en-US"/>
              </w:rPr>
              <w:t>Resources</w:t>
            </w:r>
            <w:r w:rsidRPr="00992061">
              <w:rPr>
                <w:lang w:val="en-US"/>
              </w:rPr>
              <w:t>:</w:t>
            </w:r>
            <w:r w:rsidR="00187D5A" w:rsidRPr="00992061">
              <w:rPr>
                <w:lang w:val="en-US"/>
              </w:rPr>
              <w:t xml:space="preserve"> Laptop, Phone, Office at JDLC</w:t>
            </w:r>
            <w:r w:rsidR="00D645F9" w:rsidRPr="00992061">
              <w:rPr>
                <w:lang w:val="en-US"/>
              </w:rPr>
              <w:t>.  The individual must hold a</w:t>
            </w:r>
            <w:r w:rsidR="00D645F9" w:rsidRPr="00992061">
              <w:rPr>
                <w:rFonts w:ascii="Arial" w:eastAsia="Calibri" w:hAnsi="Arial" w:cs="Arial"/>
              </w:rPr>
              <w:t xml:space="preserve"> </w:t>
            </w:r>
            <w:r w:rsidR="00D645F9" w:rsidRPr="00992061">
              <w:rPr>
                <w:rFonts w:eastAsia="Calibri"/>
              </w:rPr>
              <w:t>full current driving licence (Category B, valid in the UK) and access to a vehicle that will enable the post holder to meet the requirements</w:t>
            </w:r>
            <w:bookmarkStart w:id="0" w:name="_GoBack"/>
            <w:bookmarkEnd w:id="0"/>
            <w:r w:rsidR="00D645F9" w:rsidRPr="00992061">
              <w:rPr>
                <w:rFonts w:eastAsia="Calibri"/>
              </w:rPr>
              <w:t xml:space="preserve"> of the post </w:t>
            </w:r>
            <w:r w:rsidR="00D645F9" w:rsidRPr="00992061">
              <w:rPr>
                <w:rFonts w:eastAsia="Calibri"/>
                <w:b/>
              </w:rPr>
              <w:t>OR</w:t>
            </w:r>
            <w:r w:rsidR="00D645F9" w:rsidRPr="00992061">
              <w:rPr>
                <w:rFonts w:eastAsia="Calibri"/>
              </w:rPr>
              <w:t xml:space="preserve"> have access to a form of transport that enables you to carry out the duties of the post.</w:t>
            </w:r>
          </w:p>
          <w:p w:rsidR="006C3B3A" w:rsidRPr="00992061" w:rsidRDefault="006C3B3A">
            <w:pPr>
              <w:rPr>
                <w:lang w:val="en-US"/>
              </w:rPr>
            </w:pPr>
          </w:p>
          <w:p w:rsidR="006C3B3A" w:rsidRPr="00992061" w:rsidRDefault="006C3B3A">
            <w:pPr>
              <w:rPr>
                <w:rFonts w:eastAsia="Calibri"/>
                <w:bCs/>
                <w:iCs/>
              </w:rPr>
            </w:pPr>
            <w:r w:rsidRPr="00992061">
              <w:rPr>
                <w:b/>
                <w:lang w:val="en-US"/>
              </w:rPr>
              <w:t>Funding</w:t>
            </w:r>
            <w:r w:rsidRPr="00992061">
              <w:rPr>
                <w:lang w:val="en-US"/>
              </w:rPr>
              <w:t>:</w:t>
            </w:r>
            <w:r w:rsidR="00D645F9" w:rsidRPr="00992061">
              <w:rPr>
                <w:rFonts w:ascii="Arial" w:eastAsia="Calibri" w:hAnsi="Arial" w:cs="Arial"/>
                <w:bCs/>
                <w:iCs/>
              </w:rPr>
              <w:t xml:space="preserve"> </w:t>
            </w:r>
            <w:r w:rsidR="00D645F9" w:rsidRPr="00992061">
              <w:rPr>
                <w:rFonts w:eastAsia="Calibri"/>
                <w:bCs/>
                <w:iCs/>
              </w:rPr>
              <w:t xml:space="preserve">The salary is </w:t>
            </w:r>
            <w:r w:rsidR="00D645F9" w:rsidRPr="00992061">
              <w:t>PO3 (SCP 32-35) £36,371-£39,571 per annum.  Causeway Coast and Glens Borough Council</w:t>
            </w:r>
            <w:r w:rsidR="00D645F9" w:rsidRPr="00992061">
              <w:rPr>
                <w:rFonts w:eastAsia="Calibri"/>
                <w:bCs/>
                <w:iCs/>
              </w:rPr>
              <w:t>l will meet salary and associated costs.</w:t>
            </w:r>
          </w:p>
          <w:p w:rsidR="006C3B3A" w:rsidRPr="00992061" w:rsidRDefault="006C3B3A">
            <w:pPr>
              <w:rPr>
                <w:lang w:val="en-US"/>
              </w:rPr>
            </w:pPr>
          </w:p>
          <w:p w:rsidR="00BD431D" w:rsidRPr="00BD431D" w:rsidRDefault="00BD431D" w:rsidP="00BD431D">
            <w:pPr>
              <w:rPr>
                <w:b/>
              </w:rPr>
            </w:pPr>
            <w:r w:rsidRPr="00BD431D">
              <w:rPr>
                <w:b/>
              </w:rPr>
              <w:t xml:space="preserve">Closing Date: </w:t>
            </w:r>
            <w:r w:rsidRPr="00BD431D">
              <w:t xml:space="preserve">Applications must be submitted by </w:t>
            </w:r>
            <w:r w:rsidR="000E79CD" w:rsidRPr="000E79CD">
              <w:rPr>
                <w:b/>
                <w:u w:val="single"/>
              </w:rPr>
              <w:t>4</w:t>
            </w:r>
            <w:r w:rsidRPr="000E79CD">
              <w:rPr>
                <w:b/>
                <w:u w:val="single"/>
              </w:rPr>
              <w:t xml:space="preserve">.00pm on Friday </w:t>
            </w:r>
            <w:r w:rsidR="00D645F9" w:rsidRPr="000E79CD">
              <w:rPr>
                <w:b/>
                <w:u w:val="single"/>
              </w:rPr>
              <w:t>8</w:t>
            </w:r>
            <w:r w:rsidR="00D645F9" w:rsidRPr="000E79CD">
              <w:rPr>
                <w:b/>
                <w:u w:val="single"/>
                <w:vertAlign w:val="superscript"/>
              </w:rPr>
              <w:t>th</w:t>
            </w:r>
            <w:r w:rsidR="00D645F9" w:rsidRPr="000E79CD">
              <w:rPr>
                <w:b/>
                <w:u w:val="single"/>
              </w:rPr>
              <w:t xml:space="preserve"> July</w:t>
            </w:r>
            <w:r w:rsidRPr="000E79CD">
              <w:rPr>
                <w:b/>
                <w:u w:val="single"/>
              </w:rPr>
              <w:t xml:space="preserve"> </w:t>
            </w:r>
            <w:r w:rsidR="008C754F" w:rsidRPr="000E79CD">
              <w:rPr>
                <w:b/>
                <w:u w:val="single"/>
              </w:rPr>
              <w:t>2022</w:t>
            </w:r>
            <w:r w:rsidRPr="00BD431D">
              <w:t xml:space="preserve"> to</w:t>
            </w:r>
            <w:r w:rsidRPr="00BD431D">
              <w:rPr>
                <w:b/>
              </w:rPr>
              <w:t xml:space="preserve">: </w:t>
            </w:r>
          </w:p>
          <w:p w:rsidR="005246E1" w:rsidRPr="000E79CD" w:rsidRDefault="00BD431D" w:rsidP="000E79CD">
            <w:pPr>
              <w:rPr>
                <w:b/>
                <w:lang w:val="en-US"/>
              </w:rPr>
            </w:pPr>
            <w:r w:rsidRPr="00BD431D">
              <w:rPr>
                <w:b/>
              </w:rPr>
              <w:tab/>
            </w:r>
            <w:hyperlink r:id="rId8" w:history="1">
              <w:r w:rsidRPr="00BD431D">
                <w:rPr>
                  <w:b/>
                  <w:color w:val="0563C1"/>
                  <w:u w:val="single"/>
                  <w:lang w:val="en-US"/>
                </w:rPr>
                <w:t>interchangesecretariat@finance-ni.gov.uk</w:t>
              </w:r>
            </w:hyperlink>
            <w:r w:rsidRPr="00BD431D">
              <w:rPr>
                <w:b/>
                <w:lang w:val="en-US"/>
              </w:rPr>
              <w:t xml:space="preserve"> </w:t>
            </w:r>
          </w:p>
        </w:tc>
      </w:tr>
    </w:tbl>
    <w:p w:rsidR="002A0043" w:rsidRDefault="002A0043">
      <w:pPr>
        <w:rPr>
          <w:lang w:val="en-US"/>
        </w:rPr>
      </w:pPr>
    </w:p>
    <w:p w:rsidR="000E79CD" w:rsidRDefault="000E79CD">
      <w:pPr>
        <w:rPr>
          <w:lang w:val="en-US"/>
        </w:rPr>
      </w:pPr>
    </w:p>
    <w:p w:rsidR="000E79CD" w:rsidRDefault="000E79CD">
      <w:pPr>
        <w:rPr>
          <w:lang w:val="en-US"/>
        </w:rPr>
      </w:pPr>
    </w:p>
    <w:p w:rsidR="000E79CD" w:rsidRDefault="000E79CD">
      <w:pPr>
        <w:rPr>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0E79CD" w:rsidRDefault="000E79CD" w:rsidP="00990432">
            <w:pPr>
              <w:rPr>
                <w:rFonts w:ascii="Segoe Script" w:hAnsi="Segoe Script"/>
                <w:b/>
                <w:bCs/>
                <w:lang w:val="en-US"/>
              </w:rPr>
            </w:pPr>
            <w:r w:rsidRPr="000E79CD">
              <w:rPr>
                <w:rFonts w:ascii="Segoe Script" w:hAnsi="Segoe Script"/>
                <w:b/>
                <w:bCs/>
                <w:lang w:val="en-US"/>
              </w:rPr>
              <w:t>Ciara McCloskey</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0E79CD" w:rsidP="00990432">
            <w:pPr>
              <w:rPr>
                <w:b/>
                <w:bCs/>
                <w:lang w:val="en-US"/>
              </w:rPr>
            </w:pPr>
            <w:r>
              <w:rPr>
                <w:b/>
                <w:bCs/>
                <w:lang w:val="en-US"/>
              </w:rPr>
              <w:t>22 June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0E79CD" w:rsidP="000E79CD">
      <w:pPr>
        <w:jc w:val="right"/>
        <w:rPr>
          <w:b/>
          <w:bCs/>
          <w:lang w:val="en-US"/>
        </w:rPr>
      </w:pPr>
      <w:r>
        <w:rPr>
          <w:b/>
          <w:bCs/>
          <w:lang w:val="en-US"/>
        </w:rPr>
        <w:br w:type="page"/>
      </w:r>
      <w:r>
        <w:rPr>
          <w:b/>
          <w:bCs/>
          <w:lang w:val="en-US"/>
        </w:rPr>
        <w:lastRenderedPageBreak/>
        <w:t>Annex A</w:t>
      </w:r>
    </w:p>
    <w:p w:rsidR="000E79CD" w:rsidRDefault="000E79CD" w:rsidP="000E79CD">
      <w:pPr>
        <w:rPr>
          <w:b/>
          <w:bCs/>
          <w:lang w:val="en-US"/>
        </w:rPr>
      </w:pPr>
    </w:p>
    <w:p w:rsidR="000E79CD" w:rsidRDefault="000E79CD" w:rsidP="000E79CD">
      <w:pPr>
        <w:rPr>
          <w:b/>
          <w:bCs/>
          <w:lang w:val="en-US"/>
        </w:rPr>
      </w:pPr>
      <w:r>
        <w:rPr>
          <w:b/>
          <w:bCs/>
          <w:lang w:val="en-US"/>
        </w:rPr>
        <w:t>Job Description:</w:t>
      </w:r>
    </w:p>
    <w:p w:rsidR="000E79CD" w:rsidRDefault="000E79CD" w:rsidP="000E79CD">
      <w:pPr>
        <w:rPr>
          <w:b/>
          <w:bCs/>
          <w:lang w:val="en-US"/>
        </w:rPr>
      </w:pPr>
    </w:p>
    <w:p w:rsidR="000E79CD" w:rsidRDefault="000E79CD" w:rsidP="000E79CD">
      <w:r>
        <w:rPr>
          <w:b/>
          <w:bCs/>
          <w:lang w:val="en-US"/>
        </w:rPr>
        <w:t xml:space="preserve"> </w:t>
      </w:r>
      <w:r>
        <w:object w:dxaOrig="151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9" o:title=""/>
          </v:shape>
          <o:OLEObject Type="Embed" ProgID="Word.Document.8" ShapeID="_x0000_i1025" DrawAspect="Icon" ObjectID="_1717512516" r:id="rId10">
            <o:FieldCodes>\s</o:FieldCodes>
          </o:OLEObject>
        </w:object>
      </w:r>
    </w:p>
    <w:p w:rsidR="000E79CD" w:rsidRDefault="000E79CD" w:rsidP="000E79CD"/>
    <w:p w:rsidR="000E79CD" w:rsidRDefault="000E79CD" w:rsidP="000E79CD">
      <w:pPr>
        <w:jc w:val="right"/>
        <w:rPr>
          <w:b/>
        </w:rPr>
      </w:pPr>
      <w:r w:rsidRPr="000E79CD">
        <w:rPr>
          <w:b/>
        </w:rPr>
        <w:t>Annex B</w:t>
      </w:r>
    </w:p>
    <w:p w:rsidR="000E79CD" w:rsidRDefault="000E79CD" w:rsidP="000E79CD">
      <w:pPr>
        <w:rPr>
          <w:b/>
          <w:bCs/>
          <w:lang w:val="en-US"/>
        </w:rPr>
      </w:pPr>
      <w:r>
        <w:rPr>
          <w:b/>
          <w:bCs/>
          <w:lang w:val="en-US"/>
        </w:rPr>
        <w:t xml:space="preserve">Person Specification: </w:t>
      </w:r>
    </w:p>
    <w:p w:rsidR="000E79CD" w:rsidRDefault="000E79CD" w:rsidP="000E79CD">
      <w:pPr>
        <w:rPr>
          <w:b/>
          <w:bCs/>
          <w:lang w:val="en-US"/>
        </w:rPr>
      </w:pPr>
    </w:p>
    <w:p w:rsidR="000E79CD" w:rsidRPr="000E79CD" w:rsidRDefault="000E79CD" w:rsidP="000E79CD">
      <w:pPr>
        <w:rPr>
          <w:b/>
          <w:bCs/>
          <w:lang w:val="en-US"/>
        </w:rPr>
      </w:pPr>
      <w:r>
        <w:object w:dxaOrig="1516" w:dyaOrig="991">
          <v:shape id="_x0000_i1026" type="#_x0000_t75" style="width:75.6pt;height:49.8pt" o:ole="">
            <v:imagedata r:id="rId11" o:title=""/>
          </v:shape>
          <o:OLEObject Type="Embed" ProgID="Word.Document.8" ShapeID="_x0000_i1026" DrawAspect="Icon" ObjectID="_1717512517" r:id="rId12">
            <o:FieldCodes>\s</o:FieldCodes>
          </o:OLEObject>
        </w:object>
      </w:r>
    </w:p>
    <w:sectPr w:rsidR="000E79CD" w:rsidRPr="000E79CD">
      <w:headerReference w:type="default" r:id="rId13"/>
      <w:footerReference w:type="even"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5C" w:rsidRDefault="00366D5C">
      <w:r>
        <w:separator/>
      </w:r>
    </w:p>
  </w:endnote>
  <w:endnote w:type="continuationSeparator" w:id="0">
    <w:p w:rsidR="00366D5C" w:rsidRDefault="0036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5C" w:rsidRDefault="00366D5C">
      <w:r>
        <w:separator/>
      </w:r>
    </w:p>
  </w:footnote>
  <w:footnote w:type="continuationSeparator" w:id="0">
    <w:p w:rsidR="00366D5C" w:rsidRDefault="00366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0E79CD">
      <w:t xml:space="preserve"> 45/22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34616"/>
    <w:multiLevelType w:val="hybridMultilevel"/>
    <w:tmpl w:val="1F16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B61AE"/>
    <w:multiLevelType w:val="hybridMultilevel"/>
    <w:tmpl w:val="43545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F033AC"/>
    <w:multiLevelType w:val="hybridMultilevel"/>
    <w:tmpl w:val="F23A2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763416"/>
    <w:multiLevelType w:val="hybridMultilevel"/>
    <w:tmpl w:val="E2D8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B4D9A"/>
    <w:multiLevelType w:val="hybridMultilevel"/>
    <w:tmpl w:val="B9928E0C"/>
    <w:lvl w:ilvl="0" w:tplc="CA3C123A">
      <w:start w:val="1"/>
      <w:numFmt w:val="decimal"/>
      <w:lvlText w:val="%1."/>
      <w:lvlJc w:val="left"/>
      <w:pPr>
        <w:ind w:left="720" w:hanging="360"/>
      </w:pPr>
      <w:rPr>
        <w:rFonts w:ascii="Arial" w:hAnsi="Arial" w:cs="Arial" w:hint="default"/>
        <w:b/>
        <w:bCs/>
        <w:i w:val="0"/>
        <w:i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B427F"/>
    <w:multiLevelType w:val="hybridMultilevel"/>
    <w:tmpl w:val="9DAE9C6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55180"/>
    <w:multiLevelType w:val="hybridMultilevel"/>
    <w:tmpl w:val="427C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64289"/>
    <w:multiLevelType w:val="hybridMultilevel"/>
    <w:tmpl w:val="658C345C"/>
    <w:lvl w:ilvl="0" w:tplc="06926BA2">
      <w:start w:val="1"/>
      <w:numFmt w:val="lowerLetter"/>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C4526F"/>
    <w:multiLevelType w:val="hybridMultilevel"/>
    <w:tmpl w:val="7DEA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2186D"/>
    <w:multiLevelType w:val="hybridMultilevel"/>
    <w:tmpl w:val="7DE09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
  </w:num>
  <w:num w:numId="4">
    <w:abstractNumId w:val="5"/>
  </w:num>
  <w:num w:numId="5">
    <w:abstractNumId w:val="11"/>
  </w:num>
  <w:num w:numId="6">
    <w:abstractNumId w:val="9"/>
  </w:num>
  <w:num w:numId="7">
    <w:abstractNumId w:val="0"/>
  </w:num>
  <w:num w:numId="8">
    <w:abstractNumId w:val="8"/>
  </w:num>
  <w:num w:numId="9">
    <w:abstractNumId w:val="2"/>
  </w:num>
  <w:num w:numId="10">
    <w:abstractNumId w:val="3"/>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6FD9"/>
    <w:rsid w:val="00075B66"/>
    <w:rsid w:val="00084BC9"/>
    <w:rsid w:val="00093953"/>
    <w:rsid w:val="00095D85"/>
    <w:rsid w:val="000B0FFD"/>
    <w:rsid w:val="000D4E6B"/>
    <w:rsid w:val="000E79CD"/>
    <w:rsid w:val="000F5B45"/>
    <w:rsid w:val="001200F9"/>
    <w:rsid w:val="00187D5A"/>
    <w:rsid w:val="001A2BBB"/>
    <w:rsid w:val="001E2F2A"/>
    <w:rsid w:val="001E7451"/>
    <w:rsid w:val="00220BED"/>
    <w:rsid w:val="00224572"/>
    <w:rsid w:val="002A0043"/>
    <w:rsid w:val="002D64EC"/>
    <w:rsid w:val="003031B1"/>
    <w:rsid w:val="00366D5C"/>
    <w:rsid w:val="003703A5"/>
    <w:rsid w:val="003735E0"/>
    <w:rsid w:val="00437CCD"/>
    <w:rsid w:val="004954F9"/>
    <w:rsid w:val="00496784"/>
    <w:rsid w:val="004C6545"/>
    <w:rsid w:val="005246E1"/>
    <w:rsid w:val="005319B5"/>
    <w:rsid w:val="00545238"/>
    <w:rsid w:val="005826F7"/>
    <w:rsid w:val="005850C9"/>
    <w:rsid w:val="005B1766"/>
    <w:rsid w:val="006C3B3A"/>
    <w:rsid w:val="006D7267"/>
    <w:rsid w:val="006E5263"/>
    <w:rsid w:val="00702F12"/>
    <w:rsid w:val="00735393"/>
    <w:rsid w:val="0078211A"/>
    <w:rsid w:val="008C754F"/>
    <w:rsid w:val="00961F09"/>
    <w:rsid w:val="00990432"/>
    <w:rsid w:val="00992061"/>
    <w:rsid w:val="009D4397"/>
    <w:rsid w:val="00A0176C"/>
    <w:rsid w:val="00A362A7"/>
    <w:rsid w:val="00B557A7"/>
    <w:rsid w:val="00B612B1"/>
    <w:rsid w:val="00B7453B"/>
    <w:rsid w:val="00BA0B4C"/>
    <w:rsid w:val="00BB7E71"/>
    <w:rsid w:val="00BD431D"/>
    <w:rsid w:val="00BE0687"/>
    <w:rsid w:val="00D214B5"/>
    <w:rsid w:val="00D37994"/>
    <w:rsid w:val="00D645F9"/>
    <w:rsid w:val="00E04AAD"/>
    <w:rsid w:val="00E472AF"/>
    <w:rsid w:val="00EB49E6"/>
    <w:rsid w:val="00EF021B"/>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BFD5DCDB-EDCC-4669-B1E6-F3439721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D214B5"/>
    <w:pPr>
      <w:ind w:left="720"/>
    </w:pPr>
    <w:rPr>
      <w:lang w:val="en-US"/>
    </w:rPr>
  </w:style>
  <w:style w:type="paragraph" w:customStyle="1" w:styleId="Default">
    <w:name w:val="Default"/>
    <w:rsid w:val="00D214B5"/>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4898">
      <w:bodyDiv w:val="1"/>
      <w:marLeft w:val="0"/>
      <w:marRight w:val="0"/>
      <w:marTop w:val="0"/>
      <w:marBottom w:val="0"/>
      <w:divBdr>
        <w:top w:val="none" w:sz="0" w:space="0" w:color="auto"/>
        <w:left w:val="none" w:sz="0" w:space="0" w:color="auto"/>
        <w:bottom w:val="none" w:sz="0" w:space="0" w:color="auto"/>
        <w:right w:val="none" w:sz="0" w:space="0" w:color="auto"/>
      </w:divBdr>
    </w:div>
    <w:div w:id="453332659">
      <w:bodyDiv w:val="1"/>
      <w:marLeft w:val="0"/>
      <w:marRight w:val="0"/>
      <w:marTop w:val="0"/>
      <w:marBottom w:val="0"/>
      <w:divBdr>
        <w:top w:val="none" w:sz="0" w:space="0" w:color="auto"/>
        <w:left w:val="none" w:sz="0" w:space="0" w:color="auto"/>
        <w:bottom w:val="none" w:sz="0" w:space="0" w:color="auto"/>
        <w:right w:val="none" w:sz="0" w:space="0" w:color="auto"/>
      </w:divBdr>
    </w:div>
    <w:div w:id="740059029">
      <w:bodyDiv w:val="1"/>
      <w:marLeft w:val="0"/>
      <w:marRight w:val="0"/>
      <w:marTop w:val="0"/>
      <w:marBottom w:val="0"/>
      <w:divBdr>
        <w:top w:val="none" w:sz="0" w:space="0" w:color="auto"/>
        <w:left w:val="none" w:sz="0" w:space="0" w:color="auto"/>
        <w:bottom w:val="none" w:sz="0" w:space="0" w:color="auto"/>
        <w:right w:val="none" w:sz="0" w:space="0" w:color="auto"/>
      </w:divBdr>
    </w:div>
    <w:div w:id="886375543">
      <w:bodyDiv w:val="1"/>
      <w:marLeft w:val="0"/>
      <w:marRight w:val="0"/>
      <w:marTop w:val="0"/>
      <w:marBottom w:val="0"/>
      <w:divBdr>
        <w:top w:val="none" w:sz="0" w:space="0" w:color="auto"/>
        <w:left w:val="none" w:sz="0" w:space="0" w:color="auto"/>
        <w:bottom w:val="none" w:sz="0" w:space="0" w:color="auto"/>
        <w:right w:val="none" w:sz="0" w:space="0" w:color="auto"/>
      </w:divBdr>
    </w:div>
    <w:div w:id="980886964">
      <w:bodyDiv w:val="1"/>
      <w:marLeft w:val="0"/>
      <w:marRight w:val="0"/>
      <w:marTop w:val="0"/>
      <w:marBottom w:val="0"/>
      <w:divBdr>
        <w:top w:val="none" w:sz="0" w:space="0" w:color="auto"/>
        <w:left w:val="none" w:sz="0" w:space="0" w:color="auto"/>
        <w:bottom w:val="none" w:sz="0" w:space="0" w:color="auto"/>
        <w:right w:val="none" w:sz="0" w:space="0" w:color="auto"/>
      </w:divBdr>
    </w:div>
    <w:div w:id="1168593200">
      <w:bodyDiv w:val="1"/>
      <w:marLeft w:val="0"/>
      <w:marRight w:val="0"/>
      <w:marTop w:val="0"/>
      <w:marBottom w:val="0"/>
      <w:divBdr>
        <w:top w:val="none" w:sz="0" w:space="0" w:color="auto"/>
        <w:left w:val="none" w:sz="0" w:space="0" w:color="auto"/>
        <w:bottom w:val="none" w:sz="0" w:space="0" w:color="auto"/>
        <w:right w:val="none" w:sz="0" w:space="0" w:color="auto"/>
      </w:divBdr>
    </w:div>
    <w:div w:id="1606690530">
      <w:bodyDiv w:val="1"/>
      <w:marLeft w:val="0"/>
      <w:marRight w:val="0"/>
      <w:marTop w:val="0"/>
      <w:marBottom w:val="0"/>
      <w:divBdr>
        <w:top w:val="none" w:sz="0" w:space="0" w:color="auto"/>
        <w:left w:val="none" w:sz="0" w:space="0" w:color="auto"/>
        <w:bottom w:val="none" w:sz="0" w:space="0" w:color="auto"/>
        <w:right w:val="none" w:sz="0" w:space="0" w:color="auto"/>
      </w:divBdr>
    </w:div>
    <w:div w:id="19478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2.doc"/><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48FCA-A871-4897-919B-2A2BB169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4281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4911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2022-06-23T17:02:00Z</dcterms:created>
  <dcterms:modified xsi:type="dcterms:W3CDTF">2022-06-23T17:02:00Z</dcterms:modified>
</cp:coreProperties>
</file>