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2A0043">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Default="0090363F">
                  <w:r>
                    <w:t>Department of Health Northern Ireland</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2A0043">
      <w:pPr>
        <w:rPr>
          <w:b/>
          <w:bCs/>
        </w:rPr>
      </w:pPr>
      <w:r>
        <w:rPr>
          <w:b/>
          <w:bCs/>
          <w:noProof/>
          <w:sz w:val="20"/>
          <w:lang w:val="en-US"/>
        </w:rPr>
        <w:pict>
          <v:shape id="_x0000_s1027" type="#_x0000_t202" style="position:absolute;margin-left:90pt;margin-top:5.8pt;width:4in;height:27pt;z-index:251655168">
            <v:textbox>
              <w:txbxContent>
                <w:p w:rsidR="002A0043" w:rsidRDefault="00965918">
                  <w:r>
                    <w:t>Brendan O’Neill</w:t>
                  </w:r>
                  <w:r>
                    <w:tab/>
                  </w:r>
                </w:p>
              </w:txbxContent>
            </v:textbox>
          </v:shape>
        </w:pict>
      </w:r>
    </w:p>
    <w:p w:rsidR="002A0043" w:rsidRDefault="002A0043">
      <w:r>
        <w:t xml:space="preserve">             Name</w:t>
      </w:r>
    </w:p>
    <w:p w:rsidR="002A0043" w:rsidRDefault="002A0043"/>
    <w:p w:rsidR="002A0043" w:rsidRDefault="002A0043">
      <w:r>
        <w:rPr>
          <w:noProof/>
          <w:sz w:val="20"/>
          <w:lang w:val="en-US"/>
        </w:rPr>
        <w:pict>
          <v:shape id="_x0000_s1028" type="#_x0000_t202" style="position:absolute;margin-left:90pt;margin-top:.4pt;width:324pt;height:27pt;z-index:251656192">
            <v:textbox>
              <w:txbxContent>
                <w:p w:rsidR="002A0043" w:rsidRDefault="00965918">
                  <w:r>
                    <w:t>Department of Health (NI)</w:t>
                  </w:r>
                </w:p>
              </w:txbxContent>
            </v:textbox>
          </v:shape>
        </w:pict>
      </w:r>
      <w:r>
        <w:t xml:space="preserve">     Organisation/</w:t>
      </w:r>
    </w:p>
    <w:p w:rsidR="002A0043" w:rsidRDefault="002A0043">
      <w:r>
        <w:t xml:space="preserve">        Department</w:t>
      </w:r>
    </w:p>
    <w:p w:rsidR="002A0043" w:rsidRDefault="002A0043">
      <w:r>
        <w:rPr>
          <w:noProof/>
          <w:sz w:val="20"/>
          <w:lang w:val="en-US"/>
        </w:rPr>
        <w:pict>
          <v:shape id="_x0000_s1029" type="#_x0000_t202" style="position:absolute;margin-left:90pt;margin-top:8.8pt;width:324pt;height:1in;z-index:251657216">
            <v:textbox>
              <w:txbxContent>
                <w:p w:rsidR="002A0043" w:rsidRDefault="00965918">
                  <w:pPr>
                    <w:rPr>
                      <w:sz w:val="22"/>
                    </w:rPr>
                  </w:pPr>
                  <w:r w:rsidRPr="00965918">
                    <w:rPr>
                      <w:sz w:val="22"/>
                    </w:rPr>
                    <w:t>Chief Digital Information Officer Group</w:t>
                  </w:r>
                </w:p>
                <w:p w:rsidR="00965918" w:rsidRDefault="00965918">
                  <w:pPr>
                    <w:rPr>
                      <w:sz w:val="22"/>
                    </w:rPr>
                  </w:pPr>
                  <w:r>
                    <w:rPr>
                      <w:sz w:val="22"/>
                    </w:rPr>
                    <w:t>Department of Health</w:t>
                  </w:r>
                </w:p>
                <w:p w:rsidR="00965918" w:rsidRDefault="00965918">
                  <w:pPr>
                    <w:rPr>
                      <w:sz w:val="22"/>
                    </w:rPr>
                  </w:pPr>
                  <w:r>
                    <w:rPr>
                      <w:sz w:val="22"/>
                    </w:rPr>
                    <w:t>Castle Buildings</w:t>
                  </w:r>
                </w:p>
                <w:p w:rsidR="00965918" w:rsidRDefault="00965918">
                  <w:pPr>
                    <w:rPr>
                      <w:sz w:val="22"/>
                    </w:rPr>
                  </w:pPr>
                  <w:r>
                    <w:rPr>
                      <w:sz w:val="22"/>
                    </w:rPr>
                    <w:t>Stormont Estate</w:t>
                  </w:r>
                </w:p>
                <w:p w:rsidR="00965918" w:rsidRPr="00965918" w:rsidRDefault="00965918">
                  <w:pPr>
                    <w:rPr>
                      <w:sz w:val="22"/>
                    </w:rPr>
                  </w:pPr>
                  <w:r>
                    <w:rPr>
                      <w:sz w:val="22"/>
                    </w:rPr>
                    <w:t>Belfast</w:t>
                  </w:r>
                </w:p>
                <w:p w:rsidR="00965918" w:rsidRDefault="00965918">
                  <w:pPr>
                    <w:rPr>
                      <w:rFonts w:ascii="Tahoma" w:hAnsi="Tahoma" w:cs="Tahoma"/>
                      <w:sz w:val="22"/>
                    </w:rPr>
                  </w:pP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r>
        <w:rPr>
          <w:noProof/>
          <w:sz w:val="20"/>
          <w:lang w:val="en-US"/>
        </w:rPr>
        <w:pict>
          <v:shape id="_x0000_s1031" type="#_x0000_t202" style="position:absolute;margin-left:279pt;margin-top:2.25pt;width:135pt;height:18pt;z-index:251659264">
            <v:textbox>
              <w:txbxContent>
                <w:p w:rsidR="002A0043" w:rsidRDefault="002A0043"/>
              </w:txbxContent>
            </v:textbox>
          </v:shape>
        </w:pict>
      </w:r>
      <w:r>
        <w:rPr>
          <w:noProof/>
          <w:sz w:val="20"/>
          <w:lang w:val="en-US"/>
        </w:rPr>
        <w:pict>
          <v:shape id="_x0000_s1030" type="#_x0000_t202" style="position:absolute;margin-left:90pt;margin-top:2.25pt;width:126pt;height:18pt;z-index:251658240">
            <v:textbox>
              <w:txbxContent>
                <w:p w:rsidR="002A0043" w:rsidRPr="00965918" w:rsidRDefault="00965918">
                  <w:pPr>
                    <w:rPr>
                      <w:sz w:val="22"/>
                    </w:rPr>
                  </w:pPr>
                  <w:r w:rsidRPr="00965918">
                    <w:rPr>
                      <w:sz w:val="22"/>
                    </w:rPr>
                    <w:t>02890522190</w:t>
                  </w:r>
                </w:p>
                <w:p w:rsidR="002A0043" w:rsidRDefault="002A0043"/>
              </w:txbxContent>
            </v:textbox>
          </v:shape>
        </w:pict>
      </w:r>
      <w:r>
        <w:t xml:space="preserve">         Telephone                                               Fax number</w:t>
      </w:r>
    </w:p>
    <w:p w:rsidR="002A0043" w:rsidRDefault="002A0043">
      <w:r>
        <w:t xml:space="preserve">             Number</w:t>
      </w:r>
    </w:p>
    <w:p w:rsidR="002A0043" w:rsidRDefault="002A0043">
      <w:r>
        <w:rPr>
          <w:noProof/>
          <w:sz w:val="20"/>
          <w:lang w:val="en-US"/>
        </w:rPr>
        <w:pict>
          <v:shape id="_x0000_s1032" type="#_x0000_t202" style="position:absolute;margin-left:90pt;margin-top:10.65pt;width:234pt;height:27pt;z-index:251660288">
            <v:textbox>
              <w:txbxContent>
                <w:p w:rsidR="002A0043" w:rsidRDefault="00965918">
                  <w:pPr>
                    <w:rPr>
                      <w:rFonts w:ascii="Arial" w:hAnsi="Arial" w:cs="Arial"/>
                    </w:rPr>
                  </w:pPr>
                  <w:r>
                    <w:rPr>
                      <w:rFonts w:ascii="Arial" w:hAnsi="Arial" w:cs="Arial"/>
                    </w:rPr>
                    <w:t>Brendan.g.oneill@health-ni.gov.uk</w:t>
                  </w:r>
                </w:p>
                <w:p w:rsidR="002A0043" w:rsidRDefault="002A0043"/>
              </w:txbxContent>
            </v:textbox>
          </v:shape>
        </w:pict>
      </w:r>
      <w:r>
        <w:t xml:space="preserve">               </w:t>
      </w:r>
    </w:p>
    <w:p w:rsidR="002A0043" w:rsidRDefault="002A0043">
      <w:r>
        <w:t xml:space="preserve">               E-mail</w:t>
      </w:r>
    </w:p>
    <w:p w:rsidR="002A0043" w:rsidRDefault="002A0043"/>
    <w:p w:rsidR="002A0043" w:rsidRDefault="00965918">
      <w:r>
        <w:rPr>
          <w:noProof/>
          <w:sz w:val="20"/>
          <w:lang w:val="en-US"/>
        </w:rPr>
        <w:pict>
          <v:shape id="_x0000_s1042" type="#_x0000_t202" style="position:absolute;margin-left:117pt;margin-top:14.25pt;width:270pt;height:36.5pt;z-index:251661312">
            <v:textbox>
              <w:txbxContent>
                <w:p w:rsidR="002A0043" w:rsidRDefault="0090363F">
                  <w:r>
                    <w:t>Secondment</w:t>
                  </w:r>
                  <w:r w:rsidR="00965918">
                    <w:t xml:space="preserve"> – Programme Lead – Implementation of </w:t>
                  </w:r>
                  <w:r w:rsidR="00965918" w:rsidRPr="0090363F">
                    <w:t>Trusted Research Environment</w:t>
                  </w:r>
                  <w:r w:rsidR="00965918">
                    <w:t xml:space="preserve"> </w:t>
                  </w:r>
                </w:p>
              </w:txbxContent>
            </v:textbox>
          </v:shape>
        </w:pict>
      </w:r>
    </w:p>
    <w:p w:rsidR="002A0043" w:rsidRDefault="002A0043">
      <w:r>
        <w:t xml:space="preserve">Type of </w:t>
      </w:r>
      <w:smartTag w:uri="urn:schemas-microsoft-com:office:smarttags" w:element="place">
        <w:r>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90363F" w:rsidRPr="0090363F" w:rsidRDefault="0090363F" w:rsidP="00C54A55">
            <w:pPr>
              <w:spacing w:line="276" w:lineRule="auto"/>
            </w:pPr>
            <w:r w:rsidRPr="0090363F">
              <w:t>The Chief Digital Information Officer role is unique for the Department of Health, in that the post combines policy and leadership in the Department as well as directing resources and teams across the Health and Social Care family). The CDIO leads the Digital Health and Care NI (DHCNI) organisation that is a joint venture between a number of HSCNI organisations focussed on data and digital health,</w:t>
            </w:r>
          </w:p>
          <w:p w:rsidR="0090363F" w:rsidRPr="0090363F" w:rsidRDefault="0090363F" w:rsidP="00C54A55">
            <w:pPr>
              <w:spacing w:line="276" w:lineRule="auto"/>
            </w:pPr>
            <w:r w:rsidRPr="0090363F">
              <w:t>The CDIO Office and DHCNI are also currently working towards the establishment of a Health and Social Care Data Institute (HSCDI) which will focus on improving how we use data as an organisation with a view to making HSCNI decisions more data driven.</w:t>
            </w:r>
          </w:p>
          <w:p w:rsidR="006D7267" w:rsidRDefault="0090363F" w:rsidP="00C54A55">
            <w:pPr>
              <w:spacing w:line="276" w:lineRule="auto"/>
            </w:pPr>
            <w:r w:rsidRPr="0090363F">
              <w:t>The successful applicant will act as Programme Lead</w:t>
            </w:r>
            <w:r w:rsidRPr="0090363F">
              <w:rPr>
                <w:b/>
              </w:rPr>
              <w:t xml:space="preserve"> </w:t>
            </w:r>
            <w:r w:rsidRPr="0090363F">
              <w:t>for the Implementation and Ad</w:t>
            </w:r>
            <w:r w:rsidR="00206AA8">
              <w:t xml:space="preserve">option of the Northern Ireland </w:t>
            </w:r>
            <w:r w:rsidRPr="0090363F">
              <w:t>Trusted Research Environment (NITRE) including the implementation of regulations governing Secondary Use of HSC Data</w:t>
            </w:r>
            <w:r>
              <w:t xml:space="preserve">. </w:t>
            </w:r>
          </w:p>
        </w:tc>
      </w:tr>
    </w:tbl>
    <w:p w:rsidR="002A0043" w:rsidRDefault="002A0043">
      <w:r>
        <w:t xml:space="preserve">             </w:t>
      </w:r>
    </w:p>
    <w:p w:rsidR="002A0043" w:rsidRDefault="002A0043"/>
    <w:p w:rsidR="00C54A55" w:rsidRDefault="00C54A55"/>
    <w:p w:rsidR="00C54A55" w:rsidRDefault="00C54A55"/>
    <w:p w:rsidR="002A0043" w:rsidRDefault="002A0043">
      <w:r>
        <w:lastRenderedPageBreak/>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990432">
        <w:tc>
          <w:tcPr>
            <w:tcW w:w="7654" w:type="dxa"/>
            <w:shd w:val="clear" w:color="auto" w:fill="auto"/>
          </w:tcPr>
          <w:p w:rsidR="00953C08" w:rsidRPr="00953C08" w:rsidRDefault="00953C08" w:rsidP="00C54A55">
            <w:pPr>
              <w:spacing w:line="276" w:lineRule="auto"/>
              <w:rPr>
                <w:bCs/>
              </w:rPr>
            </w:pPr>
            <w:r w:rsidRPr="00953C08">
              <w:rPr>
                <w:bCs/>
              </w:rPr>
              <w:t xml:space="preserve">Working alongside departmental policy colleagues, the </w:t>
            </w:r>
            <w:r>
              <w:rPr>
                <w:bCs/>
              </w:rPr>
              <w:t>successful applicant</w:t>
            </w:r>
            <w:r w:rsidRPr="00953C08">
              <w:rPr>
                <w:bCs/>
              </w:rPr>
              <w:t xml:space="preserve"> will play a key role in the establishment and adoption of the Northern Ireland Trusted Research Environment (NITRE) as a shared initiative, operating as a Departmental function within Office of Chief Digital Information Officer. This work </w:t>
            </w:r>
            <w:r>
              <w:rPr>
                <w:bCs/>
              </w:rPr>
              <w:t>required includes</w:t>
            </w:r>
            <w:r w:rsidRPr="00953C08">
              <w:rPr>
                <w:bCs/>
              </w:rPr>
              <w:t>:</w:t>
            </w:r>
          </w:p>
          <w:p w:rsidR="00953C08" w:rsidRPr="00953C08" w:rsidRDefault="00953C08" w:rsidP="00C54A55">
            <w:pPr>
              <w:numPr>
                <w:ilvl w:val="0"/>
                <w:numId w:val="9"/>
              </w:numPr>
              <w:spacing w:line="276" w:lineRule="auto"/>
              <w:ind w:left="744" w:hanging="384"/>
              <w:rPr>
                <w:bCs/>
              </w:rPr>
            </w:pPr>
            <w:r w:rsidRPr="00953C08">
              <w:rPr>
                <w:bCs/>
              </w:rPr>
              <w:t xml:space="preserve">Overseeing the adoption by HSC and others of the NI Trusted Research Environment to facilitate the legal, safe use of health data for research and analysis. </w:t>
            </w:r>
          </w:p>
          <w:p w:rsidR="00953C08" w:rsidRPr="00953C08" w:rsidRDefault="00953C08" w:rsidP="00C54A55">
            <w:pPr>
              <w:numPr>
                <w:ilvl w:val="0"/>
                <w:numId w:val="9"/>
              </w:numPr>
              <w:spacing w:line="276" w:lineRule="auto"/>
              <w:ind w:left="744" w:hanging="384"/>
              <w:rPr>
                <w:bCs/>
              </w:rPr>
            </w:pPr>
            <w:r w:rsidRPr="00953C08">
              <w:rPr>
                <w:bCs/>
              </w:rPr>
              <w:t>Undertake relationship building with similar Trusted Research Environments  facilities across the UK;</w:t>
            </w:r>
          </w:p>
          <w:p w:rsidR="00953C08" w:rsidRPr="00953C08" w:rsidRDefault="00953C08" w:rsidP="00C54A55">
            <w:pPr>
              <w:numPr>
                <w:ilvl w:val="0"/>
                <w:numId w:val="9"/>
              </w:numPr>
              <w:spacing w:line="276" w:lineRule="auto"/>
              <w:ind w:left="744" w:hanging="384"/>
            </w:pPr>
            <w:r w:rsidRPr="00953C08">
              <w:t>Work with our internal technical teams to ensure the right technical environment is implemented to support the TRE</w:t>
            </w:r>
          </w:p>
          <w:p w:rsidR="00953C08" w:rsidRPr="00953C08" w:rsidRDefault="00953C08" w:rsidP="00C54A55">
            <w:pPr>
              <w:numPr>
                <w:ilvl w:val="0"/>
                <w:numId w:val="9"/>
              </w:numPr>
              <w:spacing w:line="276" w:lineRule="auto"/>
              <w:ind w:left="744" w:hanging="384"/>
            </w:pPr>
            <w:r w:rsidRPr="00953C08">
              <w:t>Working with the DHCNI team on the establishment of the HSCDI and the establishment of NITRE as a key component of this.</w:t>
            </w:r>
          </w:p>
          <w:p w:rsidR="00953C08" w:rsidRPr="00953C08" w:rsidRDefault="00953C08" w:rsidP="00C54A55">
            <w:pPr>
              <w:numPr>
                <w:ilvl w:val="0"/>
                <w:numId w:val="9"/>
              </w:numPr>
              <w:spacing w:line="276" w:lineRule="auto"/>
              <w:ind w:left="744" w:hanging="384"/>
              <w:rPr>
                <w:bCs/>
              </w:rPr>
            </w:pPr>
            <w:r w:rsidRPr="00953C08">
              <w:rPr>
                <w:bCs/>
              </w:rPr>
              <w:t>Take forward the development of Regulations to enact the Health and Social Care (Control of Data Processing) Act (Northern Ireland) 2016 – (Secondary Uses Regulations); establishing the required privacy committee, support structures and processes; and</w:t>
            </w:r>
          </w:p>
          <w:p w:rsidR="00953C08" w:rsidRPr="00953C08" w:rsidRDefault="00953C08" w:rsidP="00C54A55">
            <w:pPr>
              <w:numPr>
                <w:ilvl w:val="0"/>
                <w:numId w:val="9"/>
              </w:numPr>
              <w:spacing w:line="276" w:lineRule="auto"/>
              <w:ind w:left="744" w:hanging="384"/>
              <w:rPr>
                <w:bCs/>
              </w:rPr>
            </w:pPr>
            <w:r w:rsidRPr="00953C08">
              <w:rPr>
                <w:bCs/>
              </w:rPr>
              <w:t>Lead cross sector interactions with academia, government, industry, Health and Social Care and the public sector in support of the Department of Health Data Institute development plans.</w:t>
            </w:r>
          </w:p>
          <w:p w:rsidR="002D64EC" w:rsidRDefault="002D64EC"/>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2D64EC" w:rsidRDefault="002D64EC"/>
          <w:p w:rsidR="002D64EC" w:rsidRDefault="0090363F">
            <w:r>
              <w:t>The individual will be working closely with senior staff both in the Department of Health and across the 16 Health and Social Care organisations. They will also be expected to interact with stakeholders across the academic and health research communities.</w:t>
            </w:r>
          </w:p>
          <w:p w:rsidR="0090363F" w:rsidRDefault="0090363F"/>
          <w:p w:rsidR="0090363F" w:rsidRPr="00965918" w:rsidRDefault="0090363F" w:rsidP="0090363F">
            <w:pPr>
              <w:rPr>
                <w:b/>
              </w:rPr>
            </w:pPr>
            <w:r w:rsidRPr="00965918">
              <w:rPr>
                <w:b/>
              </w:rPr>
              <w:t>Essential Criteria</w:t>
            </w:r>
          </w:p>
          <w:p w:rsidR="0090363F" w:rsidRDefault="0090363F" w:rsidP="0090363F">
            <w:pPr>
              <w:numPr>
                <w:ilvl w:val="0"/>
                <w:numId w:val="8"/>
              </w:numPr>
              <w:ind w:left="744" w:hanging="283"/>
            </w:pPr>
            <w:r>
              <w:t>Knowledge of health and social care data assets, infrastructure and governance principles and concepts and how they apply to HSCNI including HSCB &amp; BSO, PHA and academic and industry stakeholders;</w:t>
            </w:r>
          </w:p>
          <w:p w:rsidR="0090363F" w:rsidRDefault="0090363F" w:rsidP="0090363F">
            <w:pPr>
              <w:numPr>
                <w:ilvl w:val="0"/>
                <w:numId w:val="8"/>
              </w:numPr>
              <w:ind w:left="744" w:hanging="283"/>
            </w:pPr>
            <w:r>
              <w:t>Knowledge and understanding of the concepts and implementation hurdles in establishing Trusted Research Environments</w:t>
            </w:r>
          </w:p>
          <w:p w:rsidR="0090363F" w:rsidRDefault="0090363F" w:rsidP="0090363F">
            <w:pPr>
              <w:numPr>
                <w:ilvl w:val="0"/>
                <w:numId w:val="8"/>
              </w:numPr>
              <w:ind w:left="744" w:hanging="283"/>
            </w:pPr>
            <w:r>
              <w:t>Practical experience working in with health data, associated and research delivery within the past 3 years;</w:t>
            </w:r>
          </w:p>
          <w:p w:rsidR="0090363F" w:rsidRDefault="0090363F" w:rsidP="0090363F">
            <w:pPr>
              <w:numPr>
                <w:ilvl w:val="0"/>
                <w:numId w:val="7"/>
              </w:numPr>
              <w:ind w:left="744" w:hanging="283"/>
            </w:pPr>
            <w:r>
              <w:t xml:space="preserve">The ability to work effectively with stakeholders and building cooperation in a complex   environment/organisation (complex </w:t>
            </w:r>
            <w:r>
              <w:lastRenderedPageBreak/>
              <w:t>environment/organisation is defined as one which deals with a range of significant and diverse functions);</w:t>
            </w:r>
          </w:p>
          <w:p w:rsidR="0090363F" w:rsidRDefault="0090363F" w:rsidP="0090363F">
            <w:pPr>
              <w:numPr>
                <w:ilvl w:val="0"/>
                <w:numId w:val="7"/>
              </w:numPr>
              <w:ind w:left="744" w:hanging="283"/>
            </w:pPr>
            <w:r>
              <w:t>Experience of budgetary and people management in the past 5 years; and</w:t>
            </w:r>
          </w:p>
          <w:p w:rsidR="0090363F" w:rsidRDefault="0090363F" w:rsidP="0090363F">
            <w:pPr>
              <w:numPr>
                <w:ilvl w:val="0"/>
                <w:numId w:val="7"/>
              </w:numPr>
              <w:ind w:left="744" w:hanging="283"/>
            </w:pPr>
            <w:r>
              <w:t>Proven ability to provide strong leadership to get the best from people in a complex and sometimes sensitive and pressured environment.</w:t>
            </w:r>
          </w:p>
          <w:p w:rsidR="0090363F" w:rsidRDefault="0090363F" w:rsidP="0090363F"/>
          <w:p w:rsidR="0090363F" w:rsidRPr="00965918" w:rsidRDefault="0090363F" w:rsidP="0090363F">
            <w:pPr>
              <w:rPr>
                <w:b/>
              </w:rPr>
            </w:pPr>
            <w:r w:rsidRPr="00965918">
              <w:rPr>
                <w:b/>
              </w:rPr>
              <w:t xml:space="preserve">Desirable criteria </w:t>
            </w:r>
          </w:p>
          <w:p w:rsidR="0090363F" w:rsidRDefault="0090363F" w:rsidP="00EB4F47">
            <w:pPr>
              <w:numPr>
                <w:ilvl w:val="0"/>
                <w:numId w:val="6"/>
              </w:numPr>
              <w:ind w:left="744" w:hanging="283"/>
            </w:pPr>
            <w:r>
              <w:t>Experience of working in complex programmes with multiple components and many collaborating organisations in a fast-paced environment;</w:t>
            </w:r>
          </w:p>
          <w:p w:rsidR="0090363F" w:rsidRDefault="0090363F" w:rsidP="00EB4F47">
            <w:pPr>
              <w:numPr>
                <w:ilvl w:val="0"/>
                <w:numId w:val="6"/>
              </w:numPr>
              <w:ind w:left="744" w:hanging="283"/>
            </w:pPr>
            <w:r>
              <w:t>Experience of defining and documenting requirements from complex inputs from multiple conflicting stakeholders;</w:t>
            </w:r>
          </w:p>
          <w:p w:rsidR="0090363F" w:rsidRDefault="0090363F" w:rsidP="00EB4F47">
            <w:pPr>
              <w:numPr>
                <w:ilvl w:val="0"/>
                <w:numId w:val="6"/>
              </w:numPr>
              <w:ind w:left="744" w:hanging="283"/>
            </w:pPr>
            <w:r>
              <w:t xml:space="preserve">Project or Programme management qualification; </w:t>
            </w:r>
          </w:p>
          <w:p w:rsidR="002D64EC" w:rsidRDefault="0090363F" w:rsidP="00C54A55">
            <w:pPr>
              <w:numPr>
                <w:ilvl w:val="0"/>
                <w:numId w:val="6"/>
              </w:numPr>
              <w:ind w:left="744" w:hanging="283"/>
            </w:pPr>
            <w:r>
              <w:t>Experience of working directly with senior leaders to develop consensus on a strategic approach to deliver significant outcomes.</w:t>
            </w:r>
          </w:p>
          <w:p w:rsidR="002D64EC" w:rsidRDefault="002D64EC"/>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90363F" w:rsidRPr="0090363F" w:rsidRDefault="0090363F" w:rsidP="0090363F">
            <w:r w:rsidRPr="0090363F">
              <w:t>The individual will report to the Chief Digital Information Officer for line management purposes and will work closely with the Information Management Branch Principle Officer and the DHCNI Head of Clinical Information</w:t>
            </w:r>
          </w:p>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90363F">
            <w:r>
              <w:t>The Chief Digital Information Officer, Dan West.</w:t>
            </w:r>
          </w:p>
          <w:p w:rsidR="00BE0687" w:rsidRDefault="00BE0687"/>
        </w:tc>
      </w:tr>
    </w:tbl>
    <w:p w:rsidR="00BE0687" w:rsidRDefault="00BE0687"/>
    <w:p w:rsidR="00BE0687" w:rsidRDefault="00BE0687"/>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965918" w:rsidRPr="00965918" w:rsidRDefault="00965918" w:rsidP="00965918">
            <w:pPr>
              <w:rPr>
                <w:bCs/>
              </w:rPr>
            </w:pPr>
            <w:r w:rsidRPr="00965918">
              <w:rPr>
                <w:bCs/>
              </w:rPr>
              <w:t>DoH will benefit from the skills and experience already gained by the individual and through the transfer of valuable insight of how other organisations conduct similar work.</w:t>
            </w:r>
          </w:p>
          <w:p w:rsidR="00965918" w:rsidRPr="00965918" w:rsidRDefault="00965918" w:rsidP="00965918">
            <w:pPr>
              <w:rPr>
                <w:bCs/>
              </w:rPr>
            </w:pPr>
          </w:p>
          <w:p w:rsidR="00965918" w:rsidRPr="00965918" w:rsidRDefault="00965918" w:rsidP="00965918">
            <w:pPr>
              <w:rPr>
                <w:bCs/>
              </w:rPr>
            </w:pPr>
            <w:r w:rsidRPr="00965918">
              <w:rPr>
                <w:bCs/>
              </w:rPr>
              <w:t xml:space="preserve">The successful candidate will gain valuable insight </w:t>
            </w:r>
            <w:r>
              <w:rPr>
                <w:bCs/>
              </w:rPr>
              <w:t xml:space="preserve">and experience </w:t>
            </w:r>
            <w:r w:rsidRPr="00965918">
              <w:rPr>
                <w:bCs/>
              </w:rPr>
              <w:t xml:space="preserve">into the </w:t>
            </w:r>
            <w:r>
              <w:rPr>
                <w:bCs/>
              </w:rPr>
              <w:t xml:space="preserve">complexities around the secure, legal use of health and social care information to inform better patient and service user outcomes. </w:t>
            </w:r>
          </w:p>
          <w:p w:rsidR="00965918" w:rsidRPr="00965918" w:rsidRDefault="00965918" w:rsidP="00965918">
            <w:pPr>
              <w:rPr>
                <w:bCs/>
              </w:rPr>
            </w:pPr>
            <w:r w:rsidRPr="00965918">
              <w:rPr>
                <w:bCs/>
              </w:rPr>
              <w:t xml:space="preserve"> </w:t>
            </w:r>
          </w:p>
          <w:p w:rsidR="00965918" w:rsidRDefault="00965918" w:rsidP="00965918">
            <w:pPr>
              <w:rPr>
                <w:bCs/>
              </w:rPr>
            </w:pPr>
            <w:r w:rsidRPr="00965918">
              <w:rPr>
                <w:bCs/>
              </w:rPr>
              <w:t xml:space="preserve">They will also gain a </w:t>
            </w:r>
            <w:r>
              <w:rPr>
                <w:bCs/>
              </w:rPr>
              <w:t>unique insight into the development and implementation of secondary legislation which requires significant interaction with NI Assembly processes.</w:t>
            </w:r>
          </w:p>
          <w:p w:rsidR="00965918" w:rsidRDefault="00965918" w:rsidP="00965918">
            <w:pPr>
              <w:rPr>
                <w:bCs/>
              </w:rPr>
            </w:pPr>
          </w:p>
          <w:p w:rsidR="00C54A55" w:rsidRDefault="00965918" w:rsidP="00965918">
            <w:pPr>
              <w:rPr>
                <w:bCs/>
              </w:rPr>
            </w:pPr>
            <w:r>
              <w:rPr>
                <w:bCs/>
              </w:rPr>
              <w:lastRenderedPageBreak/>
              <w:t xml:space="preserve">The candidate will also gain valuable skills in the </w:t>
            </w:r>
            <w:r w:rsidR="00C54A55">
              <w:rPr>
                <w:bCs/>
              </w:rPr>
              <w:t>creation of a data analytics service (NITRE) involving a range of stakeholders drawn from public and private sector organisations.</w:t>
            </w:r>
          </w:p>
          <w:p w:rsidR="00C54A55" w:rsidRDefault="00C54A55" w:rsidP="00965918">
            <w:pPr>
              <w:rPr>
                <w:bCs/>
              </w:rPr>
            </w:pPr>
          </w:p>
          <w:p w:rsidR="00965918" w:rsidRPr="00965918" w:rsidRDefault="00965918" w:rsidP="00965918">
            <w:pPr>
              <w:rPr>
                <w:bCs/>
              </w:rPr>
            </w:pPr>
            <w:r w:rsidRPr="00965918">
              <w:rPr>
                <w:bCs/>
              </w:rPr>
              <w:t xml:space="preserve">This is an excellent opportunity for the </w:t>
            </w:r>
            <w:proofErr w:type="spellStart"/>
            <w:r w:rsidRPr="00965918">
              <w:rPr>
                <w:bCs/>
              </w:rPr>
              <w:t>secondee</w:t>
            </w:r>
            <w:proofErr w:type="spellEnd"/>
            <w:r w:rsidRPr="00965918">
              <w:rPr>
                <w:bCs/>
              </w:rPr>
              <w:t xml:space="preserve"> to develop a wide network of</w:t>
            </w:r>
            <w:r w:rsidR="00C54A55">
              <w:rPr>
                <w:bCs/>
              </w:rPr>
              <w:t xml:space="preserve"> contacts across the Department, Health &amp; Social Care and academia.</w:t>
            </w:r>
            <w:r w:rsidRPr="00965918">
              <w:rPr>
                <w:bCs/>
              </w:rPr>
              <w:t xml:space="preserve"> </w:t>
            </w:r>
          </w:p>
          <w:p w:rsidR="00965918" w:rsidRPr="00965918" w:rsidRDefault="00965918" w:rsidP="00965918">
            <w:pPr>
              <w:rPr>
                <w:bCs/>
              </w:rPr>
            </w:pPr>
          </w:p>
          <w:p w:rsidR="00965918" w:rsidRPr="00965918" w:rsidRDefault="00965918" w:rsidP="00965918">
            <w:pPr>
              <w:rPr>
                <w:bCs/>
              </w:rPr>
            </w:pPr>
            <w:r w:rsidRPr="00965918">
              <w:rPr>
                <w:bCs/>
              </w:rPr>
              <w:t>The parent organisation of the successful candidate will benefit from their employee gaining experience and skills unavailable elsewhere in the public sector</w:t>
            </w:r>
            <w:r w:rsidR="00C54A55">
              <w:rPr>
                <w:bCs/>
              </w:rPr>
              <w:t xml:space="preserve"> in the emerging field of data analytics and information governance</w:t>
            </w:r>
            <w:r w:rsidRPr="00965918">
              <w:rPr>
                <w:bCs/>
              </w:rPr>
              <w:t xml:space="preserve">.  </w:t>
            </w:r>
          </w:p>
          <w:p w:rsidR="00965918" w:rsidRPr="00965918" w:rsidRDefault="00965918" w:rsidP="00965918">
            <w:pPr>
              <w:rPr>
                <w:bCs/>
              </w:rPr>
            </w:pPr>
          </w:p>
          <w:p w:rsidR="003735E0" w:rsidRDefault="00965918">
            <w:pPr>
              <w:rPr>
                <w:b/>
                <w:bCs/>
              </w:rPr>
            </w:pPr>
            <w:r w:rsidRPr="00965918">
              <w:rPr>
                <w:bCs/>
              </w:rPr>
              <w:t xml:space="preserve">The opportunity will ultimately lead to a better mutual understanding between the Department and the organisation </w:t>
            </w:r>
            <w:r w:rsidR="00C54A55">
              <w:rPr>
                <w:bCs/>
              </w:rPr>
              <w:t>on how to work in partnership to develop better health and social care outcomes for NI citizens.</w:t>
            </w:r>
          </w:p>
          <w:p w:rsidR="003735E0" w:rsidRPr="00FC5D2E" w:rsidRDefault="003735E0">
            <w:pPr>
              <w:rPr>
                <w:b/>
                <w:bCs/>
              </w:rPr>
            </w:pPr>
          </w:p>
        </w:tc>
      </w:tr>
    </w:tbl>
    <w:p w:rsidR="00735393" w:rsidRDefault="00735393">
      <w:pPr>
        <w:rPr>
          <w:b/>
          <w:bCs/>
        </w:rPr>
      </w:pPr>
    </w:p>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437CCD" w:rsidRDefault="006C3B3A">
            <w:pPr>
              <w:rPr>
                <w:lang w:val="en-US"/>
              </w:rPr>
            </w:pPr>
            <w:r w:rsidRPr="00437CCD">
              <w:rPr>
                <w:b/>
                <w:lang w:val="en-US"/>
              </w:rPr>
              <w:t>Start Date</w:t>
            </w:r>
            <w:r w:rsidRPr="00437CCD">
              <w:rPr>
                <w:lang w:val="en-US"/>
              </w:rPr>
              <w:t>:</w:t>
            </w:r>
            <w:r w:rsidR="00EB4F47">
              <w:rPr>
                <w:lang w:val="en-US"/>
              </w:rPr>
              <w:t xml:space="preserve"> the successful candidate would be expected to take up post by start of October 2022</w:t>
            </w:r>
          </w:p>
          <w:p w:rsidR="006C3B3A" w:rsidRPr="00437CCD" w:rsidRDefault="006C3B3A">
            <w:pPr>
              <w:rPr>
                <w:lang w:val="en-US"/>
              </w:rPr>
            </w:pPr>
          </w:p>
          <w:p w:rsidR="006C3B3A" w:rsidRDefault="006C3B3A">
            <w:pPr>
              <w:rPr>
                <w:lang w:val="en-US"/>
              </w:rPr>
            </w:pPr>
            <w:r w:rsidRPr="00437CCD">
              <w:rPr>
                <w:b/>
                <w:lang w:val="en-US"/>
              </w:rPr>
              <w:t>Duration</w:t>
            </w:r>
            <w:r w:rsidRPr="00437CCD">
              <w:rPr>
                <w:lang w:val="en-US"/>
              </w:rPr>
              <w:t>:</w:t>
            </w:r>
          </w:p>
          <w:p w:rsidR="00953C08" w:rsidRPr="00437CCD" w:rsidRDefault="00953C08">
            <w:pPr>
              <w:rPr>
                <w:lang w:val="en-US"/>
              </w:rPr>
            </w:pPr>
            <w:r>
              <w:rPr>
                <w:lang w:val="en-US"/>
              </w:rPr>
              <w:t xml:space="preserve">The </w:t>
            </w:r>
            <w:proofErr w:type="spellStart"/>
            <w:r>
              <w:rPr>
                <w:lang w:val="en-US"/>
              </w:rPr>
              <w:t>secondment</w:t>
            </w:r>
            <w:proofErr w:type="spellEnd"/>
            <w:r>
              <w:rPr>
                <w:lang w:val="en-US"/>
              </w:rPr>
              <w:t xml:space="preserve"> would be for one year working full time, with </w:t>
            </w:r>
            <w:proofErr w:type="gramStart"/>
            <w:r>
              <w:rPr>
                <w:lang w:val="en-US"/>
              </w:rPr>
              <w:t xml:space="preserve">the </w:t>
            </w:r>
            <w:r w:rsidRPr="00953C08">
              <w:rPr>
                <w:lang w:val="en-US"/>
              </w:rPr>
              <w:t>with</w:t>
            </w:r>
            <w:proofErr w:type="gramEnd"/>
            <w:r w:rsidRPr="00953C08">
              <w:rPr>
                <w:lang w:val="en-US"/>
              </w:rPr>
              <w:t xml:space="preserve"> the potential for a further extension for up to another 12 months</w:t>
            </w:r>
            <w:r>
              <w:rPr>
                <w:lang w:val="en-US"/>
              </w:rPr>
              <w:t xml:space="preserve"> with the agreement of the </w:t>
            </w:r>
            <w:proofErr w:type="spellStart"/>
            <w:r>
              <w:rPr>
                <w:lang w:val="en-US"/>
              </w:rPr>
              <w:t>secondee’s</w:t>
            </w:r>
            <w:proofErr w:type="spellEnd"/>
            <w:r>
              <w:rPr>
                <w:lang w:val="en-US"/>
              </w:rPr>
              <w:t xml:space="preserve"> employer.</w:t>
            </w:r>
          </w:p>
          <w:p w:rsidR="006C3B3A" w:rsidRPr="00437CCD" w:rsidRDefault="006C3B3A">
            <w:pPr>
              <w:rPr>
                <w:lang w:val="en-US"/>
              </w:rPr>
            </w:pPr>
          </w:p>
          <w:p w:rsidR="006C3B3A" w:rsidRPr="00437CCD" w:rsidRDefault="006C3B3A">
            <w:pPr>
              <w:rPr>
                <w:lang w:val="en-US"/>
              </w:rPr>
            </w:pPr>
            <w:r w:rsidRPr="00437CCD">
              <w:rPr>
                <w:b/>
                <w:lang w:val="en-US"/>
              </w:rPr>
              <w:t>Location</w:t>
            </w:r>
            <w:r w:rsidRPr="00437CCD">
              <w:rPr>
                <w:lang w:val="en-US"/>
              </w:rPr>
              <w:t>:</w:t>
            </w:r>
          </w:p>
          <w:p w:rsidR="006C3B3A" w:rsidRPr="00437CCD" w:rsidRDefault="00EB4F47">
            <w:pPr>
              <w:rPr>
                <w:lang w:val="en-US"/>
              </w:rPr>
            </w:pPr>
            <w:r>
              <w:rPr>
                <w:lang w:val="en-US"/>
              </w:rPr>
              <w:t>The Department of Health is located in Castle Buildings, on the Stormont Estate Belfast. The NI Civil Service has adopted hybrid working and are able to accommodate those who wish to work partially from home.</w:t>
            </w:r>
          </w:p>
          <w:p w:rsidR="00953C08" w:rsidRDefault="00953C08">
            <w:pPr>
              <w:rPr>
                <w:b/>
                <w:lang w:val="en-US"/>
              </w:rPr>
            </w:pPr>
          </w:p>
          <w:p w:rsidR="006C3B3A" w:rsidRPr="00437CCD" w:rsidRDefault="006C3B3A">
            <w:pPr>
              <w:rPr>
                <w:lang w:val="en-US"/>
              </w:rPr>
            </w:pPr>
            <w:r w:rsidRPr="00437CCD">
              <w:rPr>
                <w:b/>
                <w:lang w:val="en-US"/>
              </w:rPr>
              <w:t>Resources</w:t>
            </w:r>
            <w:r w:rsidRPr="00437CCD">
              <w:rPr>
                <w:lang w:val="en-US"/>
              </w:rPr>
              <w:t>:</w:t>
            </w:r>
          </w:p>
          <w:p w:rsidR="006C3B3A" w:rsidRDefault="00953C08">
            <w:pPr>
              <w:rPr>
                <w:lang w:val="en-US"/>
              </w:rPr>
            </w:pPr>
            <w:r>
              <w:rPr>
                <w:lang w:val="en-US"/>
              </w:rPr>
              <w:t>All necessary resources will be provided by the Department of Health</w:t>
            </w:r>
          </w:p>
          <w:p w:rsidR="00953C08" w:rsidRPr="00437CCD" w:rsidRDefault="00953C08">
            <w:pPr>
              <w:rPr>
                <w:lang w:val="en-US"/>
              </w:rPr>
            </w:pPr>
          </w:p>
          <w:p w:rsidR="006C3B3A" w:rsidRPr="00437CCD" w:rsidRDefault="006C3B3A">
            <w:pPr>
              <w:rPr>
                <w:lang w:val="en-US"/>
              </w:rPr>
            </w:pPr>
            <w:r w:rsidRPr="00437CCD">
              <w:rPr>
                <w:b/>
                <w:lang w:val="en-US"/>
              </w:rPr>
              <w:t>Funding</w:t>
            </w:r>
            <w:r w:rsidRPr="00437CCD">
              <w:rPr>
                <w:lang w:val="en-US"/>
              </w:rPr>
              <w:t>:</w:t>
            </w:r>
          </w:p>
          <w:p w:rsidR="006C3B3A" w:rsidRPr="00437CCD" w:rsidRDefault="00953C08">
            <w:pPr>
              <w:rPr>
                <w:lang w:val="en-US"/>
              </w:rPr>
            </w:pPr>
            <w:r>
              <w:rPr>
                <w:lang w:val="en-US"/>
              </w:rPr>
              <w:t xml:space="preserve">Salary up to HSC Band 8c will be covered by the Department of Health </w:t>
            </w:r>
          </w:p>
          <w:p w:rsidR="00953C08" w:rsidRDefault="00953C08">
            <w:pPr>
              <w:rPr>
                <w:b/>
                <w:lang w:val="en-US"/>
              </w:rPr>
            </w:pPr>
          </w:p>
          <w:p w:rsidR="006C3B3A" w:rsidRPr="00437CCD" w:rsidRDefault="006C3B3A">
            <w:pPr>
              <w:rPr>
                <w:lang w:val="en-US"/>
              </w:rPr>
            </w:pPr>
            <w:r w:rsidRPr="00437CCD">
              <w:rPr>
                <w:b/>
                <w:lang w:val="en-US"/>
              </w:rPr>
              <w:t>Further information</w:t>
            </w:r>
            <w:r w:rsidRPr="00437CCD">
              <w:rPr>
                <w:lang w:val="en-US"/>
              </w:rPr>
              <w:t>:</w:t>
            </w:r>
          </w:p>
          <w:p w:rsidR="00953C08" w:rsidRPr="00953C08" w:rsidRDefault="00953C08" w:rsidP="00953C08">
            <w:pPr>
              <w:rPr>
                <w:b/>
              </w:rPr>
            </w:pPr>
            <w:r w:rsidRPr="00953C08">
              <w:t xml:space="preserve">For further information about this opportunity please contact </w:t>
            </w:r>
            <w:hyperlink r:id="rId8" w:history="1">
              <w:r w:rsidRPr="00953C08">
                <w:rPr>
                  <w:rStyle w:val="Hyperlink"/>
                  <w:b/>
                </w:rPr>
                <w:t>brendan.g.oneill@health-ni.gov.uk</w:t>
              </w:r>
            </w:hyperlink>
          </w:p>
          <w:p w:rsidR="00953C08" w:rsidRPr="00437CCD" w:rsidRDefault="00953C08">
            <w:pPr>
              <w:rPr>
                <w:lang w:val="en-US"/>
              </w:rPr>
            </w:pPr>
          </w:p>
          <w:p w:rsidR="00BD431D" w:rsidRDefault="00BD431D" w:rsidP="00BD431D">
            <w:pPr>
              <w:rPr>
                <w:b/>
              </w:rPr>
            </w:pPr>
            <w:r w:rsidRPr="00BD431D">
              <w:rPr>
                <w:b/>
              </w:rPr>
              <w:t xml:space="preserve">Closing Date: </w:t>
            </w:r>
            <w:r w:rsidRPr="00BD431D">
              <w:t>App</w:t>
            </w:r>
            <w:r w:rsidR="00206AA8">
              <w:t xml:space="preserve">lications must be submitted by </w:t>
            </w:r>
            <w:r w:rsidR="00206AA8" w:rsidRPr="00206AA8">
              <w:rPr>
                <w:b/>
              </w:rPr>
              <w:t>4</w:t>
            </w:r>
            <w:r w:rsidRPr="00206AA8">
              <w:rPr>
                <w:b/>
              </w:rPr>
              <w:t xml:space="preserve">.00pm on Friday </w:t>
            </w:r>
            <w:r w:rsidR="00B119F9" w:rsidRPr="00206AA8">
              <w:rPr>
                <w:b/>
              </w:rPr>
              <w:t>29 July 2022</w:t>
            </w:r>
            <w:r w:rsidR="00B119F9">
              <w:t xml:space="preserve"> </w:t>
            </w:r>
            <w:r w:rsidRPr="00BD431D">
              <w:t>to</w:t>
            </w:r>
            <w:r w:rsidRPr="00BD431D">
              <w:rPr>
                <w:b/>
              </w:rPr>
              <w:t xml:space="preserve">: </w:t>
            </w:r>
          </w:p>
          <w:p w:rsidR="00BD431D" w:rsidRPr="00BD431D" w:rsidRDefault="00BD431D" w:rsidP="00BD431D">
            <w:pPr>
              <w:rPr>
                <w:b/>
                <w:lang w:val="en-US"/>
              </w:rPr>
            </w:pPr>
            <w:hyperlink r:id="rId9" w:history="1">
              <w:r w:rsidRPr="00BD431D">
                <w:rPr>
                  <w:b/>
                  <w:color w:val="0563C1"/>
                  <w:u w:val="single"/>
                  <w:lang w:val="en-US"/>
                </w:rPr>
                <w:t>interchangesecretariat@finance-ni.gov.uk</w:t>
              </w:r>
            </w:hyperlink>
            <w:r w:rsidRPr="00BD431D">
              <w:rPr>
                <w:b/>
                <w:lang w:val="en-US"/>
              </w:rPr>
              <w:t xml:space="preserve"> </w:t>
            </w:r>
          </w:p>
          <w:p w:rsidR="005246E1" w:rsidRDefault="005246E1">
            <w:pPr>
              <w:rPr>
                <w:lang w:val="en-US"/>
              </w:rPr>
            </w:pPr>
          </w:p>
          <w:p w:rsidR="00B119F9" w:rsidRPr="00206AA8" w:rsidRDefault="00B119F9" w:rsidP="00C54A55">
            <w:pPr>
              <w:rPr>
                <w:sz w:val="20"/>
                <w:szCs w:val="20"/>
                <w:lang w:val="en-US"/>
              </w:rPr>
            </w:pPr>
            <w:r w:rsidRPr="00206AA8">
              <w:rPr>
                <w:color w:val="000000"/>
                <w:sz w:val="20"/>
                <w:szCs w:val="20"/>
              </w:rPr>
              <w:t>NICS staff are not eligible to apply for interchange opportunities at this time.</w:t>
            </w: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990432" w:rsidRDefault="00C54A55" w:rsidP="00990432">
            <w:pPr>
              <w:rPr>
                <w:b/>
                <w:bCs/>
                <w:lang w:val="en-US"/>
              </w:rPr>
            </w:pPr>
            <w:r>
              <w:rPr>
                <w:b/>
                <w:bCs/>
                <w:lang w:val="en-US"/>
              </w:rPr>
              <w:t>Brendan G O’Neill</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C54A55" w:rsidP="00990432">
            <w:pPr>
              <w:rPr>
                <w:b/>
                <w:bCs/>
                <w:lang w:val="en-US"/>
              </w:rPr>
            </w:pPr>
            <w:r>
              <w:rPr>
                <w:b/>
                <w:bCs/>
                <w:lang w:val="en-US"/>
              </w:rPr>
              <w:t>1/7/2022</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083" w:rsidRDefault="00A61083">
      <w:r>
        <w:separator/>
      </w:r>
    </w:p>
  </w:endnote>
  <w:endnote w:type="continuationSeparator" w:id="0">
    <w:p w:rsidR="00A61083" w:rsidRDefault="00A61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F34" w:rsidRDefault="00EC0F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F34" w:rsidRDefault="00EC0F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083" w:rsidRDefault="00A61083">
      <w:r>
        <w:separator/>
      </w:r>
    </w:p>
  </w:footnote>
  <w:footnote w:type="continuationSeparator" w:id="0">
    <w:p w:rsidR="00A61083" w:rsidRDefault="00A61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F34" w:rsidRDefault="00EC0F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w:t>
    </w:r>
    <w:r w:rsidR="00EC0F34">
      <w:t>46/22</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F34" w:rsidRDefault="00EC0F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1C037F"/>
    <w:multiLevelType w:val="hybridMultilevel"/>
    <w:tmpl w:val="9B6C02F0"/>
    <w:lvl w:ilvl="0" w:tplc="2B52300C">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4700E3"/>
    <w:multiLevelType w:val="hybridMultilevel"/>
    <w:tmpl w:val="64CC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2B76FC"/>
    <w:multiLevelType w:val="hybridMultilevel"/>
    <w:tmpl w:val="E9142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0245BA"/>
    <w:multiLevelType w:val="hybridMultilevel"/>
    <w:tmpl w:val="44F85C9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544E04"/>
    <w:multiLevelType w:val="hybridMultilevel"/>
    <w:tmpl w:val="DA9407C4"/>
    <w:lvl w:ilvl="0" w:tplc="2B52300C">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DE03AF"/>
    <w:multiLevelType w:val="hybridMultilevel"/>
    <w:tmpl w:val="8C0AD4FC"/>
    <w:lvl w:ilvl="0" w:tplc="2B52300C">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4"/>
  </w:num>
  <w:num w:numId="6">
    <w:abstractNumId w:val="8"/>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84BC9"/>
    <w:rsid w:val="00093953"/>
    <w:rsid w:val="00095D85"/>
    <w:rsid w:val="000B0FFD"/>
    <w:rsid w:val="000D4E6B"/>
    <w:rsid w:val="001A2BBB"/>
    <w:rsid w:val="001E2F2A"/>
    <w:rsid w:val="00206AA8"/>
    <w:rsid w:val="00224572"/>
    <w:rsid w:val="00267C0A"/>
    <w:rsid w:val="002A0043"/>
    <w:rsid w:val="002D64EC"/>
    <w:rsid w:val="003031B1"/>
    <w:rsid w:val="003703A5"/>
    <w:rsid w:val="003735E0"/>
    <w:rsid w:val="00437CCD"/>
    <w:rsid w:val="004B7D82"/>
    <w:rsid w:val="004C6545"/>
    <w:rsid w:val="005246E1"/>
    <w:rsid w:val="005319B5"/>
    <w:rsid w:val="00545238"/>
    <w:rsid w:val="005826F7"/>
    <w:rsid w:val="005850C9"/>
    <w:rsid w:val="005B1766"/>
    <w:rsid w:val="006C3B3A"/>
    <w:rsid w:val="006D7267"/>
    <w:rsid w:val="006E5263"/>
    <w:rsid w:val="00735393"/>
    <w:rsid w:val="008F710C"/>
    <w:rsid w:val="0090363F"/>
    <w:rsid w:val="00953C08"/>
    <w:rsid w:val="00965918"/>
    <w:rsid w:val="00990432"/>
    <w:rsid w:val="009D4397"/>
    <w:rsid w:val="00A362A7"/>
    <w:rsid w:val="00A61083"/>
    <w:rsid w:val="00B119F9"/>
    <w:rsid w:val="00B557A7"/>
    <w:rsid w:val="00BA0B4C"/>
    <w:rsid w:val="00BB7E71"/>
    <w:rsid w:val="00BD431D"/>
    <w:rsid w:val="00BE0687"/>
    <w:rsid w:val="00C54A55"/>
    <w:rsid w:val="00C7146C"/>
    <w:rsid w:val="00D52251"/>
    <w:rsid w:val="00D60EF7"/>
    <w:rsid w:val="00E0737F"/>
    <w:rsid w:val="00E472AF"/>
    <w:rsid w:val="00EA59C8"/>
    <w:rsid w:val="00EB49E6"/>
    <w:rsid w:val="00EB4F47"/>
    <w:rsid w:val="00EC0F34"/>
    <w:rsid w:val="00F4374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1715C5A2-ED75-4AC8-A636-C5150B0B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basedOn w:val="Normal"/>
    <w:uiPriority w:val="34"/>
    <w:qFormat/>
    <w:rsid w:val="0090363F"/>
    <w:pPr>
      <w:ind w:left="720"/>
      <w:contextualSpacing/>
    </w:pPr>
    <w:rPr>
      <w:lang w:eastAsia="en-GB"/>
    </w:rPr>
  </w:style>
  <w:style w:type="character" w:styleId="Hyperlink">
    <w:name w:val="Hyperlink"/>
    <w:uiPriority w:val="99"/>
    <w:unhideWhenUsed/>
    <w:rsid w:val="00953C0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520305">
      <w:bodyDiv w:val="1"/>
      <w:marLeft w:val="0"/>
      <w:marRight w:val="0"/>
      <w:marTop w:val="0"/>
      <w:marBottom w:val="0"/>
      <w:divBdr>
        <w:top w:val="none" w:sz="0" w:space="0" w:color="auto"/>
        <w:left w:val="none" w:sz="0" w:space="0" w:color="auto"/>
        <w:bottom w:val="none" w:sz="0" w:space="0" w:color="auto"/>
        <w:right w:val="none" w:sz="0" w:space="0" w:color="auto"/>
      </w:divBdr>
    </w:div>
    <w:div w:id="210298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brendan.g.oneill@health-ni.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4FBFF-45F1-4D24-B252-1197B42FC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1061</Words>
  <Characters>6146</Characters>
  <Application>Microsoft Office Word</Application>
  <DocSecurity>4</DocSecurity>
  <Lines>205</Lines>
  <Paragraphs>77</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7405</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2424833</vt:i4>
      </vt:variant>
      <vt:variant>
        <vt:i4>0</vt:i4>
      </vt:variant>
      <vt:variant>
        <vt:i4>0</vt:i4>
      </vt:variant>
      <vt:variant>
        <vt:i4>5</vt:i4>
      </vt:variant>
      <vt:variant>
        <vt:lpwstr>mailto:brendan.g.oneill@health-ni.gov.uk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2022-07-04T09:45:00Z</dcterms:created>
  <dcterms:modified xsi:type="dcterms:W3CDTF">2022-07-04T09:45:00Z</dcterms:modified>
</cp:coreProperties>
</file>