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43" w:rsidRDefault="002A0043">
      <w:pPr>
        <w:jc w:val="center"/>
        <w:rPr>
          <w:b/>
          <w:bCs/>
        </w:rPr>
      </w:pPr>
    </w:p>
    <w:p w:rsidR="002A0043" w:rsidRPr="00F43742" w:rsidRDefault="002A0043">
      <w:pPr>
        <w:pStyle w:val="Heading1"/>
        <w:rPr>
          <w:caps/>
          <w:sz w:val="28"/>
          <w:szCs w:val="28"/>
        </w:rPr>
      </w:pPr>
      <w:r w:rsidRPr="00F43742">
        <w:rPr>
          <w:caps/>
          <w:sz w:val="28"/>
          <w:szCs w:val="28"/>
        </w:rPr>
        <w:t>Hosting Proforma</w:t>
      </w:r>
    </w:p>
    <w:p w:rsidR="002A0043" w:rsidRDefault="0008077E"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pt;margin-top:11.8pt;width:324pt;height:27pt;z-index:251654144">
            <v:textbox>
              <w:txbxContent>
                <w:p w:rsidR="008B32EE" w:rsidRPr="00481AD7" w:rsidRDefault="008B32EE" w:rsidP="008B32EE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481AD7">
                    <w:rPr>
                      <w:rFonts w:ascii="Century Gothic" w:hAnsi="Century Gothic"/>
                      <w:sz w:val="22"/>
                      <w:szCs w:val="22"/>
                    </w:rPr>
                    <w:t>Antrim and Newtownabbey Borough Council</w:t>
                  </w:r>
                </w:p>
                <w:p w:rsidR="002A0043" w:rsidRDefault="002A0043"/>
                <w:p w:rsidR="002A0043" w:rsidRDefault="002A0043">
                  <w:pPr>
                    <w:pStyle w:val="OmniPage1"/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Name of Host  </w:t>
      </w:r>
    </w:p>
    <w:p w:rsidR="002A0043" w:rsidRDefault="002A0043">
      <w:r>
        <w:t xml:space="preserve">    Organisation</w:t>
      </w:r>
    </w:p>
    <w:p w:rsidR="002A0043" w:rsidRDefault="002A0043"/>
    <w:p w:rsidR="002A0043" w:rsidRDefault="002A0043">
      <w:pPr>
        <w:rPr>
          <w:b/>
          <w:bCs/>
        </w:rPr>
      </w:pPr>
      <w:r>
        <w:rPr>
          <w:b/>
          <w:bCs/>
        </w:rPr>
        <w:t>1.  Interchange Manager’s details</w:t>
      </w:r>
    </w:p>
    <w:p w:rsidR="002A0043" w:rsidRDefault="0008077E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027" type="#_x0000_t202" style="position:absolute;margin-left:90pt;margin-top:5.8pt;width:4in;height:27pt;z-index:251655168">
            <v:textbox>
              <w:txbxContent>
                <w:p w:rsidR="008B32EE" w:rsidRPr="000943D6" w:rsidRDefault="008B32EE" w:rsidP="008B32EE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Mrs Jennifer Close</w:t>
                  </w:r>
                </w:p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         Name</w:t>
      </w:r>
    </w:p>
    <w:p w:rsidR="002A0043" w:rsidRDefault="002A0043"/>
    <w:p w:rsidR="002A0043" w:rsidRDefault="0008077E">
      <w:r>
        <w:rPr>
          <w:noProof/>
          <w:sz w:val="20"/>
          <w:lang w:val="en-US"/>
        </w:rPr>
        <w:pict>
          <v:shape id="_x0000_s1028" type="#_x0000_t202" style="position:absolute;margin-left:90pt;margin-top:.4pt;width:324pt;height:27pt;z-index:251656192">
            <v:textbox>
              <w:txbxContent>
                <w:p w:rsidR="008B32EE" w:rsidRPr="009752C7" w:rsidRDefault="008B32EE" w:rsidP="008B32EE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9752C7">
                    <w:rPr>
                      <w:rFonts w:ascii="Century Gothic" w:hAnsi="Century Gothic"/>
                      <w:sz w:val="22"/>
                      <w:szCs w:val="22"/>
                    </w:rPr>
                    <w:t>Antrim and Newtownabbey Borough Council</w:t>
                  </w:r>
                  <w:r w:rsidRPr="009752C7">
                    <w:rPr>
                      <w:rFonts w:ascii="Century Gothic" w:hAnsi="Century Gothic"/>
                      <w:sz w:val="22"/>
                      <w:szCs w:val="22"/>
                    </w:rPr>
                    <w:tab/>
                  </w:r>
                </w:p>
                <w:p w:rsidR="002A0043" w:rsidRDefault="002A0043"/>
              </w:txbxContent>
            </v:textbox>
          </v:shape>
        </w:pict>
      </w:r>
      <w:r w:rsidR="002A0043">
        <w:t xml:space="preserve">     Organisation/</w:t>
      </w:r>
    </w:p>
    <w:p w:rsidR="002A0043" w:rsidRDefault="002A0043">
      <w:r>
        <w:t xml:space="preserve">        Department</w:t>
      </w:r>
    </w:p>
    <w:p w:rsidR="002A0043" w:rsidRDefault="0008077E">
      <w:r>
        <w:rPr>
          <w:noProof/>
          <w:sz w:val="20"/>
          <w:lang w:val="en-US"/>
        </w:rPr>
        <w:pict>
          <v:shape id="_x0000_s1029" type="#_x0000_t202" style="position:absolute;margin-left:90pt;margin-top:8.8pt;width:324pt;height:1in;z-index:251657216">
            <v:textbox>
              <w:txbxContent>
                <w:p w:rsidR="008B32EE" w:rsidRDefault="008B32EE" w:rsidP="008B32EE">
                  <w:pPr>
                    <w:rPr>
                      <w:rFonts w:ascii="Century Gothic" w:hAnsi="Century Gothic" w:cs="Tahoma"/>
                      <w:sz w:val="22"/>
                    </w:rPr>
                  </w:pPr>
                  <w:r>
                    <w:rPr>
                      <w:rFonts w:ascii="Century Gothic" w:hAnsi="Century Gothic" w:cs="Tahoma"/>
                      <w:sz w:val="22"/>
                    </w:rPr>
                    <w:t>Antrim Civic Centre</w:t>
                  </w:r>
                </w:p>
                <w:p w:rsidR="008B32EE" w:rsidRDefault="008B32EE" w:rsidP="008B32EE">
                  <w:pPr>
                    <w:rPr>
                      <w:rFonts w:ascii="Century Gothic" w:hAnsi="Century Gothic" w:cs="Tahoma"/>
                      <w:sz w:val="22"/>
                    </w:rPr>
                  </w:pPr>
                  <w:r>
                    <w:rPr>
                      <w:rFonts w:ascii="Century Gothic" w:hAnsi="Century Gothic" w:cs="Tahoma"/>
                      <w:sz w:val="22"/>
                    </w:rPr>
                    <w:t>50 Stiles Way</w:t>
                  </w:r>
                </w:p>
                <w:p w:rsidR="008B32EE" w:rsidRDefault="008B32EE" w:rsidP="008B32EE">
                  <w:pPr>
                    <w:rPr>
                      <w:rFonts w:ascii="Century Gothic" w:hAnsi="Century Gothic" w:cs="Tahoma"/>
                      <w:sz w:val="22"/>
                    </w:rPr>
                  </w:pPr>
                  <w:r w:rsidRPr="009752C7">
                    <w:rPr>
                      <w:rFonts w:ascii="Century Gothic" w:hAnsi="Century Gothic" w:cs="Tahoma"/>
                      <w:sz w:val="22"/>
                    </w:rPr>
                    <w:t xml:space="preserve">Antrim </w:t>
                  </w:r>
                </w:p>
                <w:p w:rsidR="008B32EE" w:rsidRPr="009752C7" w:rsidRDefault="008B32EE" w:rsidP="008B32EE">
                  <w:pPr>
                    <w:rPr>
                      <w:rFonts w:ascii="Century Gothic" w:hAnsi="Century Gothic" w:cs="Tahoma"/>
                      <w:sz w:val="22"/>
                    </w:rPr>
                  </w:pPr>
                  <w:r>
                    <w:rPr>
                      <w:rFonts w:ascii="Century Gothic" w:hAnsi="Century Gothic" w:cs="Tahoma"/>
                      <w:sz w:val="22"/>
                    </w:rPr>
                    <w:t>BT41 2UB</w:t>
                  </w:r>
                </w:p>
                <w:p w:rsidR="002A0043" w:rsidRDefault="002A0043">
                  <w:pPr>
                    <w:rPr>
                      <w:rFonts w:ascii="Tahoma" w:hAnsi="Tahoma" w:cs="Tahoma"/>
                      <w:sz w:val="22"/>
                    </w:rPr>
                  </w:pPr>
                </w:p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          Address</w:t>
      </w:r>
    </w:p>
    <w:p w:rsidR="002A0043" w:rsidRDefault="002A0043">
      <w:r>
        <w:t xml:space="preserve">       </w:t>
      </w:r>
    </w:p>
    <w:p w:rsidR="002A0043" w:rsidRDefault="002A0043"/>
    <w:p w:rsidR="002A0043" w:rsidRDefault="002A0043"/>
    <w:p w:rsidR="002A0043" w:rsidRDefault="002A0043"/>
    <w:p w:rsidR="002A0043" w:rsidRDefault="0008077E">
      <w:r>
        <w:rPr>
          <w:noProof/>
          <w:sz w:val="20"/>
          <w:lang w:val="en-US"/>
        </w:rPr>
        <w:pict>
          <v:shape id="_x0000_s1030" type="#_x0000_t202" style="position:absolute;margin-left:90pt;margin-top:12.3pt;width:126pt;height:21.75pt;z-index:251658240">
            <v:textbox>
              <w:txbxContent>
                <w:p w:rsidR="008B32EE" w:rsidRPr="009752C7" w:rsidRDefault="008B32EE" w:rsidP="008B32EE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9752C7">
                    <w:rPr>
                      <w:rFonts w:ascii="Century Gothic" w:hAnsi="Century Gothic"/>
                      <w:sz w:val="22"/>
                      <w:szCs w:val="22"/>
                    </w:rPr>
                    <w:t>028</w:t>
                  </w:r>
                  <w:r>
                    <w:rPr>
                      <w:rFonts w:ascii="Century Gothic" w:hAnsi="Century Gothic"/>
                      <w:sz w:val="22"/>
                      <w:szCs w:val="22"/>
                    </w:rPr>
                    <w:t xml:space="preserve"> 944</w:t>
                  </w:r>
                  <w:r w:rsidRPr="009752C7">
                    <w:rPr>
                      <w:rFonts w:ascii="Century Gothic" w:hAnsi="Century Gothic"/>
                      <w:sz w:val="22"/>
                      <w:szCs w:val="22"/>
                    </w:rPr>
                    <w:t>6 3113</w:t>
                  </w:r>
                </w:p>
                <w:p w:rsidR="002A0043" w:rsidRDefault="002A0043"/>
                <w:p w:rsidR="002A0043" w:rsidRDefault="002A0043"/>
              </w:txbxContent>
            </v:textbox>
          </v:shape>
        </w:pict>
      </w:r>
    </w:p>
    <w:p w:rsidR="002A0043" w:rsidRDefault="0008077E">
      <w:r>
        <w:rPr>
          <w:noProof/>
          <w:sz w:val="20"/>
          <w:lang w:val="en-US"/>
        </w:rPr>
        <w:pict>
          <v:shape id="_x0000_s1031" type="#_x0000_t202" style="position:absolute;margin-left:279pt;margin-top:2.25pt;width:135pt;height:18pt;z-index:251659264">
            <v:textbox>
              <w:txbxContent>
                <w:p w:rsidR="002A0043" w:rsidRDefault="002A0043"/>
              </w:txbxContent>
            </v:textbox>
          </v:shape>
        </w:pict>
      </w:r>
      <w:r w:rsidR="002A0043">
        <w:t xml:space="preserve">         Telephone                                               Fax number</w:t>
      </w:r>
    </w:p>
    <w:p w:rsidR="002A0043" w:rsidRDefault="002A0043">
      <w:r>
        <w:t xml:space="preserve">             Number</w:t>
      </w:r>
    </w:p>
    <w:p w:rsidR="002A0043" w:rsidRDefault="0008077E">
      <w:r>
        <w:rPr>
          <w:noProof/>
          <w:sz w:val="20"/>
          <w:lang w:val="en-US"/>
        </w:rPr>
        <w:pict>
          <v:shape id="_x0000_s1032" type="#_x0000_t202" style="position:absolute;margin-left:90pt;margin-top:10.65pt;width:293.25pt;height:27pt;z-index:251660288">
            <v:textbox>
              <w:txbxContent>
                <w:p w:rsidR="008B32EE" w:rsidRPr="009752C7" w:rsidRDefault="008B32EE" w:rsidP="008B32EE">
                  <w:pPr>
                    <w:rPr>
                      <w:rFonts w:ascii="Century Gothic" w:hAnsi="Century Gothic" w:cs="Tahoma"/>
                      <w:sz w:val="22"/>
                    </w:rPr>
                  </w:pPr>
                  <w:r>
                    <w:rPr>
                      <w:rFonts w:ascii="Century Gothic" w:hAnsi="Century Gothic" w:cs="Tahoma"/>
                      <w:sz w:val="22"/>
                    </w:rPr>
                    <w:t>jennifer.close@antrimandnewtownabbey.gov.uk</w:t>
                  </w:r>
                </w:p>
                <w:p w:rsidR="002A0043" w:rsidRDefault="002A0043">
                  <w:pPr>
                    <w:rPr>
                      <w:rFonts w:ascii="Arial" w:hAnsi="Arial" w:cs="Arial"/>
                    </w:rPr>
                  </w:pPr>
                </w:p>
                <w:p w:rsidR="002A0043" w:rsidRDefault="002A0043"/>
              </w:txbxContent>
            </v:textbox>
          </v:shape>
        </w:pict>
      </w:r>
      <w:r w:rsidR="002A0043">
        <w:t xml:space="preserve">               </w:t>
      </w:r>
    </w:p>
    <w:p w:rsidR="002A0043" w:rsidRDefault="002A0043">
      <w:r>
        <w:t xml:space="preserve">               E-mail</w:t>
      </w:r>
    </w:p>
    <w:p w:rsidR="002A0043" w:rsidRDefault="002A0043"/>
    <w:p w:rsidR="002A0043" w:rsidRDefault="002A0043"/>
    <w:p w:rsidR="002A0043" w:rsidRDefault="0008077E">
      <w:r>
        <w:rPr>
          <w:noProof/>
          <w:sz w:val="20"/>
          <w:lang w:val="en-US"/>
        </w:rPr>
        <w:pict>
          <v:shape id="_x0000_s1042" type="#_x0000_t202" style="position:absolute;margin-left:117pt;margin-top:.45pt;width:328.5pt;height:36.75pt;z-index:251661312">
            <v:textbox>
              <w:txbxContent>
                <w:p w:rsidR="008B32EE" w:rsidRPr="004F653B" w:rsidRDefault="008B32EE" w:rsidP="008B32EE">
                  <w:pPr>
                    <w:rPr>
                      <w:rFonts w:ascii="Century Gothic" w:hAnsi="Century Gothic"/>
                      <w:b/>
                      <w:sz w:val="22"/>
                      <w:szCs w:val="22"/>
                      <w:u w:val="single"/>
                    </w:rPr>
                  </w:pPr>
                  <w:r w:rsidRPr="004F653B">
                    <w:rPr>
                      <w:rFonts w:ascii="Century Gothic" w:hAnsi="Century Gothic"/>
                      <w:b/>
                      <w:sz w:val="22"/>
                      <w:szCs w:val="22"/>
                      <w:u w:val="single"/>
                    </w:rPr>
                    <w:t>Health, Safety &amp; Resilience Officer</w:t>
                  </w:r>
                </w:p>
                <w:p w:rsidR="008B32EE" w:rsidRPr="00DA6622" w:rsidRDefault="008B32EE" w:rsidP="008B32EE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Temporary</w:t>
                  </w:r>
                  <w:r w:rsidRPr="00DA6622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 for </w:t>
                  </w: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approximately 12 months (Maternity Cover)</w:t>
                  </w:r>
                </w:p>
                <w:p w:rsidR="002A0043" w:rsidRDefault="002A0043"/>
              </w:txbxContent>
            </v:textbox>
          </v:shape>
        </w:pict>
      </w:r>
      <w:r w:rsidR="002A0043">
        <w:t xml:space="preserve">Type of </w:t>
      </w:r>
      <w:smartTag w:uri="urn:schemas-microsoft-com:office:smarttags" w:element="place">
        <w:r w:rsidR="002A0043">
          <w:t>Opportunity</w:t>
        </w:r>
      </w:smartTag>
    </w:p>
    <w:p w:rsidR="002A0043" w:rsidRDefault="002A0043"/>
    <w:p w:rsidR="002A0043" w:rsidRDefault="002A0043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2.  Details of hosting opportunity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Description of opportunity</w:t>
      </w:r>
    </w:p>
    <w:p w:rsidR="006D7267" w:rsidRDefault="006D72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D7267" w:rsidTr="003703A5">
        <w:trPr>
          <w:trHeight w:val="3306"/>
        </w:trPr>
        <w:tc>
          <w:tcPr>
            <w:tcW w:w="8522" w:type="dxa"/>
            <w:shd w:val="clear" w:color="auto" w:fill="auto"/>
          </w:tcPr>
          <w:p w:rsidR="006D7267" w:rsidRDefault="006D7267"/>
          <w:p w:rsidR="008B32EE" w:rsidRPr="008B32EE" w:rsidRDefault="008B32EE" w:rsidP="008B32EE">
            <w:pPr>
              <w:autoSpaceDE w:val="0"/>
              <w:autoSpaceDN w:val="0"/>
              <w:adjustRightInd w:val="0"/>
              <w:rPr>
                <w:rFonts w:ascii="Century Gothic" w:hAnsi="Century Gothic" w:cs="CenturyGothic,Bold"/>
                <w:b/>
                <w:bCs/>
                <w:sz w:val="21"/>
                <w:szCs w:val="21"/>
                <w:lang w:eastAsia="en-GB"/>
              </w:rPr>
            </w:pPr>
            <w:r w:rsidRPr="008B32EE">
              <w:rPr>
                <w:rFonts w:ascii="Century Gothic" w:hAnsi="Century Gothic" w:cs="CenturyGothic,Bold"/>
                <w:b/>
                <w:bCs/>
                <w:sz w:val="21"/>
                <w:szCs w:val="21"/>
                <w:lang w:eastAsia="en-GB"/>
              </w:rPr>
              <w:t>MAIN PURPOSE OF JOB</w:t>
            </w:r>
          </w:p>
          <w:p w:rsidR="008B32EE" w:rsidRPr="008B32EE" w:rsidRDefault="008B32EE" w:rsidP="008B32EE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1"/>
                <w:szCs w:val="21"/>
                <w:lang w:eastAsia="en-GB"/>
              </w:rPr>
            </w:pPr>
            <w:r w:rsidRPr="008B32EE">
              <w:rPr>
                <w:rFonts w:ascii="Century Gothic" w:hAnsi="Century Gothic" w:cs="Symbol"/>
                <w:sz w:val="21"/>
                <w:szCs w:val="21"/>
                <w:lang w:eastAsia="en-GB"/>
              </w:rPr>
              <w:t xml:space="preserve"> </w:t>
            </w:r>
            <w:r w:rsidRPr="008B32EE">
              <w:rPr>
                <w:rFonts w:ascii="Century Gothic" w:hAnsi="Century Gothic" w:cs="CenturyGothic"/>
                <w:sz w:val="21"/>
                <w:szCs w:val="21"/>
                <w:lang w:eastAsia="en-GB"/>
              </w:rPr>
              <w:t>To assist the Corporate Health and Safety Manager by Developing, promoting,</w:t>
            </w:r>
          </w:p>
          <w:p w:rsidR="008B32EE" w:rsidRPr="008B32EE" w:rsidRDefault="008B32EE" w:rsidP="008B32EE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1"/>
                <w:szCs w:val="21"/>
                <w:lang w:eastAsia="en-GB"/>
              </w:rPr>
            </w:pPr>
            <w:r w:rsidRPr="008B32EE">
              <w:rPr>
                <w:rFonts w:ascii="Century Gothic" w:hAnsi="Century Gothic" w:cs="CenturyGothic"/>
                <w:sz w:val="21"/>
                <w:szCs w:val="21"/>
                <w:lang w:eastAsia="en-GB"/>
              </w:rPr>
              <w:t>implementing and reviewing Council’s Emergency P</w:t>
            </w:r>
            <w:r>
              <w:rPr>
                <w:rFonts w:ascii="Century Gothic" w:hAnsi="Century Gothic" w:cs="CenturyGothic"/>
                <w:sz w:val="21"/>
                <w:szCs w:val="21"/>
                <w:lang w:eastAsia="en-GB"/>
              </w:rPr>
              <w:t xml:space="preserve">lanning and Business Continuity </w:t>
            </w:r>
            <w:r w:rsidRPr="008B32EE">
              <w:rPr>
                <w:rFonts w:ascii="Century Gothic" w:hAnsi="Century Gothic" w:cs="CenturyGothic"/>
                <w:sz w:val="21"/>
                <w:szCs w:val="21"/>
                <w:lang w:eastAsia="en-GB"/>
              </w:rPr>
              <w:t>arrangements as laid down in the civil contingencies framework, specifically including</w:t>
            </w:r>
            <w:r>
              <w:rPr>
                <w:rFonts w:ascii="Century Gothic" w:hAnsi="Century Gothic" w:cs="CenturyGothic"/>
                <w:sz w:val="21"/>
                <w:szCs w:val="21"/>
                <w:lang w:eastAsia="en-GB"/>
              </w:rPr>
              <w:t xml:space="preserve"> </w:t>
            </w:r>
            <w:r w:rsidRPr="008B32EE">
              <w:rPr>
                <w:rFonts w:ascii="Century Gothic" w:hAnsi="Century Gothic" w:cs="CenturyGothic"/>
                <w:sz w:val="21"/>
                <w:szCs w:val="21"/>
                <w:lang w:eastAsia="en-GB"/>
              </w:rPr>
              <w:t>the authorship, maintenance and development of the range of policies and plans</w:t>
            </w:r>
            <w:r>
              <w:rPr>
                <w:rFonts w:ascii="Century Gothic" w:hAnsi="Century Gothic" w:cs="CenturyGothic"/>
                <w:sz w:val="21"/>
                <w:szCs w:val="21"/>
                <w:lang w:eastAsia="en-GB"/>
              </w:rPr>
              <w:t xml:space="preserve"> </w:t>
            </w:r>
            <w:r w:rsidRPr="008B32EE">
              <w:rPr>
                <w:rFonts w:ascii="Century Gothic" w:hAnsi="Century Gothic" w:cs="CenturyGothic"/>
                <w:sz w:val="21"/>
                <w:szCs w:val="21"/>
                <w:lang w:eastAsia="en-GB"/>
              </w:rPr>
              <w:t>associated with Emergency and Business Continuity planning, response and recovery.</w:t>
            </w:r>
          </w:p>
          <w:p w:rsidR="008B32EE" w:rsidRPr="008B32EE" w:rsidRDefault="008B32EE" w:rsidP="008B32EE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1"/>
                <w:szCs w:val="21"/>
                <w:lang w:eastAsia="en-GB"/>
              </w:rPr>
            </w:pPr>
          </w:p>
          <w:p w:rsidR="008B32EE" w:rsidRDefault="008B32EE" w:rsidP="008B32EE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1"/>
                <w:szCs w:val="21"/>
                <w:lang w:eastAsia="en-GB"/>
              </w:rPr>
            </w:pPr>
            <w:r w:rsidRPr="008B32EE">
              <w:rPr>
                <w:rFonts w:ascii="Century Gothic" w:hAnsi="Century Gothic" w:cs="Symbol"/>
                <w:sz w:val="21"/>
                <w:szCs w:val="21"/>
                <w:lang w:eastAsia="en-GB"/>
              </w:rPr>
              <w:t xml:space="preserve"> </w:t>
            </w:r>
            <w:r w:rsidRPr="008B32EE">
              <w:rPr>
                <w:rFonts w:ascii="Century Gothic" w:hAnsi="Century Gothic" w:cs="CenturyGothic"/>
                <w:sz w:val="21"/>
                <w:szCs w:val="21"/>
                <w:lang w:eastAsia="en-GB"/>
              </w:rPr>
              <w:t>The officer will also provide assistance in the development, promotion, implementation</w:t>
            </w:r>
            <w:r w:rsidR="004C5450">
              <w:rPr>
                <w:rFonts w:ascii="Century Gothic" w:hAnsi="Century Gothic" w:cs="CenturyGothic"/>
                <w:sz w:val="21"/>
                <w:szCs w:val="21"/>
                <w:lang w:eastAsia="en-GB"/>
              </w:rPr>
              <w:t xml:space="preserve"> </w:t>
            </w:r>
            <w:r w:rsidRPr="008B32EE">
              <w:rPr>
                <w:rFonts w:ascii="Century Gothic" w:hAnsi="Century Gothic" w:cs="CenturyGothic"/>
                <w:sz w:val="21"/>
                <w:szCs w:val="21"/>
                <w:lang w:eastAsia="en-GB"/>
              </w:rPr>
              <w:t>and review of the Health, Safety and Well Being Procedures and Plans, and assist</w:t>
            </w:r>
            <w:r w:rsidR="004C5450">
              <w:rPr>
                <w:rFonts w:ascii="Century Gothic" w:hAnsi="Century Gothic" w:cs="CenturyGothic"/>
                <w:sz w:val="21"/>
                <w:szCs w:val="21"/>
                <w:lang w:eastAsia="en-GB"/>
              </w:rPr>
              <w:t xml:space="preserve"> </w:t>
            </w:r>
            <w:r w:rsidRPr="008B32EE">
              <w:rPr>
                <w:rFonts w:ascii="Century Gothic" w:hAnsi="Century Gothic" w:cs="CenturyGothic"/>
                <w:sz w:val="21"/>
                <w:szCs w:val="21"/>
                <w:lang w:eastAsia="en-GB"/>
              </w:rPr>
              <w:t>services to fulfil their duties by providing health and s</w:t>
            </w:r>
            <w:r>
              <w:rPr>
                <w:rFonts w:ascii="Century Gothic" w:hAnsi="Century Gothic" w:cs="CenturyGothic"/>
                <w:sz w:val="21"/>
                <w:szCs w:val="21"/>
                <w:lang w:eastAsia="en-GB"/>
              </w:rPr>
              <w:t xml:space="preserve">afety advice and guidance where </w:t>
            </w:r>
            <w:r w:rsidRPr="008B32EE">
              <w:rPr>
                <w:rFonts w:ascii="Century Gothic" w:hAnsi="Century Gothic" w:cs="CenturyGothic"/>
                <w:sz w:val="21"/>
                <w:szCs w:val="21"/>
                <w:lang w:eastAsia="en-GB"/>
              </w:rPr>
              <w:t>required.</w:t>
            </w:r>
          </w:p>
          <w:p w:rsidR="008B32EE" w:rsidRPr="008B32EE" w:rsidRDefault="008B32EE" w:rsidP="008B32EE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1"/>
                <w:szCs w:val="21"/>
                <w:lang w:eastAsia="en-GB"/>
              </w:rPr>
            </w:pPr>
          </w:p>
        </w:tc>
      </w:tr>
    </w:tbl>
    <w:p w:rsidR="002A0043" w:rsidRDefault="002A0043">
      <w:r>
        <w:t xml:space="preserve">             </w:t>
      </w:r>
    </w:p>
    <w:p w:rsidR="002A0043" w:rsidRDefault="002A0043"/>
    <w:p w:rsidR="002A0043" w:rsidRDefault="002A0043"/>
    <w:p w:rsidR="002A0043" w:rsidRDefault="002A0043"/>
    <w:p w:rsidR="005B1766" w:rsidRDefault="005B1766"/>
    <w:p w:rsidR="002A0043" w:rsidRDefault="002A0043">
      <w:r>
        <w:lastRenderedPageBreak/>
        <w:t xml:space="preserve">      Main objectives of the opportunity</w:t>
      </w:r>
    </w:p>
    <w:p w:rsidR="000B0FFD" w:rsidRDefault="000B0FFD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2D64EC" w:rsidTr="00990432">
        <w:tc>
          <w:tcPr>
            <w:tcW w:w="7654" w:type="dxa"/>
            <w:shd w:val="clear" w:color="auto" w:fill="auto"/>
          </w:tcPr>
          <w:p w:rsidR="002D64EC" w:rsidRDefault="002D64EC"/>
          <w:p w:rsidR="004C5450" w:rsidRP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1 To develop, implement, promote and review Council’s</w:t>
            </w:r>
            <w:r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 Emergency Plans, including the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Business Continuity and Recovery Plan, following the principles of integrated emergency</w:t>
            </w:r>
            <w:r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management (IEM). To further develop the generic Emergency Plan, incorporating</w:t>
            </w:r>
          </w:p>
          <w:p w:rsid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  <w:proofErr w:type="gramStart"/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plans</w:t>
            </w:r>
            <w:proofErr w:type="gramEnd"/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 for specific emergency situations e.g. flooding.</w:t>
            </w:r>
          </w:p>
          <w:p w:rsidR="004C5450" w:rsidRP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</w:p>
          <w:p w:rsidR="004C5450" w:rsidRP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2 Assist the Corporate Health and Safety Manag</w:t>
            </w:r>
            <w:r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er by making recommendations to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support the Chief Executive, CLT and SMT in ensuring that the Council is fully prepared to</w:t>
            </w:r>
          </w:p>
          <w:p w:rsidR="004C5450" w:rsidRP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  <w:proofErr w:type="gramStart"/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respond</w:t>
            </w:r>
            <w:proofErr w:type="gramEnd"/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 to emergency situations and/or business disrup</w:t>
            </w:r>
            <w:r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tion through the preparation of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written updates and reports.</w:t>
            </w:r>
          </w:p>
          <w:p w:rsid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Tahoma,Bold"/>
                <w:b/>
                <w:bCs/>
                <w:sz w:val="22"/>
                <w:szCs w:val="22"/>
                <w:lang w:eastAsia="en-GB"/>
              </w:rPr>
            </w:pPr>
          </w:p>
          <w:p w:rsid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3 Source and provide staff training at all levels on an ongoing basis to ensure that all</w:t>
            </w:r>
            <w:r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involved are fully trained in and aware of any changes to the Emergency Plans and</w:t>
            </w:r>
            <w:r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Business Continuity Plans and their operation.</w:t>
            </w:r>
          </w:p>
          <w:p w:rsidR="004C5450" w:rsidRP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</w:p>
          <w:p w:rsidR="004C5450" w:rsidRP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4 Organise, document and appraise regular test exerci</w:t>
            </w:r>
            <w:r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ses for the Council’s Emergency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Planning and Business Continuity arrangements working with internal and external</w:t>
            </w:r>
            <w:r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stakeholders (including multi agency tests) ensuring agreed changes are incorporated</w:t>
            </w:r>
          </w:p>
          <w:p w:rsid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  <w:proofErr w:type="gramStart"/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into</w:t>
            </w:r>
            <w:proofErr w:type="gramEnd"/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 revised plans.</w:t>
            </w:r>
          </w:p>
          <w:p w:rsidR="004C5450" w:rsidRP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</w:p>
          <w:p w:rsid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5 To represent the Council on external training/test exer</w:t>
            </w:r>
            <w:r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cises as required and to assist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Council in developing good working relationships and partnerships with key agencies</w:t>
            </w:r>
            <w:r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and bodies to enhance local and regional emergency planning arrangements.</w:t>
            </w:r>
          </w:p>
          <w:p w:rsidR="004C5450" w:rsidRP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</w:p>
          <w:p w:rsid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6 To develop, maintain and coordinate systems and resou</w:t>
            </w:r>
            <w:r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rces in order to ensure a rapid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response by the Council to emergency situations, working closely across Council with</w:t>
            </w:r>
            <w:r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employees to ensure a coordinated response.</w:t>
            </w:r>
          </w:p>
          <w:p w:rsidR="004C5450" w:rsidRP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</w:p>
          <w:p w:rsid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7 Ensure regular appropriate communications are drafted for all</w:t>
            </w:r>
            <w:r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 services, media and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members, to warn and inform of possible threats including but not limited to weather</w:t>
            </w:r>
            <w:r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warnings. Prepare for conference calls with affected services to allow for decisions to be</w:t>
            </w:r>
            <w:r w:rsidR="00255E31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made on continuation of service and public safety.</w:t>
            </w:r>
          </w:p>
          <w:p w:rsidR="004C5450" w:rsidRP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</w:p>
          <w:p w:rsid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8 Ensure that the emergency management room</w:t>
            </w:r>
            <w:r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s, equipment and facilities are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adequately maintained and can be brought into operation rapidly in an emergency</w:t>
            </w:r>
            <w:r w:rsidR="00255E31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situation. </w:t>
            </w:r>
            <w:proofErr w:type="gramStart"/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Advise</w:t>
            </w:r>
            <w:proofErr w:type="gramEnd"/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 the EMT on the roles of other agencies involved.</w:t>
            </w:r>
          </w:p>
          <w:p w:rsidR="004C5450" w:rsidRP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</w:p>
          <w:p w:rsid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  <w:r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9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To assist the Corporate Health and Safety Manager in managing Corporate Risk,</w:t>
            </w:r>
            <w:r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assisting services to manage and update their risk registers, drafting reports as required.</w:t>
            </w:r>
          </w:p>
          <w:p w:rsidR="004C5450" w:rsidRP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</w:p>
          <w:p w:rsidR="004C5450" w:rsidRP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lastRenderedPageBreak/>
              <w:t>10 Support the Corporate Health and Safety Manage</w:t>
            </w:r>
            <w:r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r to set up and develop working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groups with other agencies to cover local emergency planning issues and develop the</w:t>
            </w:r>
            <w:r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work streams created (including the development and updating of Memorandums of</w:t>
            </w:r>
          </w:p>
          <w:p w:rsid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Understandings and Association) on respective roles and responsibilities.</w:t>
            </w:r>
          </w:p>
          <w:p w:rsidR="004C5450" w:rsidRP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</w:p>
          <w:p w:rsid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11 Responsibility for ensuring all relevant databases and contact directories are up to date</w:t>
            </w:r>
            <w:r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and communicated to relevant stakeholders.</w:t>
            </w:r>
          </w:p>
          <w:p w:rsidR="004C5450" w:rsidRP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</w:p>
          <w:p w:rsid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12 Ensure Council and the Corporate Health and Safe</w:t>
            </w:r>
            <w:r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ty Manager are kept up to date,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adhere to and are aware of changes or developments to relevant legislation and</w:t>
            </w:r>
            <w:r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regulations in relation to Emergency Planning and Business Continuity.</w:t>
            </w:r>
          </w:p>
          <w:p w:rsid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</w:p>
          <w:p w:rsidR="004C5450" w:rsidRP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,Bold"/>
                <w:b/>
                <w:bCs/>
                <w:sz w:val="22"/>
                <w:szCs w:val="22"/>
                <w:lang w:eastAsia="en-GB"/>
              </w:rPr>
            </w:pPr>
            <w:r w:rsidRPr="004C5450">
              <w:rPr>
                <w:rFonts w:ascii="Century Gothic" w:hAnsi="Century Gothic" w:cs="CenturyGothic,Bold"/>
                <w:b/>
                <w:bCs/>
                <w:sz w:val="22"/>
                <w:szCs w:val="22"/>
                <w:lang w:eastAsia="en-GB"/>
              </w:rPr>
              <w:t>HEALTH &amp; SAFETY</w:t>
            </w:r>
          </w:p>
          <w:p w:rsid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1 To assist the Corporate Health and Safety Mana</w:t>
            </w:r>
            <w:r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ger in the development,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implementation, promotion, monitoring, evaluation, enforcement and review of</w:t>
            </w:r>
            <w:r w:rsidR="00C910B9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Council’s Health, Safety and Well-being policies, procedures and plans.</w:t>
            </w:r>
          </w:p>
          <w:p w:rsidR="00C910B9" w:rsidRPr="004C5450" w:rsidRDefault="00C910B9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</w:p>
          <w:p w:rsid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2 Assist services with risk assessments as requested, both General Risk Assessments</w:t>
            </w:r>
            <w:r w:rsidR="00C910B9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 and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specific e.g. COSHH</w:t>
            </w:r>
            <w:r w:rsidR="00C910B9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.</w:t>
            </w:r>
          </w:p>
          <w:p w:rsidR="00C910B9" w:rsidRPr="004C5450" w:rsidRDefault="00C910B9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</w:p>
          <w:p w:rsid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3 Develop and Deliver Health and Safety related train</w:t>
            </w:r>
            <w:r w:rsidR="00C910B9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ing, including induction of new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employees.</w:t>
            </w:r>
          </w:p>
          <w:p w:rsidR="00C910B9" w:rsidRPr="004C5450" w:rsidRDefault="00C910B9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</w:p>
          <w:p w:rsid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4 Attend Health Safety and Wellbeing Committee as required, providing reports for</w:t>
            </w:r>
            <w:r w:rsidR="00C910B9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management on Health and Safety matters.</w:t>
            </w:r>
          </w:p>
          <w:p w:rsidR="00C910B9" w:rsidRPr="004C5450" w:rsidRDefault="00C910B9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</w:p>
          <w:p w:rsid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5 Assist and advise Services on immediate reactiv</w:t>
            </w:r>
            <w:r w:rsidR="00C910B9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e health and safety queries and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concerns, providing technical advice and solutions.</w:t>
            </w:r>
          </w:p>
          <w:p w:rsidR="00C910B9" w:rsidRPr="004C5450" w:rsidRDefault="00C910B9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</w:p>
          <w:p w:rsidR="004C5450" w:rsidRP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6 Work with Council’s services delivering corporate even</w:t>
            </w:r>
            <w:r w:rsidR="00C910B9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ts on developing specific event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plans, event risk assessments and contingency plans, attending the event to coordinate</w:t>
            </w:r>
          </w:p>
          <w:p w:rsid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  <w:proofErr w:type="gramStart"/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safety</w:t>
            </w:r>
            <w:proofErr w:type="gramEnd"/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 related matters if required.</w:t>
            </w:r>
          </w:p>
          <w:p w:rsidR="00C910B9" w:rsidRPr="004C5450" w:rsidRDefault="00C910B9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</w:p>
          <w:p w:rsid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7 Advise on health and safety for community events, a</w:t>
            </w:r>
            <w:r w:rsidR="00C910B9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ttending meetings with external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committees and organisations and, where required attending events organised in</w:t>
            </w:r>
            <w:r w:rsidR="00C910B9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partnership with Council.</w:t>
            </w:r>
          </w:p>
          <w:p w:rsidR="00C910B9" w:rsidRPr="004C5450" w:rsidRDefault="00C910B9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</w:p>
          <w:p w:rsid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8 Update H&amp;S systems as utilised within the team, and provide regular reports, statistics</w:t>
            </w:r>
            <w:r w:rsidR="00C910B9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and updates to Corporate Health and Safety Manager and services as required.</w:t>
            </w:r>
          </w:p>
          <w:p w:rsidR="00C910B9" w:rsidRPr="004C5450" w:rsidRDefault="00C910B9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</w:p>
          <w:p w:rsid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9 Carry out research and project work specific to current in</w:t>
            </w:r>
            <w:r w:rsidR="00C910B9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itiatives and issues identified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by Corporate Health and Safety Manager.</w:t>
            </w:r>
          </w:p>
          <w:p w:rsidR="00C910B9" w:rsidRDefault="00C910B9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</w:p>
          <w:p w:rsidR="00C910B9" w:rsidRPr="004C5450" w:rsidRDefault="00C910B9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</w:p>
          <w:p w:rsid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lastRenderedPageBreak/>
              <w:t xml:space="preserve">10 Draft proposals and assist with the delivery of health </w:t>
            </w:r>
            <w:r w:rsidR="00C910B9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and safety related campaigns as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identified by Corporate Health and Safety Manager.</w:t>
            </w:r>
          </w:p>
          <w:p w:rsidR="00C910B9" w:rsidRPr="004C5450" w:rsidRDefault="00C910B9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</w:p>
          <w:p w:rsid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11 Draft relevant Health and Safety Communicatio</w:t>
            </w:r>
            <w:r w:rsidR="00C910B9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ns and Safety Alerts for onward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dissemination to management teams and staff as required.</w:t>
            </w:r>
          </w:p>
          <w:p w:rsidR="00C910B9" w:rsidRPr="004C5450" w:rsidRDefault="00C910B9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</w:p>
          <w:p w:rsid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12 Along with the Corporate Health and Safety M</w:t>
            </w:r>
            <w:r w:rsidR="00C910B9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anager represent the Council on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regional and national forums and through liaison with key agencies</w:t>
            </w:r>
            <w:r w:rsidR="00C910B9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.</w:t>
            </w:r>
          </w:p>
          <w:p w:rsidR="00C910B9" w:rsidRPr="004C5450" w:rsidRDefault="00C910B9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</w:p>
          <w:p w:rsidR="004C5450" w:rsidRP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13 Such other duties as allocated by the Corpora</w:t>
            </w:r>
            <w:r w:rsidR="00C910B9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te Health and Safety Manager in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relation to the needs of the department.</w:t>
            </w:r>
          </w:p>
          <w:p w:rsidR="004C5450" w:rsidRP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TimesNewRoman"/>
                <w:sz w:val="22"/>
                <w:szCs w:val="22"/>
                <w:lang w:eastAsia="en-GB"/>
              </w:rPr>
            </w:pPr>
          </w:p>
          <w:p w:rsid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14 To be available to work flexibly in other services during emergencies.</w:t>
            </w:r>
          </w:p>
          <w:p w:rsidR="00316405" w:rsidRPr="004C5450" w:rsidRDefault="00316405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</w:p>
          <w:p w:rsid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15 To be available from time to time to carry out duties out</w:t>
            </w:r>
            <w:r w:rsidR="00316405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side of normal office hours and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in addition to basic contracted hours. Such additional hours will be remunerated in line</w:t>
            </w:r>
            <w:r w:rsidR="00316405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with Council’s approved policies at the time.</w:t>
            </w:r>
          </w:p>
          <w:p w:rsidR="00316405" w:rsidRDefault="00316405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</w:p>
          <w:p w:rsidR="003D4140" w:rsidRPr="003D4140" w:rsidRDefault="003D4140" w:rsidP="003D4140">
            <w:pPr>
              <w:ind w:right="-79"/>
              <w:jc w:val="both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6553B9">
              <w:rPr>
                <w:rFonts w:ascii="Century Gothic" w:hAnsi="Century Gothic" w:cs="Tahoma"/>
                <w:b/>
                <w:sz w:val="22"/>
                <w:szCs w:val="22"/>
              </w:rPr>
              <w:t xml:space="preserve">The principal responsibilities listed above are an indicator of the main aspects of the role as opposed to representing a definite list.  </w:t>
            </w:r>
          </w:p>
          <w:p w:rsidR="003D4140" w:rsidRPr="004C5450" w:rsidRDefault="003D414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</w:p>
          <w:p w:rsidR="004C5450" w:rsidRP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,Bold"/>
                <w:b/>
                <w:bCs/>
                <w:sz w:val="22"/>
                <w:szCs w:val="22"/>
                <w:lang w:eastAsia="en-GB"/>
              </w:rPr>
            </w:pPr>
            <w:r w:rsidRPr="004C5450">
              <w:rPr>
                <w:rFonts w:ascii="Century Gothic" w:hAnsi="Century Gothic" w:cs="CenturyGothic,Bold"/>
                <w:b/>
                <w:bCs/>
                <w:sz w:val="22"/>
                <w:szCs w:val="22"/>
                <w:lang w:eastAsia="en-GB"/>
              </w:rPr>
              <w:t>GENERAL RESPONSIBILITIES</w:t>
            </w:r>
          </w:p>
          <w:p w:rsid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1 Demonstrate a team approach to achieving the objectives of the Sect</w:t>
            </w:r>
            <w:r w:rsidR="00A4151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ion through full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flexibility in relation to tasks undertaken.</w:t>
            </w:r>
          </w:p>
          <w:p w:rsidR="00A41510" w:rsidRPr="004C5450" w:rsidRDefault="00A4151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</w:p>
          <w:p w:rsid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2 Provide a high level of internal and external customer ser</w:t>
            </w:r>
            <w:r w:rsidR="00A4151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vice including taking ownership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of customer queries and complaints and following issues through to completion.</w:t>
            </w:r>
          </w:p>
          <w:p w:rsidR="00A41510" w:rsidRPr="004C5450" w:rsidRDefault="00A4151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</w:p>
          <w:p w:rsid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3 Continuously develop personal knowledge and skills t</w:t>
            </w:r>
            <w:r w:rsidR="00A4151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o enhance internal and external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customer service.</w:t>
            </w:r>
          </w:p>
          <w:p w:rsidR="00A41510" w:rsidRPr="004C5450" w:rsidRDefault="00A4151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</w:p>
          <w:p w:rsid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4 Comply with, and ensure that other staff comply with, Council’s policies and procedures</w:t>
            </w:r>
            <w:r w:rsidR="00A4151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including those relating to health, safety, wellbeing and safeguarding.</w:t>
            </w:r>
          </w:p>
          <w:p w:rsidR="00A41510" w:rsidRPr="004C5450" w:rsidRDefault="00A4151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</w:p>
          <w:p w:rsidR="004C5450" w:rsidRDefault="004C545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5 Promote equality and diversity across all service </w:t>
            </w:r>
            <w:r w:rsidR="00A4151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areas through clear leadership,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effective policy implementation and demonstrating appropriate behaviours in line with</w:t>
            </w:r>
            <w:r w:rsidR="00A4151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Council values.</w:t>
            </w:r>
          </w:p>
          <w:p w:rsidR="00A41510" w:rsidRPr="004C5450" w:rsidRDefault="00A41510" w:rsidP="004C545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</w:p>
          <w:p w:rsidR="002D64EC" w:rsidRPr="00A41510" w:rsidRDefault="004C5450" w:rsidP="00A41510">
            <w:pPr>
              <w:autoSpaceDE w:val="0"/>
              <w:autoSpaceDN w:val="0"/>
              <w:adjustRightInd w:val="0"/>
              <w:rPr>
                <w:rFonts w:ascii="Century Gothic" w:hAnsi="Century Gothic" w:cs="CenturyGothic"/>
                <w:sz w:val="22"/>
                <w:szCs w:val="22"/>
                <w:lang w:eastAsia="en-GB"/>
              </w:rPr>
            </w:pP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6 Carry out any other relevant duties which may be assigned </w:t>
            </w:r>
            <w:r w:rsidR="00A4151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 xml:space="preserve">including working in other </w:t>
            </w:r>
            <w:r w:rsidRPr="004C5450">
              <w:rPr>
                <w:rFonts w:ascii="Century Gothic" w:hAnsi="Century Gothic" w:cs="CenturyGothic"/>
                <w:sz w:val="22"/>
                <w:szCs w:val="22"/>
                <w:lang w:eastAsia="en-GB"/>
              </w:rPr>
              <w:t>sections of the Department and Council.</w:t>
            </w:r>
          </w:p>
          <w:p w:rsidR="002D64EC" w:rsidRDefault="002D64EC"/>
          <w:p w:rsidR="003D4140" w:rsidRDefault="003D4140"/>
          <w:p w:rsidR="002D64EC" w:rsidRDefault="002D64EC"/>
          <w:p w:rsidR="002D64EC" w:rsidRDefault="002D64EC"/>
        </w:tc>
      </w:tr>
    </w:tbl>
    <w:p w:rsidR="002D64EC" w:rsidRDefault="002D64EC"/>
    <w:p w:rsidR="005B1766" w:rsidRDefault="005B1766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3.  Skills requirements</w:t>
      </w:r>
    </w:p>
    <w:p w:rsidR="002A0043" w:rsidRDefault="002A0043">
      <w:pPr>
        <w:rPr>
          <w:b/>
          <w:bCs/>
        </w:rPr>
      </w:pPr>
      <w:r>
        <w:rPr>
          <w:b/>
          <w:bCs/>
        </w:rPr>
        <w:t xml:space="preserve">       </w:t>
      </w:r>
    </w:p>
    <w:p w:rsidR="002A0043" w:rsidRDefault="002A0043">
      <w:r>
        <w:rPr>
          <w:b/>
          <w:bCs/>
        </w:rPr>
        <w:t xml:space="preserve">       </w:t>
      </w:r>
      <w:r>
        <w:t>What qualities, skills and experience is required from the individual</w:t>
      </w:r>
    </w:p>
    <w:p w:rsidR="002D64EC" w:rsidRDefault="002D64EC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D64EC" w:rsidTr="00990432">
        <w:tc>
          <w:tcPr>
            <w:tcW w:w="7938" w:type="dxa"/>
            <w:shd w:val="clear" w:color="auto" w:fill="auto"/>
          </w:tcPr>
          <w:p w:rsidR="00660E96" w:rsidRDefault="00660E96" w:rsidP="00660E96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660E96" w:rsidRPr="00F70A7F" w:rsidRDefault="00660E96" w:rsidP="00660E96">
            <w:pPr>
              <w:rPr>
                <w:rFonts w:ascii="Century Gothic" w:hAnsi="Century Gothic"/>
                <w:sz w:val="22"/>
                <w:szCs w:val="22"/>
              </w:rPr>
            </w:pPr>
            <w:r w:rsidRPr="00F70A7F">
              <w:rPr>
                <w:rFonts w:ascii="Century Gothic" w:hAnsi="Century Gothic"/>
                <w:sz w:val="22"/>
                <w:szCs w:val="22"/>
              </w:rPr>
              <w:t xml:space="preserve">It is </w:t>
            </w:r>
            <w:r w:rsidRPr="00F70A7F">
              <w:rPr>
                <w:rFonts w:ascii="Century Gothic" w:hAnsi="Century Gothic"/>
                <w:b/>
                <w:sz w:val="22"/>
                <w:szCs w:val="22"/>
              </w:rPr>
              <w:t xml:space="preserve">essential </w:t>
            </w:r>
            <w:r w:rsidRPr="00F70A7F">
              <w:rPr>
                <w:rFonts w:ascii="Century Gothic" w:hAnsi="Century Gothic"/>
                <w:sz w:val="22"/>
                <w:szCs w:val="22"/>
              </w:rPr>
              <w:t>that applicants have a minimum of:</w:t>
            </w:r>
          </w:p>
          <w:p w:rsidR="00660E96" w:rsidRPr="00F70A7F" w:rsidRDefault="00660E96" w:rsidP="00660E96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660E96" w:rsidRPr="00F70A7F" w:rsidRDefault="00660E96" w:rsidP="00660E9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F70A7F">
              <w:rPr>
                <w:rFonts w:ascii="Century Gothic" w:hAnsi="Century Gothic"/>
                <w:b/>
                <w:sz w:val="22"/>
                <w:szCs w:val="22"/>
              </w:rPr>
              <w:t>QUALIFICATIONS</w:t>
            </w:r>
          </w:p>
          <w:p w:rsidR="00660E96" w:rsidRPr="00DF7011" w:rsidRDefault="00205E9E" w:rsidP="00660E96">
            <w:pPr>
              <w:numPr>
                <w:ilvl w:val="0"/>
                <w:numId w:val="4"/>
              </w:numPr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Third level qualification in a relevant discipline e.g. risk management or health and safety related subject area</w:t>
            </w:r>
          </w:p>
          <w:p w:rsidR="00660E96" w:rsidRDefault="00660E96" w:rsidP="00660E96">
            <w:pPr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AND</w:t>
            </w:r>
          </w:p>
          <w:p w:rsidR="00660E96" w:rsidRDefault="00205E9E" w:rsidP="00660E96">
            <w:pPr>
              <w:numPr>
                <w:ilvl w:val="0"/>
                <w:numId w:val="4"/>
              </w:numPr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NEBOSH General Certificate in Occupational Safety and Health</w:t>
            </w:r>
          </w:p>
          <w:p w:rsidR="00205E9E" w:rsidRDefault="00205E9E" w:rsidP="00205E9E">
            <w:pPr>
              <w:ind w:left="720"/>
              <w:rPr>
                <w:rFonts w:ascii="Century Gothic" w:hAnsi="Century Gothic" w:cs="Tahoma"/>
                <w:sz w:val="22"/>
                <w:szCs w:val="22"/>
              </w:rPr>
            </w:pPr>
          </w:p>
          <w:p w:rsidR="00660E96" w:rsidRPr="00F70A7F" w:rsidRDefault="00660E96" w:rsidP="00660E96">
            <w:pPr>
              <w:ind w:left="33"/>
              <w:rPr>
                <w:rFonts w:ascii="Century Gothic" w:hAnsi="Century Gothic" w:cs="Tahoma"/>
                <w:sz w:val="22"/>
                <w:szCs w:val="22"/>
              </w:rPr>
            </w:pPr>
            <w:r w:rsidRPr="00F70A7F">
              <w:rPr>
                <w:rFonts w:ascii="Century Gothic" w:hAnsi="Century Gothic" w:cs="Tahoma"/>
                <w:b/>
                <w:sz w:val="22"/>
                <w:szCs w:val="22"/>
              </w:rPr>
              <w:t>O</w:t>
            </w:r>
            <w:r>
              <w:rPr>
                <w:rFonts w:ascii="Century Gothic" w:hAnsi="Century Gothic" w:cs="Tahoma"/>
                <w:b/>
                <w:sz w:val="22"/>
                <w:szCs w:val="22"/>
              </w:rPr>
              <w:t>R</w:t>
            </w:r>
            <w:r w:rsidRPr="00F70A7F">
              <w:rPr>
                <w:rFonts w:ascii="Century Gothic" w:hAnsi="Century Gothic" w:cs="Tahoma"/>
                <w:sz w:val="22"/>
                <w:szCs w:val="22"/>
              </w:rPr>
              <w:t xml:space="preserve"> (if above qualification</w:t>
            </w:r>
            <w:r w:rsidR="00205E9E">
              <w:rPr>
                <w:rFonts w:ascii="Century Gothic" w:hAnsi="Century Gothic" w:cs="Tahoma"/>
                <w:sz w:val="22"/>
                <w:szCs w:val="22"/>
              </w:rPr>
              <w:t>s</w:t>
            </w:r>
            <w:r w:rsidRPr="00F70A7F">
              <w:rPr>
                <w:rFonts w:ascii="Century Gothic" w:hAnsi="Century Gothic" w:cs="Tahoma"/>
                <w:sz w:val="22"/>
                <w:szCs w:val="22"/>
              </w:rPr>
              <w:t xml:space="preserve"> not held):</w:t>
            </w:r>
          </w:p>
          <w:p w:rsidR="00660E96" w:rsidRPr="00F70A7F" w:rsidRDefault="00660E96" w:rsidP="00660E96">
            <w:pPr>
              <w:ind w:left="33"/>
              <w:rPr>
                <w:rFonts w:ascii="Century Gothic" w:hAnsi="Century Gothic" w:cs="Tahoma"/>
                <w:sz w:val="22"/>
                <w:szCs w:val="22"/>
              </w:rPr>
            </w:pPr>
          </w:p>
          <w:p w:rsidR="00660E96" w:rsidRDefault="00660E96" w:rsidP="00660E9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Consideration may be given to those candidates who do not hold the above academic qualification</w:t>
            </w:r>
            <w:r w:rsidR="00205E9E">
              <w:rPr>
                <w:rFonts w:ascii="Century Gothic" w:hAnsi="Century Gothic" w:cs="Tahoma"/>
                <w:sz w:val="22"/>
                <w:szCs w:val="22"/>
              </w:rPr>
              <w:t xml:space="preserve">s </w:t>
            </w:r>
            <w:r>
              <w:rPr>
                <w:rFonts w:ascii="Century Gothic" w:hAnsi="Century Gothic" w:cs="Tahoma"/>
                <w:sz w:val="22"/>
                <w:szCs w:val="22"/>
              </w:rPr>
              <w:t>bu</w:t>
            </w:r>
            <w:r w:rsidR="00205E9E">
              <w:rPr>
                <w:rFonts w:ascii="Century Gothic" w:hAnsi="Century Gothic" w:cs="Tahoma"/>
                <w:sz w:val="22"/>
                <w:szCs w:val="22"/>
              </w:rPr>
              <w:t>t who can demonstrate at least 3</w:t>
            </w:r>
            <w:r>
              <w:rPr>
                <w:rFonts w:ascii="Century Gothic" w:hAnsi="Century Gothic" w:cs="Tahoma"/>
                <w:sz w:val="22"/>
                <w:szCs w:val="22"/>
              </w:rPr>
              <w:t xml:space="preserve"> yea</w:t>
            </w:r>
            <w:r w:rsidR="00205E9E">
              <w:rPr>
                <w:rFonts w:ascii="Century Gothic" w:hAnsi="Century Gothic" w:cs="Tahoma"/>
                <w:sz w:val="22"/>
                <w:szCs w:val="22"/>
              </w:rPr>
              <w:t>r’s relevant experience as outlined</w:t>
            </w:r>
            <w:r>
              <w:rPr>
                <w:rFonts w:ascii="Century Gothic" w:hAnsi="Century Gothic" w:cs="Tahoma"/>
                <w:sz w:val="22"/>
                <w:szCs w:val="22"/>
              </w:rPr>
              <w:t xml:space="preserve"> below</w:t>
            </w:r>
            <w:r w:rsidR="00205E9E">
              <w:rPr>
                <w:rFonts w:ascii="Century Gothic" w:hAnsi="Century Gothic" w:cs="Tahoma"/>
                <w:sz w:val="22"/>
                <w:szCs w:val="22"/>
              </w:rPr>
              <w:t>.</w:t>
            </w:r>
          </w:p>
          <w:p w:rsidR="00660E96" w:rsidRDefault="00660E96" w:rsidP="00660E96">
            <w:pPr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  <w:p w:rsidR="00660E96" w:rsidRDefault="00660E96" w:rsidP="00660E96">
            <w:pPr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F70A7F">
              <w:rPr>
                <w:rFonts w:ascii="Century Gothic" w:hAnsi="Century Gothic" w:cs="Tahoma"/>
                <w:b/>
                <w:sz w:val="22"/>
                <w:szCs w:val="22"/>
              </w:rPr>
              <w:t>EXPERIENCE</w:t>
            </w:r>
          </w:p>
          <w:p w:rsidR="00660E96" w:rsidRDefault="00660E96" w:rsidP="00660E96">
            <w:pPr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  <w:p w:rsidR="00660E96" w:rsidRDefault="00660E96" w:rsidP="00660E9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 minimum of 2</w:t>
            </w:r>
            <w:r w:rsidRPr="00B974C7">
              <w:rPr>
                <w:rFonts w:ascii="Century Gothic" w:hAnsi="Century Gothic"/>
                <w:sz w:val="22"/>
                <w:szCs w:val="22"/>
              </w:rPr>
              <w:t xml:space="preserve"> years' experience </w:t>
            </w:r>
            <w:r>
              <w:rPr>
                <w:rFonts w:ascii="Century Gothic" w:hAnsi="Century Gothic"/>
                <w:sz w:val="22"/>
                <w:szCs w:val="22"/>
              </w:rPr>
              <w:t>in an Emergency Planning/Disaster Management/Risk or Health &amp; Safety Management area to include experience of:</w:t>
            </w:r>
          </w:p>
          <w:p w:rsidR="00660E96" w:rsidRPr="00B974C7" w:rsidRDefault="00660E96" w:rsidP="00660E96">
            <w:pPr>
              <w:rPr>
                <w:rFonts w:ascii="Century Gothic" w:hAnsi="Century Gothic"/>
                <w:sz w:val="22"/>
                <w:szCs w:val="22"/>
                <w:lang w:eastAsia="zh-CN"/>
              </w:rPr>
            </w:pPr>
          </w:p>
          <w:p w:rsidR="00660E96" w:rsidRPr="00B974C7" w:rsidRDefault="00660E96" w:rsidP="00660E96">
            <w:pPr>
              <w:numPr>
                <w:ilvl w:val="0"/>
                <w:numId w:val="6"/>
              </w:numPr>
              <w:tabs>
                <w:tab w:val="num" w:pos="771"/>
              </w:tabs>
              <w:ind w:left="1482" w:hanging="425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Communicating effectively with a range of internal and external stakeholders</w:t>
            </w:r>
          </w:p>
          <w:p w:rsidR="00660E96" w:rsidRPr="00B974C7" w:rsidRDefault="00660E96" w:rsidP="00660E96">
            <w:pPr>
              <w:numPr>
                <w:ilvl w:val="0"/>
                <w:numId w:val="6"/>
              </w:numPr>
              <w:tabs>
                <w:tab w:val="num" w:pos="771"/>
              </w:tabs>
              <w:ind w:left="1482" w:hanging="428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Building relationships with a range of internal and external stakeholders in order to achieve business objectives</w:t>
            </w:r>
          </w:p>
          <w:p w:rsidR="00660E96" w:rsidRPr="00B974C7" w:rsidRDefault="00660E96" w:rsidP="00997039">
            <w:pPr>
              <w:numPr>
                <w:ilvl w:val="0"/>
                <w:numId w:val="6"/>
              </w:numPr>
              <w:tabs>
                <w:tab w:val="num" w:pos="771"/>
              </w:tabs>
              <w:ind w:left="1447" w:hanging="393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Ability to organise and prioritise workload with close attention to detail</w:t>
            </w:r>
          </w:p>
          <w:p w:rsidR="00660E96" w:rsidRDefault="00660E96" w:rsidP="00660E96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660E96" w:rsidRPr="008A4271" w:rsidRDefault="00660E96" w:rsidP="00660E9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8A4271">
              <w:rPr>
                <w:rFonts w:ascii="Century Gothic" w:hAnsi="Century Gothic"/>
                <w:b/>
                <w:sz w:val="22"/>
                <w:szCs w:val="22"/>
              </w:rPr>
              <w:t>GENERAL</w:t>
            </w:r>
          </w:p>
          <w:p w:rsidR="00660E96" w:rsidRPr="008A4271" w:rsidRDefault="00660E96" w:rsidP="00660E96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660E96" w:rsidRDefault="00660E96" w:rsidP="00660E96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Tahoma"/>
                <w:bCs/>
                <w:szCs w:val="22"/>
              </w:rPr>
            </w:pPr>
            <w:r>
              <w:rPr>
                <w:rFonts w:ascii="Century Gothic" w:hAnsi="Century Gothic" w:cs="Tahoma"/>
                <w:bCs/>
                <w:szCs w:val="22"/>
              </w:rPr>
              <w:t>Competent in the use of Windows and Microsoft packages, to include Work, Access, Excel and PowerPoint</w:t>
            </w:r>
          </w:p>
          <w:p w:rsidR="00660E96" w:rsidRDefault="00660E96" w:rsidP="00660E96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Tahoma"/>
                <w:bCs/>
                <w:szCs w:val="22"/>
              </w:rPr>
            </w:pPr>
            <w:r w:rsidRPr="00B974C7">
              <w:rPr>
                <w:rFonts w:ascii="Century Gothic" w:hAnsi="Century Gothic" w:cs="Tahoma"/>
                <w:bCs/>
                <w:szCs w:val="22"/>
              </w:rPr>
              <w:t>Full current driving licence or, if a disability prevents driving, access to a suitable form of transport to enable the duties of the post to be carried out in full.</w:t>
            </w:r>
          </w:p>
          <w:p w:rsidR="00660E96" w:rsidRDefault="00660E96" w:rsidP="00660E96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Tahoma"/>
                <w:bCs/>
                <w:szCs w:val="22"/>
              </w:rPr>
            </w:pPr>
            <w:r>
              <w:rPr>
                <w:rFonts w:ascii="Century Gothic" w:hAnsi="Century Gothic" w:cs="Tahoma"/>
                <w:bCs/>
                <w:szCs w:val="22"/>
              </w:rPr>
              <w:t>Be available out of hours (if required) to assist in response to emergency situations, major civil contingencies or internal business continuity issues</w:t>
            </w:r>
          </w:p>
          <w:p w:rsidR="00660E96" w:rsidRDefault="00660E96" w:rsidP="00660E96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Tahoma"/>
                <w:bCs/>
                <w:szCs w:val="22"/>
              </w:rPr>
            </w:pPr>
            <w:r>
              <w:rPr>
                <w:rFonts w:ascii="Century Gothic" w:hAnsi="Century Gothic" w:cs="Tahoma"/>
                <w:bCs/>
                <w:szCs w:val="22"/>
              </w:rPr>
              <w:t>Attendance at events and event planning meetings out of hours where required</w:t>
            </w:r>
          </w:p>
          <w:p w:rsidR="00660E96" w:rsidRDefault="00660E96" w:rsidP="00660E96">
            <w:pPr>
              <w:rPr>
                <w:rFonts w:ascii="Century Gothic" w:hAnsi="Century Gothic" w:cs="Tahoma"/>
                <w:bCs/>
                <w:sz w:val="22"/>
                <w:szCs w:val="22"/>
              </w:rPr>
            </w:pPr>
          </w:p>
          <w:p w:rsidR="00D66B8E" w:rsidRDefault="00D66B8E" w:rsidP="00660E96">
            <w:pPr>
              <w:rPr>
                <w:rFonts w:ascii="Century Gothic" w:hAnsi="Century Gothic" w:cs="Tahoma"/>
                <w:bCs/>
                <w:sz w:val="22"/>
                <w:szCs w:val="22"/>
              </w:rPr>
            </w:pPr>
          </w:p>
          <w:p w:rsidR="00D66B8E" w:rsidRDefault="00D66B8E" w:rsidP="00660E96">
            <w:pPr>
              <w:rPr>
                <w:rFonts w:ascii="Century Gothic" w:hAnsi="Century Gothic" w:cs="Tahoma"/>
                <w:bCs/>
                <w:sz w:val="22"/>
                <w:szCs w:val="22"/>
              </w:rPr>
            </w:pPr>
          </w:p>
          <w:p w:rsidR="00D66B8E" w:rsidRDefault="00D66B8E" w:rsidP="00660E96">
            <w:pPr>
              <w:rPr>
                <w:rFonts w:ascii="Century Gothic" w:hAnsi="Century Gothic" w:cs="Tahoma"/>
                <w:bCs/>
                <w:sz w:val="22"/>
                <w:szCs w:val="22"/>
              </w:rPr>
            </w:pPr>
          </w:p>
          <w:p w:rsidR="00D66B8E" w:rsidRDefault="00D66B8E" w:rsidP="00660E96">
            <w:pPr>
              <w:rPr>
                <w:rFonts w:ascii="Century Gothic" w:hAnsi="Century Gothic" w:cs="Tahoma"/>
                <w:bCs/>
                <w:sz w:val="22"/>
                <w:szCs w:val="22"/>
              </w:rPr>
            </w:pPr>
          </w:p>
          <w:p w:rsidR="00D66B8E" w:rsidRPr="008A4271" w:rsidRDefault="00D66B8E" w:rsidP="00660E96">
            <w:pPr>
              <w:rPr>
                <w:rFonts w:ascii="Century Gothic" w:hAnsi="Century Gothic" w:cs="Tahoma"/>
                <w:bCs/>
                <w:sz w:val="22"/>
                <w:szCs w:val="22"/>
              </w:rPr>
            </w:pPr>
          </w:p>
          <w:p w:rsidR="00660E96" w:rsidRPr="008A4271" w:rsidRDefault="00660E96" w:rsidP="00660E96">
            <w:pPr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8A4271">
              <w:rPr>
                <w:rFonts w:ascii="Century Gothic" w:hAnsi="Century Gothic" w:cs="Tahoma"/>
                <w:b/>
                <w:bCs/>
                <w:sz w:val="22"/>
                <w:szCs w:val="22"/>
              </w:rPr>
              <w:t>KNOWLEDGE</w:t>
            </w:r>
          </w:p>
          <w:p w:rsidR="00660E96" w:rsidRPr="008A4271" w:rsidRDefault="00660E96" w:rsidP="00660E96">
            <w:pPr>
              <w:rPr>
                <w:rFonts w:ascii="Century Gothic" w:hAnsi="Century Gothic" w:cs="Tahoma"/>
                <w:bCs/>
                <w:sz w:val="22"/>
                <w:szCs w:val="22"/>
              </w:rPr>
            </w:pPr>
          </w:p>
          <w:p w:rsidR="00660E96" w:rsidRDefault="00D66B8E" w:rsidP="00D66B8E">
            <w:pPr>
              <w:numPr>
                <w:ilvl w:val="0"/>
                <w:numId w:val="7"/>
              </w:numPr>
              <w:ind w:left="738" w:hanging="393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Knowledge and experience of Emergency Response Planning and preparedness</w:t>
            </w:r>
          </w:p>
          <w:p w:rsidR="00660E96" w:rsidRPr="008A4271" w:rsidRDefault="00D66B8E" w:rsidP="00D66B8E">
            <w:pPr>
              <w:numPr>
                <w:ilvl w:val="0"/>
                <w:numId w:val="7"/>
              </w:numPr>
              <w:ind w:left="738" w:hanging="393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Knowledge and experience of Business Continuity Planning processes</w:t>
            </w:r>
          </w:p>
          <w:p w:rsidR="002D64EC" w:rsidRPr="00D66B8E" w:rsidRDefault="00D66B8E" w:rsidP="00D66B8E">
            <w:pPr>
              <w:numPr>
                <w:ilvl w:val="0"/>
                <w:numId w:val="7"/>
              </w:numPr>
              <w:ind w:left="738" w:hanging="393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A working knowledge of the Risk Assessment process and its difficulties</w:t>
            </w:r>
          </w:p>
          <w:p w:rsidR="002D64EC" w:rsidRDefault="002D64EC"/>
          <w:p w:rsidR="002D64EC" w:rsidRDefault="002D64EC"/>
        </w:tc>
      </w:tr>
    </w:tbl>
    <w:p w:rsidR="002D64EC" w:rsidRDefault="002D64EC"/>
    <w:p w:rsidR="002A0043" w:rsidRDefault="002A0043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4.  Personnel: Please state below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   Who will the individual report to?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2D64EC" w:rsidTr="00990432">
        <w:tc>
          <w:tcPr>
            <w:tcW w:w="7796" w:type="dxa"/>
            <w:shd w:val="clear" w:color="auto" w:fill="auto"/>
          </w:tcPr>
          <w:p w:rsidR="002D64EC" w:rsidRDefault="002D64EC"/>
          <w:p w:rsidR="00D230DE" w:rsidRPr="0075011E" w:rsidRDefault="00D230DE" w:rsidP="00D230DE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Elaine Girvan, Health and Safety Manager</w:t>
            </w:r>
          </w:p>
          <w:p w:rsidR="002D64EC" w:rsidRDefault="002D64EC"/>
        </w:tc>
      </w:tr>
    </w:tbl>
    <w:p w:rsidR="002D64EC" w:rsidRDefault="002D64EC"/>
    <w:p w:rsidR="002A0043" w:rsidRDefault="002A0043"/>
    <w:p w:rsidR="002A0043" w:rsidRDefault="002A0043">
      <w:r>
        <w:t xml:space="preserve">         Who will be the individual’s line manager and/or reporting officer?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BE0687" w:rsidTr="00990432">
        <w:tc>
          <w:tcPr>
            <w:tcW w:w="7796" w:type="dxa"/>
            <w:shd w:val="clear" w:color="auto" w:fill="auto"/>
          </w:tcPr>
          <w:p w:rsidR="00BE0687" w:rsidRDefault="00BE0687"/>
          <w:p w:rsidR="00BE0687" w:rsidRPr="00140044" w:rsidRDefault="0014004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Elaine Girvan, Health and Safety Manager</w:t>
            </w:r>
          </w:p>
          <w:p w:rsidR="00BE0687" w:rsidRDefault="00BE0687"/>
        </w:tc>
      </w:tr>
    </w:tbl>
    <w:p w:rsidR="00BE0687" w:rsidRDefault="00BE0687"/>
    <w:p w:rsidR="00BE0687" w:rsidRDefault="00BE0687"/>
    <w:p w:rsidR="002D64EC" w:rsidRDefault="002D64EC"/>
    <w:p w:rsidR="002A0043" w:rsidRDefault="002A0043">
      <w:r>
        <w:rPr>
          <w:b/>
          <w:bCs/>
        </w:rPr>
        <w:t>5.  Transfer of learning</w:t>
      </w:r>
    </w:p>
    <w:p w:rsidR="002A0043" w:rsidRDefault="002A0043">
      <w:r>
        <w:t xml:space="preserve">     Please give details of how the Opportunity will benefit your organisation, the </w:t>
      </w:r>
    </w:p>
    <w:p w:rsidR="002A0043" w:rsidRDefault="002A0043" w:rsidP="005B1766">
      <w:r>
        <w:t xml:space="preserve">     </w:t>
      </w:r>
      <w:proofErr w:type="gramStart"/>
      <w:r>
        <w:t>individual</w:t>
      </w:r>
      <w:proofErr w:type="gramEnd"/>
      <w:r>
        <w:t xml:space="preserve"> and their organisation.</w:t>
      </w:r>
      <w:r w:rsidR="005B1766">
        <w:t xml:space="preserve"> </w:t>
      </w:r>
    </w:p>
    <w:p w:rsidR="004C6545" w:rsidRDefault="004C654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C6545" w:rsidRPr="00FC5D2E" w:rsidTr="00FC5D2E">
        <w:tc>
          <w:tcPr>
            <w:tcW w:w="8522" w:type="dxa"/>
            <w:shd w:val="clear" w:color="auto" w:fill="auto"/>
          </w:tcPr>
          <w:p w:rsidR="003735E0" w:rsidRDefault="003735E0">
            <w:pPr>
              <w:rPr>
                <w:b/>
                <w:bCs/>
              </w:rPr>
            </w:pPr>
          </w:p>
          <w:p w:rsidR="00575821" w:rsidRPr="00AD0072" w:rsidRDefault="00575821" w:rsidP="00575821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AD0072">
              <w:rPr>
                <w:rFonts w:ascii="Century Gothic" w:hAnsi="Century Gothic" w:cs="Arial"/>
                <w:b/>
                <w:bCs/>
                <w:sz w:val="22"/>
                <w:szCs w:val="22"/>
              </w:rPr>
              <w:t>The opportunity will benefit the individual and organisation by:</w:t>
            </w:r>
          </w:p>
          <w:p w:rsidR="00575821" w:rsidRPr="00AD0072" w:rsidRDefault="00575821" w:rsidP="00575821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:rsidR="00575821" w:rsidRPr="00AD0072" w:rsidRDefault="00575821" w:rsidP="0057582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D0072">
              <w:rPr>
                <w:rFonts w:ascii="Century Gothic" w:hAnsi="Century Gothic" w:cs="Arial"/>
                <w:b/>
                <w:sz w:val="22"/>
                <w:szCs w:val="22"/>
              </w:rPr>
              <w:t>Benefit to Individual</w:t>
            </w:r>
          </w:p>
          <w:p w:rsidR="00575821" w:rsidRPr="00AD0072" w:rsidRDefault="00575821" w:rsidP="00575821">
            <w:p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AD0072">
              <w:rPr>
                <w:rFonts w:ascii="Century Gothic" w:hAnsi="Century Gothic" w:cs="Arial"/>
                <w:sz w:val="22"/>
                <w:szCs w:val="22"/>
              </w:rPr>
              <w:t>Developing good business relationships and sharing and enhancing employees’ skills. Offering the Employee a valuable career development opportunity, with the chance to make new contacts and gain experience within a different setting.</w:t>
            </w:r>
          </w:p>
          <w:p w:rsidR="00575821" w:rsidRPr="00AD0072" w:rsidRDefault="00575821" w:rsidP="00575821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:rsidR="00575821" w:rsidRPr="00AD0072" w:rsidRDefault="00575821" w:rsidP="00575821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D0072">
              <w:rPr>
                <w:rFonts w:ascii="Century Gothic" w:hAnsi="Century Gothic" w:cs="Arial"/>
                <w:b/>
                <w:sz w:val="22"/>
                <w:szCs w:val="22"/>
              </w:rPr>
              <w:t>Benefit to individuals employer</w:t>
            </w:r>
          </w:p>
          <w:p w:rsidR="00575821" w:rsidRPr="00AD0072" w:rsidRDefault="00575821" w:rsidP="00575821">
            <w:pPr>
              <w:spacing w:line="288" w:lineRule="atLeast"/>
              <w:rPr>
                <w:rFonts w:ascii="Century Gothic" w:hAnsi="Century Gothic" w:cs="Arial"/>
                <w:sz w:val="22"/>
                <w:szCs w:val="22"/>
                <w:lang w:val="en"/>
              </w:rPr>
            </w:pPr>
            <w:r w:rsidRPr="00AD0072">
              <w:rPr>
                <w:rFonts w:ascii="Century Gothic" w:hAnsi="Century Gothic" w:cs="Arial"/>
                <w:sz w:val="22"/>
                <w:szCs w:val="22"/>
                <w:lang w:val="en"/>
              </w:rPr>
              <w:t>Employee will enhance skills and will build relationships and contacts that will ultimately be of benefit to the employee in the future.</w:t>
            </w:r>
          </w:p>
          <w:p w:rsidR="00575821" w:rsidRPr="00AD0072" w:rsidRDefault="00575821" w:rsidP="00575821">
            <w:pPr>
              <w:spacing w:line="288" w:lineRule="atLeast"/>
              <w:rPr>
                <w:rFonts w:ascii="Century Gothic" w:hAnsi="Century Gothic" w:cs="Arial"/>
                <w:sz w:val="22"/>
                <w:szCs w:val="22"/>
                <w:lang w:val="en"/>
              </w:rPr>
            </w:pPr>
          </w:p>
          <w:p w:rsidR="00575821" w:rsidRPr="00AD0072" w:rsidRDefault="00575821" w:rsidP="00575821">
            <w:pPr>
              <w:spacing w:line="288" w:lineRule="atLeast"/>
              <w:rPr>
                <w:rFonts w:ascii="Century Gothic" w:hAnsi="Century Gothic" w:cs="Arial"/>
                <w:b/>
                <w:sz w:val="22"/>
                <w:szCs w:val="22"/>
                <w:lang w:val="en"/>
              </w:rPr>
            </w:pPr>
            <w:r w:rsidRPr="00AD0072">
              <w:rPr>
                <w:rFonts w:ascii="Century Gothic" w:hAnsi="Century Gothic" w:cs="Arial"/>
                <w:b/>
                <w:sz w:val="22"/>
                <w:szCs w:val="22"/>
                <w:lang w:val="en"/>
              </w:rPr>
              <w:t>Benefi</w:t>
            </w:r>
            <w:r>
              <w:rPr>
                <w:rFonts w:ascii="Century Gothic" w:hAnsi="Century Gothic" w:cs="Arial"/>
                <w:b/>
                <w:sz w:val="22"/>
                <w:szCs w:val="22"/>
                <w:lang w:val="en"/>
              </w:rPr>
              <w:t xml:space="preserve">t to Antrim and Newtownabbey Borough </w:t>
            </w:r>
            <w:r w:rsidRPr="00AD0072">
              <w:rPr>
                <w:rFonts w:ascii="Century Gothic" w:hAnsi="Century Gothic" w:cs="Arial"/>
                <w:b/>
                <w:sz w:val="22"/>
                <w:szCs w:val="22"/>
                <w:lang w:val="en"/>
              </w:rPr>
              <w:t>Council</w:t>
            </w:r>
          </w:p>
          <w:p w:rsidR="00575821" w:rsidRDefault="00575821" w:rsidP="00575821">
            <w:pPr>
              <w:spacing w:line="288" w:lineRule="atLeast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Antrim and Newtownabbey Borough </w:t>
            </w:r>
            <w:r w:rsidRPr="00AD0072">
              <w:rPr>
                <w:rFonts w:ascii="Century Gothic" w:hAnsi="Century Gothic" w:cs="Arial"/>
                <w:bCs/>
                <w:sz w:val="22"/>
                <w:szCs w:val="22"/>
              </w:rPr>
              <w:t>Council will benefit from different perspectives and experiences brought by an individual from another organisation that will enhance shared working in the future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.</w:t>
            </w:r>
          </w:p>
          <w:p w:rsidR="003735E0" w:rsidRPr="00FC5D2E" w:rsidRDefault="003735E0">
            <w:pPr>
              <w:rPr>
                <w:b/>
                <w:bCs/>
              </w:rPr>
            </w:pPr>
          </w:p>
        </w:tc>
      </w:tr>
    </w:tbl>
    <w:p w:rsidR="00735393" w:rsidRDefault="00735393">
      <w:pPr>
        <w:rPr>
          <w:b/>
          <w:bCs/>
        </w:rPr>
      </w:pPr>
    </w:p>
    <w:p w:rsidR="00735393" w:rsidRDefault="00735393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6.  Logistics</w:t>
      </w:r>
    </w:p>
    <w:p w:rsidR="002A0043" w:rsidRDefault="002A0043">
      <w:pPr>
        <w:rPr>
          <w:lang w:val="en-US"/>
        </w:rPr>
      </w:pPr>
      <w:r>
        <w:rPr>
          <w:b/>
          <w:bCs/>
        </w:rPr>
        <w:t xml:space="preserve">     </w:t>
      </w:r>
      <w:r>
        <w:t xml:space="preserve">Please provide details of the likely start date, duration, location, </w:t>
      </w:r>
      <w:r w:rsidR="00BB7E71">
        <w:t xml:space="preserve">form of transport required, </w:t>
      </w:r>
      <w:r>
        <w:t>resources (i.e.;</w:t>
      </w:r>
      <w:r>
        <w:rPr>
          <w:lang w:val="en-US"/>
        </w:rPr>
        <w:t xml:space="preserve"> desk, PC, etc.) and funding arrangements for the opportunity.</w:t>
      </w:r>
    </w:p>
    <w:p w:rsidR="002A0043" w:rsidRDefault="002A004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246E1" w:rsidRPr="00437CCD" w:rsidTr="00437CCD">
        <w:tc>
          <w:tcPr>
            <w:tcW w:w="8522" w:type="dxa"/>
            <w:shd w:val="clear" w:color="auto" w:fill="auto"/>
          </w:tcPr>
          <w:p w:rsidR="00E45403" w:rsidRPr="00F106BA" w:rsidRDefault="006C3B3A" w:rsidP="00E45403">
            <w:pPr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r w:rsidRPr="00437CCD">
              <w:rPr>
                <w:b/>
                <w:lang w:val="en-US"/>
              </w:rPr>
              <w:t>Start Date</w:t>
            </w:r>
            <w:r w:rsidRPr="00437CCD">
              <w:rPr>
                <w:lang w:val="en-US"/>
              </w:rPr>
              <w:t>:</w:t>
            </w:r>
            <w:r w:rsidR="00E45403">
              <w:rPr>
                <w:lang w:val="en-US"/>
              </w:rPr>
              <w:t xml:space="preserve">  </w:t>
            </w:r>
            <w:r w:rsidR="00E45403" w:rsidRPr="00F106BA">
              <w:rPr>
                <w:rFonts w:ascii="Century Gothic" w:hAnsi="Century Gothic" w:cs="Arial"/>
                <w:sz w:val="22"/>
                <w:szCs w:val="22"/>
                <w:lang w:val="en-US"/>
              </w:rPr>
              <w:t xml:space="preserve">As soon as a suitable candidate is identified and a release  </w:t>
            </w:r>
          </w:p>
          <w:p w:rsidR="006C3B3A" w:rsidRDefault="00E45403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n-US"/>
              </w:rPr>
              <w:t xml:space="preserve">                    </w:t>
            </w:r>
            <w:proofErr w:type="gramStart"/>
            <w:r w:rsidRPr="00F106BA">
              <w:rPr>
                <w:rFonts w:ascii="Century Gothic" w:hAnsi="Century Gothic" w:cs="Arial"/>
                <w:sz w:val="22"/>
                <w:szCs w:val="22"/>
                <w:lang w:val="en-US"/>
              </w:rPr>
              <w:t>date</w:t>
            </w:r>
            <w:proofErr w:type="gramEnd"/>
            <w:r w:rsidRPr="00F106BA">
              <w:rPr>
                <w:rFonts w:ascii="Century Gothic" w:hAnsi="Century Gothic" w:cs="Arial"/>
                <w:sz w:val="22"/>
                <w:szCs w:val="22"/>
                <w:lang w:val="en-US"/>
              </w:rPr>
              <w:t xml:space="preserve"> agreed.</w:t>
            </w:r>
          </w:p>
          <w:p w:rsidR="00E45403" w:rsidRPr="00E45403" w:rsidRDefault="00E45403">
            <w:pPr>
              <w:rPr>
                <w:rFonts w:ascii="Century Gothic" w:hAnsi="Century Gothic" w:cs="Arial"/>
                <w:b/>
                <w:sz w:val="22"/>
                <w:szCs w:val="22"/>
                <w:lang w:val="en-US"/>
              </w:rPr>
            </w:pPr>
          </w:p>
          <w:p w:rsidR="006C3B3A" w:rsidRPr="00437CCD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Duration</w:t>
            </w:r>
            <w:r w:rsidRPr="00437CCD">
              <w:rPr>
                <w:lang w:val="en-US"/>
              </w:rPr>
              <w:t>:</w:t>
            </w:r>
            <w:r w:rsidR="00E45403">
              <w:rPr>
                <w:lang w:val="en-US"/>
              </w:rPr>
              <w:t xml:space="preserve">  </w:t>
            </w:r>
            <w:r w:rsidR="00E45403" w:rsidRPr="00E45403">
              <w:rPr>
                <w:rFonts w:ascii="Century Gothic" w:hAnsi="Century Gothic" w:cs="Arial"/>
                <w:sz w:val="22"/>
                <w:szCs w:val="22"/>
                <w:lang w:val="en-US"/>
              </w:rPr>
              <w:t>Maternity Cover for up to 12 months</w:t>
            </w:r>
          </w:p>
          <w:p w:rsidR="006C3B3A" w:rsidRPr="00437CCD" w:rsidRDefault="006C3B3A">
            <w:pPr>
              <w:rPr>
                <w:lang w:val="en-US"/>
              </w:rPr>
            </w:pPr>
          </w:p>
          <w:p w:rsidR="006C3B3A" w:rsidRPr="00437CCD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Location</w:t>
            </w:r>
            <w:r w:rsidRPr="00437CCD">
              <w:rPr>
                <w:lang w:val="en-US"/>
              </w:rPr>
              <w:t>:</w:t>
            </w:r>
            <w:r w:rsidR="00E45403">
              <w:rPr>
                <w:lang w:val="en-US"/>
              </w:rPr>
              <w:t xml:space="preserve">  </w:t>
            </w:r>
            <w:r w:rsidR="00434F2E" w:rsidRPr="00434F2E">
              <w:rPr>
                <w:rFonts w:ascii="Century Gothic" w:hAnsi="Century Gothic"/>
                <w:sz w:val="22"/>
                <w:szCs w:val="22"/>
                <w:lang w:val="en-US"/>
              </w:rPr>
              <w:t>Based at</w:t>
            </w:r>
            <w:r w:rsidR="00434F2E">
              <w:rPr>
                <w:lang w:val="en-US"/>
              </w:rPr>
              <w:t xml:space="preserve"> </w:t>
            </w:r>
            <w:r w:rsidR="00E45403" w:rsidRPr="00F106BA">
              <w:rPr>
                <w:rFonts w:ascii="Century Gothic" w:hAnsi="Century Gothic" w:cs="Arial"/>
                <w:sz w:val="22"/>
                <w:szCs w:val="22"/>
                <w:lang w:val="en-US"/>
              </w:rPr>
              <w:t>Antrim Civic Centre</w:t>
            </w:r>
            <w:r w:rsidR="00E45403">
              <w:rPr>
                <w:rFonts w:ascii="Century Gothic" w:hAnsi="Century Gothic" w:cs="Arial"/>
                <w:sz w:val="22"/>
                <w:szCs w:val="22"/>
                <w:lang w:val="en-US"/>
              </w:rPr>
              <w:t xml:space="preserve">, </w:t>
            </w:r>
            <w:r w:rsidR="00E45403" w:rsidRPr="00DE54A1">
              <w:rPr>
                <w:rFonts w:ascii="Century Gothic" w:hAnsi="Century Gothic" w:cs="Arial"/>
                <w:sz w:val="22"/>
                <w:szCs w:val="22"/>
              </w:rPr>
              <w:t>50 Stiles Way, Antrim BT41 2UB</w:t>
            </w:r>
          </w:p>
          <w:p w:rsidR="006C3B3A" w:rsidRPr="00437CCD" w:rsidRDefault="006C3B3A">
            <w:pPr>
              <w:rPr>
                <w:lang w:val="en-US"/>
              </w:rPr>
            </w:pPr>
          </w:p>
          <w:p w:rsidR="00434F2E" w:rsidRPr="00434F2E" w:rsidRDefault="006C3B3A">
            <w:pPr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437CCD">
              <w:rPr>
                <w:b/>
                <w:lang w:val="en-US"/>
              </w:rPr>
              <w:t>Resources</w:t>
            </w:r>
            <w:r w:rsidRPr="00437CCD">
              <w:rPr>
                <w:lang w:val="en-US"/>
              </w:rPr>
              <w:t>:</w:t>
            </w:r>
            <w:r w:rsidR="00434F2E">
              <w:rPr>
                <w:lang w:val="en-US"/>
              </w:rPr>
              <w:t xml:space="preserve">  </w:t>
            </w:r>
            <w:r w:rsidR="00434F2E" w:rsidRPr="00434F2E">
              <w:rPr>
                <w:rFonts w:ascii="Century Gothic" w:hAnsi="Century Gothic"/>
                <w:sz w:val="22"/>
                <w:szCs w:val="22"/>
                <w:lang w:val="en-US"/>
              </w:rPr>
              <w:t>Workstation at Antrim Civic Centre</w:t>
            </w:r>
            <w:r w:rsidR="00434F2E">
              <w:rPr>
                <w:rFonts w:ascii="Century Gothic" w:hAnsi="Century Gothic"/>
                <w:sz w:val="22"/>
                <w:szCs w:val="22"/>
                <w:lang w:val="en-US"/>
              </w:rPr>
              <w:t>, access to office equipment and services provided by ANBC.</w:t>
            </w:r>
          </w:p>
          <w:p w:rsidR="006C3B3A" w:rsidRPr="00437CCD" w:rsidRDefault="006C3B3A">
            <w:pPr>
              <w:rPr>
                <w:lang w:val="en-US"/>
              </w:rPr>
            </w:pPr>
          </w:p>
          <w:p w:rsidR="006C3B3A" w:rsidRPr="00255E31" w:rsidRDefault="006C3B3A" w:rsidP="00E45403">
            <w:pPr>
              <w:ind w:left="993" w:hanging="993"/>
              <w:rPr>
                <w:lang w:val="en-US"/>
              </w:rPr>
            </w:pPr>
            <w:r w:rsidRPr="00437CCD">
              <w:rPr>
                <w:b/>
                <w:lang w:val="en-US"/>
              </w:rPr>
              <w:t>Funding</w:t>
            </w:r>
            <w:r w:rsidRPr="00255E31">
              <w:rPr>
                <w:lang w:val="en-US"/>
              </w:rPr>
              <w:t>:</w:t>
            </w:r>
            <w:r w:rsidR="00E45403" w:rsidRPr="00255E31">
              <w:rPr>
                <w:lang w:val="en-US"/>
              </w:rPr>
              <w:t xml:space="preserve">  </w:t>
            </w:r>
            <w:r w:rsidR="00255E31" w:rsidRPr="00255E31">
              <w:rPr>
                <w:rFonts w:ascii="Century Gothic" w:hAnsi="Century Gothic"/>
              </w:rPr>
              <w:t xml:space="preserve">£31,895 - £34,373 </w:t>
            </w:r>
            <w:r w:rsidR="00E45403" w:rsidRPr="00255E31">
              <w:rPr>
                <w:rFonts w:ascii="Century Gothic" w:hAnsi="Century Gothic" w:cs="Arial"/>
                <w:sz w:val="22"/>
                <w:szCs w:val="22"/>
              </w:rPr>
              <w:t xml:space="preserve">per annum.  ANBC will meet salary and </w:t>
            </w:r>
            <w:r w:rsidR="00255E31" w:rsidRPr="00255E31">
              <w:rPr>
                <w:rFonts w:ascii="Century Gothic" w:hAnsi="Century Gothic" w:cs="Arial"/>
                <w:sz w:val="22"/>
                <w:szCs w:val="22"/>
              </w:rPr>
              <w:t>associated costs</w:t>
            </w:r>
            <w:r w:rsidR="00E45403" w:rsidRPr="00255E31">
              <w:rPr>
                <w:rFonts w:ascii="Century Gothic" w:hAnsi="Century Gothic" w:cs="Arial"/>
                <w:sz w:val="22"/>
                <w:szCs w:val="22"/>
              </w:rPr>
              <w:t>.</w:t>
            </w:r>
          </w:p>
          <w:p w:rsidR="006C3B3A" w:rsidRPr="00437CCD" w:rsidRDefault="006C3B3A">
            <w:pPr>
              <w:rPr>
                <w:lang w:val="en-US"/>
              </w:rPr>
            </w:pPr>
          </w:p>
          <w:p w:rsidR="00E45403" w:rsidRPr="00E45403" w:rsidRDefault="006C3B3A" w:rsidP="00E45403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Further information</w:t>
            </w:r>
            <w:r w:rsidRPr="00437CCD">
              <w:rPr>
                <w:lang w:val="en-US"/>
              </w:rPr>
              <w:t>:</w:t>
            </w:r>
            <w:r w:rsidR="00E45403">
              <w:rPr>
                <w:lang w:val="en-US"/>
              </w:rPr>
              <w:t xml:space="preserve">  </w:t>
            </w:r>
            <w:r w:rsidR="00E45403" w:rsidRPr="00F106BA">
              <w:rPr>
                <w:rFonts w:ascii="Century Gothic" w:hAnsi="Century Gothic" w:cs="Arial"/>
                <w:sz w:val="22"/>
                <w:szCs w:val="22"/>
                <w:lang w:val="en-US"/>
              </w:rPr>
              <w:t>Selection for this post will be as follows:</w:t>
            </w:r>
          </w:p>
          <w:p w:rsidR="00E45403" w:rsidRPr="00F106BA" w:rsidRDefault="00E45403" w:rsidP="00E45403">
            <w:pPr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</w:p>
          <w:p w:rsidR="00E45403" w:rsidRPr="00F106BA" w:rsidRDefault="00E45403" w:rsidP="00E45403">
            <w:pPr>
              <w:numPr>
                <w:ilvl w:val="0"/>
                <w:numId w:val="9"/>
              </w:numPr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r w:rsidRPr="00F106BA">
              <w:rPr>
                <w:rFonts w:ascii="Century Gothic" w:hAnsi="Century Gothic" w:cs="Arial"/>
                <w:sz w:val="22"/>
                <w:szCs w:val="22"/>
                <w:lang w:val="en-US"/>
              </w:rPr>
              <w:t xml:space="preserve">Shortlisting will take place on the basis of the criteria detailed above and final selection will be by </w:t>
            </w:r>
            <w:r>
              <w:rPr>
                <w:rFonts w:ascii="Century Gothic" w:hAnsi="Century Gothic" w:cs="Arial"/>
                <w:sz w:val="22"/>
                <w:szCs w:val="22"/>
                <w:lang w:val="en-US"/>
              </w:rPr>
              <w:t>as</w:t>
            </w:r>
            <w:bookmarkStart w:id="0" w:name="_GoBack"/>
            <w:bookmarkEnd w:id="0"/>
            <w:r>
              <w:rPr>
                <w:rFonts w:ascii="Century Gothic" w:hAnsi="Century Gothic" w:cs="Arial"/>
                <w:sz w:val="22"/>
                <w:szCs w:val="22"/>
                <w:lang w:val="en-US"/>
              </w:rPr>
              <w:t xml:space="preserve">sessment / </w:t>
            </w:r>
            <w:r w:rsidRPr="00F106BA">
              <w:rPr>
                <w:rFonts w:ascii="Century Gothic" w:hAnsi="Century Gothic" w:cs="Arial"/>
                <w:sz w:val="22"/>
                <w:szCs w:val="22"/>
                <w:lang w:val="en-US"/>
              </w:rPr>
              <w:t>interview</w:t>
            </w:r>
          </w:p>
          <w:p w:rsidR="00E45403" w:rsidRDefault="00E45403">
            <w:pPr>
              <w:rPr>
                <w:lang w:val="en-US"/>
              </w:rPr>
            </w:pPr>
          </w:p>
          <w:p w:rsidR="00E45403" w:rsidRPr="00437CCD" w:rsidRDefault="00E45403">
            <w:pPr>
              <w:rPr>
                <w:lang w:val="en-US"/>
              </w:rPr>
            </w:pPr>
          </w:p>
          <w:p w:rsidR="00E45403" w:rsidRPr="008C587F" w:rsidRDefault="00BD431D" w:rsidP="00E45403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D431D">
              <w:rPr>
                <w:b/>
              </w:rPr>
              <w:t xml:space="preserve">Closing Date: </w:t>
            </w:r>
            <w:r w:rsidR="0008077E">
              <w:rPr>
                <w:b/>
              </w:rPr>
              <w:t xml:space="preserve">Authorised </w:t>
            </w:r>
            <w:r w:rsidR="00E45403">
              <w:rPr>
                <w:rFonts w:ascii="Century Gothic" w:hAnsi="Century Gothic" w:cs="Arial"/>
                <w:b/>
                <w:sz w:val="22"/>
                <w:szCs w:val="22"/>
              </w:rPr>
              <w:t>Applications</w:t>
            </w:r>
            <w:r w:rsidR="00E45403" w:rsidRPr="008C587F">
              <w:rPr>
                <w:rFonts w:ascii="Century Gothic" w:hAnsi="Century Gothic" w:cs="Arial"/>
                <w:b/>
                <w:sz w:val="22"/>
                <w:szCs w:val="22"/>
              </w:rPr>
              <w:t xml:space="preserve"> must be submitted by </w:t>
            </w:r>
            <w:r w:rsidR="00E45403" w:rsidRPr="0008077E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 xml:space="preserve">4.00pm on </w:t>
            </w:r>
            <w:r w:rsidR="00E838DB" w:rsidRPr="0008077E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 xml:space="preserve">Friday </w:t>
            </w:r>
            <w:r w:rsidR="00255E31" w:rsidRPr="0008077E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0</w:t>
            </w:r>
            <w:r w:rsidR="00E838DB" w:rsidRPr="0008077E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4 November</w:t>
            </w:r>
            <w:r w:rsidR="00E45403" w:rsidRPr="0008077E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 xml:space="preserve"> 2022</w:t>
            </w:r>
            <w:r w:rsidR="00E45403" w:rsidRPr="008C587F">
              <w:rPr>
                <w:rFonts w:ascii="Century Gothic" w:hAnsi="Century Gothic" w:cs="Arial"/>
                <w:b/>
                <w:sz w:val="22"/>
                <w:szCs w:val="22"/>
              </w:rPr>
              <w:t xml:space="preserve"> to:</w:t>
            </w:r>
          </w:p>
          <w:p w:rsidR="00BD431D" w:rsidRDefault="00BD431D" w:rsidP="00BD431D">
            <w:pPr>
              <w:rPr>
                <w:b/>
              </w:rPr>
            </w:pPr>
          </w:p>
          <w:p w:rsidR="00BD431D" w:rsidRPr="00BD431D" w:rsidRDefault="00BD431D" w:rsidP="00BD431D">
            <w:pPr>
              <w:rPr>
                <w:b/>
              </w:rPr>
            </w:pPr>
          </w:p>
          <w:p w:rsidR="00BD431D" w:rsidRPr="00BD431D" w:rsidRDefault="00BD431D" w:rsidP="00BD431D">
            <w:pPr>
              <w:rPr>
                <w:b/>
              </w:rPr>
            </w:pPr>
            <w:r w:rsidRPr="00BD431D">
              <w:rPr>
                <w:b/>
              </w:rPr>
              <w:tab/>
            </w:r>
            <w:r w:rsidRPr="00BD431D">
              <w:rPr>
                <w:b/>
                <w:u w:val="single"/>
              </w:rPr>
              <w:t>For NI Civil Service departmental staff only</w:t>
            </w:r>
            <w:r w:rsidRPr="00BD431D">
              <w:rPr>
                <w:b/>
              </w:rPr>
              <w:t xml:space="preserve">: </w:t>
            </w:r>
            <w:hyperlink r:id="rId8" w:history="1">
              <w:r w:rsidRPr="00BD431D">
                <w:rPr>
                  <w:b/>
                  <w:color w:val="0563C1"/>
                  <w:u w:val="single"/>
                </w:rPr>
                <w:t>secondments@hrconnect.nigov.net</w:t>
              </w:r>
            </w:hyperlink>
            <w:r w:rsidRPr="00BD431D">
              <w:rPr>
                <w:b/>
              </w:rPr>
              <w:t xml:space="preserve">  </w:t>
            </w:r>
          </w:p>
          <w:p w:rsidR="00BD431D" w:rsidRPr="00BD431D" w:rsidRDefault="00BD431D" w:rsidP="00BD431D">
            <w:pPr>
              <w:rPr>
                <w:b/>
              </w:rPr>
            </w:pPr>
          </w:p>
          <w:p w:rsidR="00BD431D" w:rsidRPr="00BD431D" w:rsidRDefault="00BD431D" w:rsidP="00BD431D">
            <w:pPr>
              <w:rPr>
                <w:b/>
                <w:lang w:val="en-US"/>
              </w:rPr>
            </w:pPr>
            <w:r w:rsidRPr="00BD431D">
              <w:rPr>
                <w:b/>
                <w:lang w:val="en-US"/>
              </w:rPr>
              <w:tab/>
            </w:r>
            <w:r w:rsidRPr="00BD431D">
              <w:rPr>
                <w:b/>
                <w:u w:val="single"/>
                <w:lang w:val="en-US"/>
              </w:rPr>
              <w:t xml:space="preserve">For staff from all other Partner </w:t>
            </w:r>
            <w:proofErr w:type="spellStart"/>
            <w:r w:rsidRPr="00BD431D">
              <w:rPr>
                <w:b/>
                <w:u w:val="single"/>
                <w:lang w:val="en-US"/>
              </w:rPr>
              <w:t>organisations</w:t>
            </w:r>
            <w:proofErr w:type="spellEnd"/>
            <w:r w:rsidRPr="00BD431D">
              <w:rPr>
                <w:b/>
                <w:lang w:val="en-US"/>
              </w:rPr>
              <w:t xml:space="preserve">: </w:t>
            </w:r>
            <w:hyperlink r:id="rId9" w:history="1">
              <w:r w:rsidRPr="00BD431D">
                <w:rPr>
                  <w:b/>
                  <w:color w:val="0563C1"/>
                  <w:u w:val="single"/>
                  <w:lang w:val="en-US"/>
                </w:rPr>
                <w:t>interchangesecretariat@finance-ni.gov.uk</w:t>
              </w:r>
            </w:hyperlink>
            <w:r w:rsidRPr="00BD431D">
              <w:rPr>
                <w:b/>
                <w:lang w:val="en-US"/>
              </w:rPr>
              <w:t xml:space="preserve"> </w:t>
            </w:r>
          </w:p>
          <w:p w:rsidR="005246E1" w:rsidRPr="00437CCD" w:rsidRDefault="005246E1">
            <w:pPr>
              <w:rPr>
                <w:lang w:val="en-US"/>
              </w:rPr>
            </w:pPr>
          </w:p>
        </w:tc>
      </w:tr>
    </w:tbl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>7.  Endorsement</w:t>
      </w:r>
    </w:p>
    <w:p w:rsidR="002A0043" w:rsidRDefault="002A0043">
      <w:pPr>
        <w:rPr>
          <w:b/>
          <w:bCs/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Interchange Manager</w:t>
      </w:r>
    </w:p>
    <w:p w:rsidR="009D4397" w:rsidRDefault="009D4397">
      <w:pPr>
        <w:rPr>
          <w:b/>
          <w:bCs/>
          <w:lang w:val="en-US"/>
        </w:rPr>
      </w:pPr>
    </w:p>
    <w:tbl>
      <w:tblPr>
        <w:tblpPr w:leftFromText="180" w:rightFromText="180" w:vertAnchor="text" w:horzAnchor="page" w:tblpX="4009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9D4397" w:rsidRPr="00990432" w:rsidTr="00990432">
        <w:trPr>
          <w:trHeight w:val="554"/>
        </w:trPr>
        <w:tc>
          <w:tcPr>
            <w:tcW w:w="5070" w:type="dxa"/>
            <w:shd w:val="clear" w:color="auto" w:fill="auto"/>
          </w:tcPr>
          <w:p w:rsidR="00545238" w:rsidRPr="00255E31" w:rsidRDefault="00255E31" w:rsidP="00990432">
            <w:pPr>
              <w:rPr>
                <w:rFonts w:ascii="Segoe Script" w:hAnsi="Segoe Script"/>
                <w:b/>
                <w:bCs/>
                <w:sz w:val="32"/>
                <w:szCs w:val="32"/>
                <w:lang w:val="en-US"/>
              </w:rPr>
            </w:pPr>
            <w:r w:rsidRPr="00255E31">
              <w:rPr>
                <w:rFonts w:ascii="Segoe Script" w:hAnsi="Segoe Script"/>
                <w:b/>
                <w:bCs/>
                <w:sz w:val="32"/>
                <w:szCs w:val="32"/>
                <w:lang w:val="en-US"/>
              </w:rPr>
              <w:t>Jennifer Close</w:t>
            </w:r>
          </w:p>
        </w:tc>
      </w:tr>
    </w:tbl>
    <w:p w:rsidR="009D4397" w:rsidRDefault="009D4397" w:rsidP="009D4397">
      <w:pPr>
        <w:ind w:firstLine="720"/>
        <w:rPr>
          <w:b/>
          <w:bCs/>
          <w:lang w:val="en-US"/>
        </w:rPr>
      </w:pPr>
      <w:r>
        <w:rPr>
          <w:b/>
          <w:bCs/>
          <w:lang w:val="en-US"/>
        </w:rPr>
        <w:t>Signed:</w:t>
      </w:r>
    </w:p>
    <w:p w:rsidR="00545238" w:rsidRDefault="00545238">
      <w:pPr>
        <w:rPr>
          <w:b/>
          <w:bCs/>
          <w:lang w:val="en-US"/>
        </w:rPr>
      </w:pPr>
    </w:p>
    <w:p w:rsidR="00545238" w:rsidRDefault="00545238">
      <w:pPr>
        <w:rPr>
          <w:b/>
          <w:bCs/>
          <w:lang w:val="en-US"/>
        </w:rPr>
      </w:pPr>
    </w:p>
    <w:tbl>
      <w:tblPr>
        <w:tblpPr w:leftFromText="180" w:rightFromText="180" w:vertAnchor="text" w:horzAnchor="page" w:tblpX="4067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545238" w:rsidRPr="00990432" w:rsidTr="00990432">
        <w:trPr>
          <w:trHeight w:val="553"/>
        </w:trPr>
        <w:tc>
          <w:tcPr>
            <w:tcW w:w="4853" w:type="dxa"/>
            <w:shd w:val="clear" w:color="auto" w:fill="auto"/>
          </w:tcPr>
          <w:p w:rsidR="00545238" w:rsidRPr="00434F2E" w:rsidRDefault="00434F2E" w:rsidP="00990432">
            <w:pPr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</w:pPr>
            <w:r w:rsidRPr="00434F2E">
              <w:rPr>
                <w:rFonts w:ascii="Century Gothic" w:hAnsi="Century Gothic"/>
                <w:b/>
                <w:bCs/>
                <w:sz w:val="22"/>
                <w:szCs w:val="22"/>
                <w:lang w:val="en-US"/>
              </w:rPr>
              <w:t>20 October 2022</w:t>
            </w:r>
          </w:p>
        </w:tc>
      </w:tr>
    </w:tbl>
    <w:p w:rsidR="00545238" w:rsidRDefault="00545238" w:rsidP="00545238">
      <w:pPr>
        <w:ind w:left="720"/>
        <w:rPr>
          <w:b/>
          <w:bCs/>
          <w:lang w:val="en-US"/>
        </w:rPr>
      </w:pPr>
      <w:r>
        <w:rPr>
          <w:b/>
          <w:bCs/>
          <w:lang w:val="en-US"/>
        </w:rPr>
        <w:t>Date: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:rsidR="002A0043" w:rsidRDefault="002A0043">
      <w:pPr>
        <w:rPr>
          <w:b/>
          <w:bCs/>
          <w:lang w:val="en-US"/>
        </w:rPr>
      </w:pPr>
    </w:p>
    <w:sectPr w:rsidR="002A0043">
      <w:headerReference w:type="default" r:id="rId10"/>
      <w:footerReference w:type="even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78F" w:rsidRDefault="007C478F">
      <w:r>
        <w:separator/>
      </w:r>
    </w:p>
  </w:endnote>
  <w:endnote w:type="continuationSeparator" w:id="0">
    <w:p w:rsidR="007C478F" w:rsidRDefault="007C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">
    <w:altName w:val="Pristina"/>
    <w:charset w:val="00"/>
    <w:family w:val="auto"/>
    <w:pitch w:val="variable"/>
    <w:sig w:usb0="00000001" w:usb1="40000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0043" w:rsidRDefault="002A0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78F" w:rsidRDefault="007C478F">
      <w:r>
        <w:separator/>
      </w:r>
    </w:p>
  </w:footnote>
  <w:footnote w:type="continuationSeparator" w:id="0">
    <w:p w:rsidR="007C478F" w:rsidRDefault="007C4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42" w:rsidRPr="00F43742" w:rsidRDefault="002A0043" w:rsidP="00F43742">
    <w:pPr>
      <w:pStyle w:val="Subtitle"/>
      <w:rPr>
        <w:sz w:val="32"/>
        <w:szCs w:val="32"/>
      </w:rPr>
    </w:pPr>
    <w:r w:rsidRPr="00F43742">
      <w:rPr>
        <w:sz w:val="32"/>
        <w:szCs w:val="32"/>
      </w:rPr>
      <w:tab/>
    </w:r>
    <w:r w:rsidR="00F43742" w:rsidRPr="00F43742">
      <w:rPr>
        <w:sz w:val="32"/>
        <w:szCs w:val="32"/>
      </w:rPr>
      <w:t>NI INTERCHANGE SCHEME</w:t>
    </w:r>
  </w:p>
  <w:p w:rsidR="002A0043" w:rsidRDefault="002A0043">
    <w:pPr>
      <w:pStyle w:val="Header"/>
    </w:pPr>
    <w:r>
      <w:tab/>
      <w:t>Ref: I/C</w:t>
    </w:r>
    <w:r w:rsidR="00A71383">
      <w:t xml:space="preserve"> 69/22</w:t>
    </w:r>
    <w:r w:rsidR="00EA59C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6F00"/>
    <w:multiLevelType w:val="hybridMultilevel"/>
    <w:tmpl w:val="401A8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11BDF"/>
    <w:multiLevelType w:val="hybridMultilevel"/>
    <w:tmpl w:val="257C535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D27C7"/>
    <w:multiLevelType w:val="hybridMultilevel"/>
    <w:tmpl w:val="0DF4A91E"/>
    <w:lvl w:ilvl="0" w:tplc="451C9AE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46FB2"/>
    <w:multiLevelType w:val="hybridMultilevel"/>
    <w:tmpl w:val="8258E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05991"/>
    <w:multiLevelType w:val="hybridMultilevel"/>
    <w:tmpl w:val="23E69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96CC4"/>
    <w:multiLevelType w:val="hybridMultilevel"/>
    <w:tmpl w:val="174E7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043"/>
    <w:rsid w:val="0008077E"/>
    <w:rsid w:val="00084BC9"/>
    <w:rsid w:val="00093953"/>
    <w:rsid w:val="00095D85"/>
    <w:rsid w:val="000B0FFD"/>
    <w:rsid w:val="000D4E6B"/>
    <w:rsid w:val="000F4DED"/>
    <w:rsid w:val="00140044"/>
    <w:rsid w:val="001A2BBB"/>
    <w:rsid w:val="001E2F2A"/>
    <w:rsid w:val="00205E9E"/>
    <w:rsid w:val="00224572"/>
    <w:rsid w:val="00255E31"/>
    <w:rsid w:val="00267C0A"/>
    <w:rsid w:val="002A0043"/>
    <w:rsid w:val="002D64EC"/>
    <w:rsid w:val="003031B1"/>
    <w:rsid w:val="00316405"/>
    <w:rsid w:val="00366797"/>
    <w:rsid w:val="003703A5"/>
    <w:rsid w:val="003735E0"/>
    <w:rsid w:val="003B6529"/>
    <w:rsid w:val="003D4140"/>
    <w:rsid w:val="00434F2E"/>
    <w:rsid w:val="00437CCD"/>
    <w:rsid w:val="004C5450"/>
    <w:rsid w:val="004C6545"/>
    <w:rsid w:val="004F653B"/>
    <w:rsid w:val="005246E1"/>
    <w:rsid w:val="005319B5"/>
    <w:rsid w:val="00545238"/>
    <w:rsid w:val="00575821"/>
    <w:rsid w:val="005826F7"/>
    <w:rsid w:val="005850C9"/>
    <w:rsid w:val="005B1766"/>
    <w:rsid w:val="00660E96"/>
    <w:rsid w:val="006C3B3A"/>
    <w:rsid w:val="006D7267"/>
    <w:rsid w:val="006E5263"/>
    <w:rsid w:val="00735393"/>
    <w:rsid w:val="007C478F"/>
    <w:rsid w:val="008759C4"/>
    <w:rsid w:val="008B32EE"/>
    <w:rsid w:val="008F710C"/>
    <w:rsid w:val="00911B3F"/>
    <w:rsid w:val="00990432"/>
    <w:rsid w:val="00997039"/>
    <w:rsid w:val="009D4397"/>
    <w:rsid w:val="00A362A7"/>
    <w:rsid w:val="00A41510"/>
    <w:rsid w:val="00A71383"/>
    <w:rsid w:val="00B557A7"/>
    <w:rsid w:val="00BA0B4C"/>
    <w:rsid w:val="00BB7E71"/>
    <w:rsid w:val="00BD431D"/>
    <w:rsid w:val="00BE0687"/>
    <w:rsid w:val="00C7146C"/>
    <w:rsid w:val="00C910B9"/>
    <w:rsid w:val="00D230DE"/>
    <w:rsid w:val="00D52251"/>
    <w:rsid w:val="00D66B8E"/>
    <w:rsid w:val="00E0737F"/>
    <w:rsid w:val="00E45403"/>
    <w:rsid w:val="00E472AF"/>
    <w:rsid w:val="00E838DB"/>
    <w:rsid w:val="00EA59C8"/>
    <w:rsid w:val="00EB49E6"/>
    <w:rsid w:val="00F43742"/>
    <w:rsid w:val="00FC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44"/>
    <o:shapelayout v:ext="edit">
      <o:idmap v:ext="edit" data="1"/>
    </o:shapelayout>
  </w:shapeDefaults>
  <w:decimalSymbol w:val="."/>
  <w:listSeparator w:val=","/>
  <w15:chartTrackingRefBased/>
  <w15:docId w15:val="{D30FC269-1727-41E9-A1F8-4C82E56A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9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B0FFD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60E96"/>
    <w:pPr>
      <w:ind w:left="720"/>
    </w:pPr>
    <w:rPr>
      <w:rFonts w:ascii="Tahoma" w:hAnsi="Tahoma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ondments@hrconnect.nigov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terchangesecretariat@finance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8C2DD-2E8A-4A01-9B46-53B366CA4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11615</CharactersWithSpaces>
  <SharedDoc>false</SharedDoc>
  <HLinks>
    <vt:vector size="12" baseType="variant">
      <vt:variant>
        <vt:i4>1376303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mailto:interchangesecretariat@finance-ni.gov.uk</vt:lpwstr>
      </vt:variant>
      <vt:variant>
        <vt:lpwstr/>
      </vt:variant>
      <vt:variant>
        <vt:i4>8192006</vt:i4>
      </vt:variant>
      <vt:variant>
        <vt:i4>0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keywords/>
  <dc:description/>
  <cp:lastModifiedBy>McKinney, Paul</cp:lastModifiedBy>
  <cp:revision>2</cp:revision>
  <cp:lastPrinted>2005-06-27T10:28:00Z</cp:lastPrinted>
  <dcterms:created xsi:type="dcterms:W3CDTF">2022-10-21T12:27:00Z</dcterms:created>
  <dcterms:modified xsi:type="dcterms:W3CDTF">2022-10-21T12:27:00Z</dcterms:modified>
</cp:coreProperties>
</file>