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15D5" w14:textId="77777777" w:rsidR="002A0043" w:rsidRDefault="002A0043">
      <w:pPr>
        <w:jc w:val="center"/>
        <w:rPr>
          <w:b/>
          <w:bCs/>
        </w:rPr>
      </w:pPr>
    </w:p>
    <w:p w14:paraId="0E3B5164" w14:textId="77777777" w:rsidR="002A0043" w:rsidRPr="00F43742" w:rsidRDefault="002A0043">
      <w:pPr>
        <w:pStyle w:val="Heading1"/>
        <w:rPr>
          <w:caps/>
          <w:sz w:val="28"/>
          <w:szCs w:val="28"/>
        </w:rPr>
      </w:pPr>
      <w:r w:rsidRPr="00F43742">
        <w:rPr>
          <w:caps/>
          <w:sz w:val="28"/>
          <w:szCs w:val="28"/>
        </w:rPr>
        <w:t>Hosting Proforma</w:t>
      </w:r>
    </w:p>
    <w:p w14:paraId="14AE27F9" w14:textId="77777777" w:rsidR="002A0043" w:rsidRDefault="00BC65E8">
      <w:r>
        <w:rPr>
          <w:noProof/>
          <w:sz w:val="20"/>
          <w:lang w:val="en-US"/>
        </w:rPr>
        <w:pict w14:anchorId="45D5FF4F">
          <v:shapetype id="_x0000_t202" coordsize="21600,21600" o:spt="202" path="m,l,21600r21600,l21600,xe">
            <v:stroke joinstyle="miter"/>
            <v:path gradientshapeok="t" o:connecttype="rect"/>
          </v:shapetype>
          <v:shape id="_x0000_s1026" type="#_x0000_t202" style="position:absolute;margin-left:90pt;margin-top:11.8pt;width:324pt;height:27pt;z-index:251653632">
            <v:textbox>
              <w:txbxContent>
                <w:p w14:paraId="2832A5EB" w14:textId="77777777" w:rsidR="002A0043" w:rsidRDefault="00BC7408">
                  <w:r>
                    <w:t>Northern Ireland Housing Executive (NIHE)</w:t>
                  </w:r>
                </w:p>
                <w:p w14:paraId="3A13FFE3" w14:textId="77777777" w:rsidR="002A0043" w:rsidRDefault="002A0043">
                  <w:pPr>
                    <w:pStyle w:val="OmniPage1"/>
                    <w:spacing w:line="240" w:lineRule="auto"/>
                    <w:rPr>
                      <w:rFonts w:ascii="Arial" w:hAnsi="Arial" w:cs="Arial"/>
                      <w:sz w:val="24"/>
                      <w:szCs w:val="24"/>
                      <w:lang w:val="en-GB"/>
                    </w:rPr>
                  </w:pPr>
                </w:p>
                <w:p w14:paraId="2C4C874D" w14:textId="77777777" w:rsidR="002A0043" w:rsidRDefault="002A0043"/>
                <w:p w14:paraId="0EEF54AA" w14:textId="77777777" w:rsidR="002A0043" w:rsidRDefault="002A0043"/>
                <w:p w14:paraId="0E8FC05F" w14:textId="77777777" w:rsidR="002A0043" w:rsidRDefault="002A0043"/>
                <w:p w14:paraId="3BD3C258" w14:textId="77777777" w:rsidR="002A0043" w:rsidRDefault="002A0043"/>
                <w:p w14:paraId="45D38EE6" w14:textId="77777777" w:rsidR="002A0043" w:rsidRDefault="002A0043"/>
              </w:txbxContent>
            </v:textbox>
          </v:shape>
        </w:pict>
      </w:r>
    </w:p>
    <w:p w14:paraId="7840293C" w14:textId="77777777" w:rsidR="002A0043" w:rsidRDefault="002A0043">
      <w:r>
        <w:t xml:space="preserve">    Name of Host  </w:t>
      </w:r>
    </w:p>
    <w:p w14:paraId="507AE253" w14:textId="77777777" w:rsidR="002A0043" w:rsidRDefault="002A0043">
      <w:r>
        <w:t xml:space="preserve">    Organisation</w:t>
      </w:r>
    </w:p>
    <w:p w14:paraId="154969FD" w14:textId="77777777" w:rsidR="002A0043" w:rsidRDefault="002A0043"/>
    <w:p w14:paraId="3C73CE9A" w14:textId="77777777" w:rsidR="002A0043" w:rsidRDefault="002A0043">
      <w:pPr>
        <w:rPr>
          <w:b/>
          <w:bCs/>
        </w:rPr>
      </w:pPr>
      <w:r>
        <w:rPr>
          <w:b/>
          <w:bCs/>
        </w:rPr>
        <w:t>1.  Interchange Manager’s details</w:t>
      </w:r>
    </w:p>
    <w:p w14:paraId="41C9AC8F" w14:textId="77777777" w:rsidR="002A0043" w:rsidRDefault="00BC65E8">
      <w:pPr>
        <w:rPr>
          <w:b/>
          <w:bCs/>
        </w:rPr>
      </w:pPr>
      <w:r>
        <w:rPr>
          <w:b/>
          <w:bCs/>
          <w:noProof/>
          <w:sz w:val="20"/>
          <w:lang w:val="en-US"/>
        </w:rPr>
        <w:pict w14:anchorId="3DB05470">
          <v:shape id="_x0000_s1027" type="#_x0000_t202" style="position:absolute;margin-left:90pt;margin-top:5.8pt;width:4in;height:27pt;z-index:251654656">
            <v:textbox>
              <w:txbxContent>
                <w:p w14:paraId="745D1537" w14:textId="77777777" w:rsidR="002A0043" w:rsidRDefault="00BC7408">
                  <w:r>
                    <w:t>Dolores Higgins</w:t>
                  </w:r>
                </w:p>
              </w:txbxContent>
            </v:textbox>
          </v:shape>
        </w:pict>
      </w:r>
    </w:p>
    <w:p w14:paraId="70EDAFC8" w14:textId="77777777" w:rsidR="002A0043" w:rsidRDefault="002A0043">
      <w:r>
        <w:t xml:space="preserve">             Name</w:t>
      </w:r>
    </w:p>
    <w:p w14:paraId="697D7095" w14:textId="77777777" w:rsidR="002A0043" w:rsidRDefault="002A0043"/>
    <w:p w14:paraId="0C54F7BF" w14:textId="77777777" w:rsidR="002A0043" w:rsidRDefault="00BC65E8">
      <w:r>
        <w:rPr>
          <w:noProof/>
          <w:sz w:val="20"/>
          <w:lang w:val="en-US"/>
        </w:rPr>
        <w:pict w14:anchorId="30A42541">
          <v:shape id="_x0000_s1028" type="#_x0000_t202" style="position:absolute;margin-left:90pt;margin-top:.4pt;width:324pt;height:27pt;z-index:251655680">
            <v:textbox>
              <w:txbxContent>
                <w:p w14:paraId="5A67B64E" w14:textId="77777777" w:rsidR="002A0043" w:rsidRDefault="00BC7408">
                  <w:r>
                    <w:t>HR - NIHE</w:t>
                  </w:r>
                </w:p>
              </w:txbxContent>
            </v:textbox>
          </v:shape>
        </w:pict>
      </w:r>
      <w:r w:rsidR="002A0043">
        <w:t xml:space="preserve">     Organisation/</w:t>
      </w:r>
    </w:p>
    <w:p w14:paraId="32B11847" w14:textId="77777777" w:rsidR="002A0043" w:rsidRDefault="002A0043">
      <w:r>
        <w:t xml:space="preserve">        Department</w:t>
      </w:r>
    </w:p>
    <w:p w14:paraId="4EFD36FB" w14:textId="77777777" w:rsidR="002A0043" w:rsidRDefault="00BC65E8">
      <w:r>
        <w:rPr>
          <w:noProof/>
          <w:sz w:val="20"/>
          <w:lang w:val="en-US"/>
        </w:rPr>
        <w:pict w14:anchorId="2435FCEA">
          <v:shape id="_x0000_s1029" type="#_x0000_t202" style="position:absolute;margin-left:90pt;margin-top:8.8pt;width:324pt;height:1in;z-index:251656704">
            <v:textbox>
              <w:txbxContent>
                <w:p w14:paraId="6F1D2E51" w14:textId="77777777" w:rsidR="00BC7408" w:rsidRDefault="00BC7408">
                  <w:r>
                    <w:t>The Housing Centre</w:t>
                  </w:r>
                </w:p>
                <w:p w14:paraId="4D86D701" w14:textId="77777777" w:rsidR="00BC7408" w:rsidRDefault="00BC7408">
                  <w:r>
                    <w:t>2 Adelaide Street</w:t>
                  </w:r>
                </w:p>
                <w:p w14:paraId="48F32BB0" w14:textId="77777777" w:rsidR="00BC7408" w:rsidRDefault="00BC7408">
                  <w:r>
                    <w:t xml:space="preserve">Belfast </w:t>
                  </w:r>
                </w:p>
                <w:p w14:paraId="33DFCF1D" w14:textId="77777777" w:rsidR="002A0043" w:rsidRDefault="00BC7408">
                  <w:r>
                    <w:t>BT2 8PB</w:t>
                  </w:r>
                </w:p>
              </w:txbxContent>
            </v:textbox>
          </v:shape>
        </w:pict>
      </w:r>
    </w:p>
    <w:p w14:paraId="63331732" w14:textId="77777777" w:rsidR="002A0043" w:rsidRDefault="002A0043">
      <w:r>
        <w:t xml:space="preserve">              Address</w:t>
      </w:r>
    </w:p>
    <w:p w14:paraId="3A0DB51A" w14:textId="77777777" w:rsidR="002A0043" w:rsidRDefault="002A0043">
      <w:r>
        <w:t xml:space="preserve">       </w:t>
      </w:r>
    </w:p>
    <w:p w14:paraId="3AE97B6A" w14:textId="77777777" w:rsidR="002A0043" w:rsidRDefault="002A0043"/>
    <w:p w14:paraId="2A306A99" w14:textId="77777777" w:rsidR="002A0043" w:rsidRDefault="002A0043"/>
    <w:p w14:paraId="1E76484D" w14:textId="77777777" w:rsidR="002A0043" w:rsidRDefault="002A0043"/>
    <w:p w14:paraId="3AC067D9" w14:textId="77777777" w:rsidR="002A0043" w:rsidRDefault="002A0043"/>
    <w:p w14:paraId="025CBA51" w14:textId="77777777" w:rsidR="002A0043" w:rsidRDefault="00BC65E8">
      <w:r>
        <w:rPr>
          <w:noProof/>
          <w:sz w:val="20"/>
          <w:lang w:val="en-US"/>
        </w:rPr>
        <w:pict w14:anchorId="46346FBB">
          <v:shape id="_x0000_s1030" type="#_x0000_t202" style="position:absolute;margin-left:90pt;margin-top:2.25pt;width:126pt;height:24pt;z-index:251657728">
            <v:textbox>
              <w:txbxContent>
                <w:p w14:paraId="619E5039" w14:textId="77777777" w:rsidR="002A0043" w:rsidRDefault="00BC7408">
                  <w:r>
                    <w:t>028 959 82435</w:t>
                  </w:r>
                </w:p>
              </w:txbxContent>
            </v:textbox>
          </v:shape>
        </w:pict>
      </w:r>
      <w:r>
        <w:rPr>
          <w:noProof/>
          <w:sz w:val="20"/>
          <w:lang w:val="en-US"/>
        </w:rPr>
        <w:pict w14:anchorId="64AF20CA">
          <v:shape id="_x0000_s1031" type="#_x0000_t202" style="position:absolute;margin-left:279pt;margin-top:2.25pt;width:135pt;height:18pt;z-index:251658752">
            <v:textbox>
              <w:txbxContent>
                <w:p w14:paraId="579FD390" w14:textId="77777777" w:rsidR="002A0043" w:rsidRDefault="002A0043"/>
              </w:txbxContent>
            </v:textbox>
          </v:shape>
        </w:pict>
      </w:r>
      <w:r w:rsidR="002A0043">
        <w:t xml:space="preserve">         Telephone                                               Fax number</w:t>
      </w:r>
    </w:p>
    <w:p w14:paraId="3A6457AB" w14:textId="77777777" w:rsidR="002A0043" w:rsidRDefault="002A0043">
      <w:r>
        <w:t xml:space="preserve">             Number</w:t>
      </w:r>
    </w:p>
    <w:p w14:paraId="36841557" w14:textId="77777777" w:rsidR="002A0043" w:rsidRDefault="00BC65E8">
      <w:r>
        <w:rPr>
          <w:noProof/>
          <w:sz w:val="20"/>
          <w:lang w:val="en-US"/>
        </w:rPr>
        <w:pict w14:anchorId="2D89C6A4">
          <v:shape id="_x0000_s1032" type="#_x0000_t202" style="position:absolute;margin-left:90pt;margin-top:10.65pt;width:234pt;height:27pt;z-index:251659776">
            <v:textbox>
              <w:txbxContent>
                <w:p w14:paraId="4ABF0FC1" w14:textId="77777777" w:rsidR="002A0043" w:rsidRPr="00AE3DA3" w:rsidRDefault="00BC7408">
                  <w:r w:rsidRPr="00AE3DA3">
                    <w:t>Dolores1.higgins@nihe.gov.uk</w:t>
                  </w:r>
                </w:p>
                <w:p w14:paraId="1ECC3BA7" w14:textId="77777777" w:rsidR="002A0043" w:rsidRDefault="002A0043"/>
              </w:txbxContent>
            </v:textbox>
          </v:shape>
        </w:pict>
      </w:r>
      <w:r w:rsidR="002A0043">
        <w:t xml:space="preserve">               </w:t>
      </w:r>
    </w:p>
    <w:p w14:paraId="04336966" w14:textId="77777777" w:rsidR="002A0043" w:rsidRDefault="002A0043">
      <w:r>
        <w:t xml:space="preserve">               E-mail</w:t>
      </w:r>
    </w:p>
    <w:p w14:paraId="435F29C6" w14:textId="77777777" w:rsidR="002A0043" w:rsidRDefault="002A0043"/>
    <w:p w14:paraId="34D261DA" w14:textId="77777777" w:rsidR="002A0043" w:rsidRDefault="002A0043"/>
    <w:p w14:paraId="0600C8A2" w14:textId="77777777" w:rsidR="002A0043" w:rsidRDefault="00BC65E8">
      <w:r>
        <w:rPr>
          <w:noProof/>
          <w:sz w:val="20"/>
          <w:lang w:val="en-US"/>
        </w:rPr>
        <w:pict w14:anchorId="19965294">
          <v:shape id="_x0000_s1042" type="#_x0000_t202" style="position:absolute;margin-left:117pt;margin-top:.45pt;width:270pt;height:27pt;z-index:251660800">
            <v:textbox>
              <w:txbxContent>
                <w:p w14:paraId="0E2C4C85" w14:textId="77777777" w:rsidR="002A0043" w:rsidRDefault="00BC7408">
                  <w:r>
                    <w:t>Secondment – 1 year with possible extension</w:t>
                  </w:r>
                </w:p>
              </w:txbxContent>
            </v:textbox>
          </v:shape>
        </w:pict>
      </w:r>
      <w:r w:rsidR="002A0043">
        <w:t xml:space="preserve">Type of </w:t>
      </w:r>
      <w:smartTag w:uri="urn:schemas-microsoft-com:office:smarttags" w:element="place">
        <w:r w:rsidR="002A0043">
          <w:t>Opportunity</w:t>
        </w:r>
      </w:smartTag>
    </w:p>
    <w:p w14:paraId="671D998F" w14:textId="77777777" w:rsidR="002A0043" w:rsidRDefault="002A0043"/>
    <w:p w14:paraId="7598F151" w14:textId="77777777" w:rsidR="002A0043" w:rsidRDefault="002A0043">
      <w:pPr>
        <w:rPr>
          <w:b/>
          <w:bCs/>
        </w:rPr>
      </w:pPr>
    </w:p>
    <w:p w14:paraId="076E9FA0" w14:textId="77777777" w:rsidR="002A0043" w:rsidRDefault="002A0043">
      <w:pPr>
        <w:rPr>
          <w:b/>
          <w:bCs/>
        </w:rPr>
      </w:pPr>
      <w:r>
        <w:rPr>
          <w:b/>
          <w:bCs/>
        </w:rPr>
        <w:t>2.  Details of hosting opportunity</w:t>
      </w:r>
    </w:p>
    <w:p w14:paraId="39EE5F85" w14:textId="77777777" w:rsidR="002A0043" w:rsidRDefault="002A0043">
      <w:pPr>
        <w:rPr>
          <w:b/>
          <w:bCs/>
        </w:rPr>
      </w:pPr>
    </w:p>
    <w:p w14:paraId="08D3331B" w14:textId="77777777" w:rsidR="002A0043" w:rsidRDefault="002A0043">
      <w:r>
        <w:t xml:space="preserve">      Description of opportunity</w:t>
      </w:r>
    </w:p>
    <w:p w14:paraId="295C58B8"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2EC2A37B" w14:textId="77777777" w:rsidTr="003703A5">
        <w:trPr>
          <w:trHeight w:val="3306"/>
        </w:trPr>
        <w:tc>
          <w:tcPr>
            <w:tcW w:w="8522" w:type="dxa"/>
            <w:shd w:val="clear" w:color="auto" w:fill="auto"/>
          </w:tcPr>
          <w:p w14:paraId="56C45060" w14:textId="77777777" w:rsidR="006D7267" w:rsidRDefault="006D7267"/>
          <w:p w14:paraId="444C624B" w14:textId="77777777" w:rsidR="00BC7408" w:rsidRDefault="00FF0234" w:rsidP="00BC7408">
            <w:r w:rsidRPr="00642617">
              <w:rPr>
                <w:rFonts w:ascii="Arial" w:hAnsi="Arial" w:cs="Arial"/>
                <w:b/>
                <w:bCs/>
              </w:rPr>
              <w:t>Payroll and Employee Benefits Manager</w:t>
            </w:r>
            <w:r>
              <w:rPr>
                <w:rFonts w:ascii="Arial" w:hAnsi="Arial" w:cs="Arial"/>
              </w:rPr>
              <w:t xml:space="preserve"> </w:t>
            </w:r>
            <w:r w:rsidR="00DE4CCD">
              <w:t xml:space="preserve">– Level </w:t>
            </w:r>
            <w:r>
              <w:t>7</w:t>
            </w:r>
          </w:p>
          <w:p w14:paraId="4163B4E8" w14:textId="77777777" w:rsidR="00BC7408" w:rsidRDefault="00BC7408" w:rsidP="00BC7408"/>
          <w:p w14:paraId="29200412" w14:textId="77777777" w:rsidR="007831F2" w:rsidRPr="0028125B" w:rsidRDefault="00DE4CCD" w:rsidP="007831F2">
            <w:pPr>
              <w:pStyle w:val="Default"/>
              <w:jc w:val="both"/>
              <w:rPr>
                <w:rFonts w:ascii="Times New Roman" w:hAnsi="Times New Roman" w:cs="Times New Roman"/>
                <w:color w:val="auto"/>
              </w:rPr>
            </w:pPr>
            <w:r w:rsidRPr="0028125B">
              <w:rPr>
                <w:rFonts w:ascii="Times New Roman" w:hAnsi="Times New Roman" w:cs="Times New Roman"/>
                <w:color w:val="auto"/>
              </w:rPr>
              <w:t xml:space="preserve">The </w:t>
            </w:r>
            <w:r w:rsidR="00FF0234" w:rsidRPr="0028125B">
              <w:rPr>
                <w:rFonts w:ascii="Times New Roman" w:hAnsi="Times New Roman" w:cs="Times New Roman"/>
              </w:rPr>
              <w:t xml:space="preserve">Payroll and Employee Benefits Manager </w:t>
            </w:r>
            <w:r w:rsidRPr="0028125B">
              <w:rPr>
                <w:rFonts w:ascii="Times New Roman" w:hAnsi="Times New Roman" w:cs="Times New Roman"/>
                <w:color w:val="auto"/>
              </w:rPr>
              <w:t xml:space="preserve">will support the </w:t>
            </w:r>
            <w:r w:rsidR="007831F2" w:rsidRPr="0028125B">
              <w:rPr>
                <w:rFonts w:ascii="Times New Roman" w:hAnsi="Times New Roman" w:cs="Times New Roman"/>
                <w:color w:val="auto"/>
              </w:rPr>
              <w:t xml:space="preserve">support Shared Service Manager Payments and Payroll to provide a competent, </w:t>
            </w:r>
            <w:proofErr w:type="gramStart"/>
            <w:r w:rsidR="007831F2" w:rsidRPr="0028125B">
              <w:rPr>
                <w:rFonts w:ascii="Times New Roman" w:hAnsi="Times New Roman" w:cs="Times New Roman"/>
                <w:color w:val="auto"/>
              </w:rPr>
              <w:t>effective</w:t>
            </w:r>
            <w:proofErr w:type="gramEnd"/>
            <w:r w:rsidR="007831F2" w:rsidRPr="0028125B">
              <w:rPr>
                <w:rFonts w:ascii="Times New Roman" w:hAnsi="Times New Roman" w:cs="Times New Roman"/>
                <w:color w:val="auto"/>
              </w:rPr>
              <w:t xml:space="preserve"> and timely payroll function to the business in line with NIHE Standing Orders, Policies and statutory</w:t>
            </w:r>
            <w:r w:rsidR="00FF0234" w:rsidRPr="0028125B">
              <w:rPr>
                <w:rFonts w:ascii="Times New Roman" w:hAnsi="Times New Roman" w:cs="Times New Roman"/>
                <w:color w:val="auto"/>
              </w:rPr>
              <w:t xml:space="preserve"> legislation and employment law which managing a team.</w:t>
            </w:r>
          </w:p>
          <w:p w14:paraId="4C48ED92" w14:textId="77777777" w:rsidR="00DE4CCD" w:rsidRPr="0028125B" w:rsidRDefault="00DE4CCD" w:rsidP="00DE4CCD">
            <w:pPr>
              <w:pStyle w:val="ListParagraph"/>
              <w:widowControl w:val="0"/>
              <w:tabs>
                <w:tab w:val="left" w:pos="-720"/>
                <w:tab w:val="left" w:pos="1080"/>
              </w:tabs>
              <w:suppressAutoHyphens/>
              <w:spacing w:after="120"/>
              <w:ind w:left="0"/>
              <w:rPr>
                <w:rFonts w:ascii="Times New Roman" w:hAnsi="Times New Roman"/>
                <w:sz w:val="24"/>
                <w:szCs w:val="24"/>
              </w:rPr>
            </w:pPr>
          </w:p>
          <w:p w14:paraId="24CEDB5F" w14:textId="77777777" w:rsidR="00BC7408" w:rsidRDefault="007831F2" w:rsidP="00FF0234">
            <w:pPr>
              <w:pStyle w:val="ListParagraph"/>
              <w:widowControl w:val="0"/>
              <w:tabs>
                <w:tab w:val="left" w:pos="-720"/>
                <w:tab w:val="left" w:pos="1080"/>
              </w:tabs>
              <w:suppressAutoHyphens/>
              <w:spacing w:after="120"/>
              <w:ind w:left="0"/>
            </w:pPr>
            <w:r w:rsidRPr="0028125B">
              <w:rPr>
                <w:rFonts w:ascii="Times New Roman" w:hAnsi="Times New Roman"/>
                <w:sz w:val="24"/>
                <w:szCs w:val="24"/>
              </w:rPr>
              <w:t xml:space="preserve">This is fantastic opportunity for suitably qualified individuals with experience of </w:t>
            </w:r>
            <w:r w:rsidR="0028125B">
              <w:rPr>
                <w:rFonts w:ascii="Times New Roman" w:hAnsi="Times New Roman"/>
                <w:sz w:val="24"/>
                <w:szCs w:val="24"/>
              </w:rPr>
              <w:t>managing a payroll function to join NIHE during an exciting time as we transition to a new HR/Payroll system.</w:t>
            </w:r>
          </w:p>
        </w:tc>
      </w:tr>
    </w:tbl>
    <w:p w14:paraId="7C066299" w14:textId="77777777" w:rsidR="002A0043" w:rsidRDefault="002A0043">
      <w:r>
        <w:t xml:space="preserve">             </w:t>
      </w:r>
    </w:p>
    <w:p w14:paraId="1C017B46" w14:textId="77777777" w:rsidR="002A0043" w:rsidRDefault="002A0043"/>
    <w:p w14:paraId="7FE2F149" w14:textId="77777777" w:rsidR="002A0043" w:rsidRDefault="002A0043"/>
    <w:p w14:paraId="404F7AF3" w14:textId="77777777" w:rsidR="002A0043" w:rsidRDefault="002A0043"/>
    <w:p w14:paraId="442C98D0" w14:textId="77777777" w:rsidR="002A0043" w:rsidRDefault="002A0043"/>
    <w:p w14:paraId="7DEF49E9" w14:textId="77777777" w:rsidR="00FF0234" w:rsidRDefault="00FF0234"/>
    <w:p w14:paraId="5FF3747E" w14:textId="77777777" w:rsidR="002A0043" w:rsidRDefault="002A0043">
      <w:r>
        <w:lastRenderedPageBreak/>
        <w:t xml:space="preserve">      Main objectives of the opportunity</w:t>
      </w:r>
    </w:p>
    <w:p w14:paraId="19C8E190" w14:textId="77777777" w:rsidR="000B0FFD" w:rsidRDefault="000B0FFD"/>
    <w:tbl>
      <w:tblPr>
        <w:tblW w:w="8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0"/>
      </w:tblGrid>
      <w:tr w:rsidR="002D64EC" w14:paraId="45FDA1CF" w14:textId="77777777" w:rsidTr="00F27E36">
        <w:tc>
          <w:tcPr>
            <w:tcW w:w="8240" w:type="dxa"/>
            <w:shd w:val="clear" w:color="auto" w:fill="auto"/>
          </w:tcPr>
          <w:p w14:paraId="4A821858" w14:textId="77777777" w:rsidR="00DE4CCD" w:rsidRPr="00DE4CCD" w:rsidRDefault="00DE4CCD" w:rsidP="00DE4CCD">
            <w:pPr>
              <w:spacing w:before="100" w:beforeAutospacing="1" w:after="100" w:afterAutospacing="1"/>
              <w:contextualSpacing/>
              <w:rPr>
                <w:b/>
                <w:sz w:val="22"/>
                <w:szCs w:val="22"/>
              </w:rPr>
            </w:pPr>
            <w:r w:rsidRPr="00DE4CCD">
              <w:rPr>
                <w:b/>
                <w:sz w:val="22"/>
                <w:szCs w:val="22"/>
              </w:rPr>
              <w:t>Key Responsibilities</w:t>
            </w:r>
          </w:p>
          <w:p w14:paraId="7BECC94C" w14:textId="77777777" w:rsidR="00FF0234" w:rsidRPr="00FF0234" w:rsidRDefault="00FF0234" w:rsidP="00FF0234">
            <w:pPr>
              <w:numPr>
                <w:ilvl w:val="0"/>
                <w:numId w:val="25"/>
              </w:numPr>
              <w:tabs>
                <w:tab w:val="clear" w:pos="720"/>
              </w:tabs>
              <w:ind w:left="540" w:hanging="540"/>
            </w:pPr>
            <w:r w:rsidRPr="00FF0234">
              <w:t xml:space="preserve">Plan, manage and organise the </w:t>
            </w:r>
            <w:proofErr w:type="gramStart"/>
            <w:r w:rsidRPr="00FF0234">
              <w:t>day to day</w:t>
            </w:r>
            <w:proofErr w:type="gramEnd"/>
            <w:r w:rsidRPr="00FF0234">
              <w:t xml:space="preserve"> operation of the Payroll section to ensure all transactions are processed within organisational timescales and procedures.</w:t>
            </w:r>
          </w:p>
          <w:p w14:paraId="45F366F0" w14:textId="77777777" w:rsidR="00FF0234" w:rsidRPr="00FF0234" w:rsidRDefault="00FF0234" w:rsidP="00FF0234">
            <w:pPr>
              <w:ind w:left="540"/>
            </w:pPr>
          </w:p>
          <w:p w14:paraId="25C0E89F" w14:textId="77777777" w:rsidR="00FF0234" w:rsidRPr="00FF0234" w:rsidRDefault="00FF0234" w:rsidP="00FF0234">
            <w:pPr>
              <w:numPr>
                <w:ilvl w:val="0"/>
                <w:numId w:val="25"/>
              </w:numPr>
              <w:tabs>
                <w:tab w:val="clear" w:pos="720"/>
              </w:tabs>
              <w:ind w:left="540" w:hanging="540"/>
            </w:pPr>
            <w:r w:rsidRPr="00FF0234">
              <w:t xml:space="preserve">Be fully conversant with all aspects of payroll and ensure that there are sufficient staff trained in all tasks to ensure that any staff absences will not impact on delivery of the payroll service. </w:t>
            </w:r>
            <w:r w:rsidRPr="00FF0234">
              <w:br/>
            </w:r>
          </w:p>
          <w:p w14:paraId="74A8D0A9" w14:textId="77777777" w:rsidR="00FF0234" w:rsidRPr="00FF0234" w:rsidRDefault="00FF0234" w:rsidP="00FF0234">
            <w:pPr>
              <w:numPr>
                <w:ilvl w:val="0"/>
                <w:numId w:val="25"/>
              </w:numPr>
              <w:tabs>
                <w:tab w:val="clear" w:pos="720"/>
              </w:tabs>
              <w:ind w:left="540" w:hanging="540"/>
            </w:pPr>
            <w:r w:rsidRPr="00FF0234">
              <w:t xml:space="preserve">Direct and guide staff to reconcile and effectively control the </w:t>
            </w:r>
            <w:proofErr w:type="gramStart"/>
            <w:r w:rsidRPr="00FF0234">
              <w:t>Payroll</w:t>
            </w:r>
            <w:proofErr w:type="gramEnd"/>
            <w:r w:rsidRPr="00FF0234">
              <w:t xml:space="preserve"> related accounts within the General Ledger on a monthly basis.</w:t>
            </w:r>
            <w:r w:rsidRPr="00FF0234">
              <w:br/>
            </w:r>
          </w:p>
          <w:p w14:paraId="0B59C661" w14:textId="77777777" w:rsidR="00FF0234" w:rsidRPr="00FF0234" w:rsidRDefault="00FF0234" w:rsidP="00FF0234">
            <w:pPr>
              <w:numPr>
                <w:ilvl w:val="0"/>
                <w:numId w:val="25"/>
              </w:numPr>
              <w:tabs>
                <w:tab w:val="clear" w:pos="720"/>
              </w:tabs>
              <w:ind w:left="540" w:hanging="540"/>
            </w:pPr>
            <w:r w:rsidRPr="00FF0234">
              <w:t>Ensure that all deductions, both statutory and non-statutory are accurately deducted from salary and paid in a timely manner.  Control, monitor and authorise the transfer of funds, advising Financial Planning of funding requirements.</w:t>
            </w:r>
          </w:p>
          <w:p w14:paraId="0E1C28C5" w14:textId="77777777" w:rsidR="00FF0234" w:rsidRPr="00FF0234" w:rsidRDefault="00FF0234" w:rsidP="00FF0234"/>
          <w:p w14:paraId="6954C383" w14:textId="77777777" w:rsidR="00FF0234" w:rsidRPr="00FF0234" w:rsidRDefault="00FF0234" w:rsidP="00FF0234">
            <w:pPr>
              <w:numPr>
                <w:ilvl w:val="0"/>
                <w:numId w:val="25"/>
              </w:numPr>
              <w:tabs>
                <w:tab w:val="clear" w:pos="720"/>
                <w:tab w:val="num" w:pos="0"/>
              </w:tabs>
              <w:ind w:left="540" w:hanging="540"/>
            </w:pPr>
            <w:r w:rsidRPr="00FF0234">
              <w:t xml:space="preserve">In conjunction with HR, ensure that sound procedures exist for new starts and leavers minimising under/over payments. Ensure that all overpayments are </w:t>
            </w:r>
            <w:proofErr w:type="gramStart"/>
            <w:r w:rsidRPr="00FF0234">
              <w:t>identified</w:t>
            </w:r>
            <w:proofErr w:type="gramEnd"/>
            <w:r w:rsidRPr="00FF0234">
              <w:t xml:space="preserve"> and Accounts Receivable notified in a timely manner. </w:t>
            </w:r>
            <w:r w:rsidRPr="00FF0234">
              <w:br/>
            </w:r>
          </w:p>
          <w:p w14:paraId="73DD7066" w14:textId="77777777" w:rsidR="00FF0234" w:rsidRPr="00FF0234" w:rsidRDefault="00FF0234" w:rsidP="00FF0234">
            <w:pPr>
              <w:numPr>
                <w:ilvl w:val="0"/>
                <w:numId w:val="25"/>
              </w:numPr>
              <w:tabs>
                <w:tab w:val="clear" w:pos="720"/>
              </w:tabs>
              <w:ind w:left="540" w:hanging="540"/>
            </w:pPr>
            <w:r w:rsidRPr="00FF0234">
              <w:t>Actively participate in the development, enhancement and/or replacement of the Payroll &amp; Expenses systems, liaising with other divisions as required.</w:t>
            </w:r>
            <w:r w:rsidRPr="00FF0234">
              <w:br/>
            </w:r>
          </w:p>
          <w:p w14:paraId="112DE3E8" w14:textId="77777777" w:rsidR="00FF0234" w:rsidRPr="00FF0234" w:rsidRDefault="00FF0234" w:rsidP="00FF0234">
            <w:pPr>
              <w:numPr>
                <w:ilvl w:val="0"/>
                <w:numId w:val="25"/>
              </w:numPr>
              <w:tabs>
                <w:tab w:val="clear" w:pos="720"/>
              </w:tabs>
              <w:ind w:left="540" w:hanging="540"/>
            </w:pPr>
            <w:r w:rsidRPr="00FF0234">
              <w:t>Ensure that all Payroll returns to Inland Revenue, NILGOSC and other bodies are made in a timely fashion.</w:t>
            </w:r>
            <w:r w:rsidRPr="00FF0234">
              <w:br/>
            </w:r>
          </w:p>
          <w:p w14:paraId="288CEFA8" w14:textId="77777777" w:rsidR="00FF0234" w:rsidRPr="00FF0234" w:rsidRDefault="00FF0234" w:rsidP="00FF0234">
            <w:pPr>
              <w:numPr>
                <w:ilvl w:val="0"/>
                <w:numId w:val="25"/>
              </w:numPr>
              <w:tabs>
                <w:tab w:val="clear" w:pos="720"/>
              </w:tabs>
              <w:ind w:left="540" w:hanging="540"/>
            </w:pPr>
            <w:r w:rsidRPr="00FF0234">
              <w:t>Ensure records are maintained to provide confidence that the correct authorisation of payments, accountability and probity of Payroll financial transactions has taken place.</w:t>
            </w:r>
          </w:p>
          <w:p w14:paraId="41D2D899" w14:textId="77777777" w:rsidR="00FF0234" w:rsidRPr="00FF0234" w:rsidRDefault="00FF0234" w:rsidP="00FF0234">
            <w:pPr>
              <w:ind w:left="540"/>
            </w:pPr>
          </w:p>
          <w:p w14:paraId="50CC33E2" w14:textId="77777777" w:rsidR="00FF0234" w:rsidRPr="00FF0234" w:rsidRDefault="00FF0234" w:rsidP="00FF0234">
            <w:pPr>
              <w:numPr>
                <w:ilvl w:val="0"/>
                <w:numId w:val="25"/>
              </w:numPr>
              <w:tabs>
                <w:tab w:val="clear" w:pos="720"/>
              </w:tabs>
              <w:ind w:left="540" w:hanging="540"/>
            </w:pPr>
            <w:r w:rsidRPr="00FF0234">
              <w:t xml:space="preserve">Ensure that all HMRC employment related requirements are met including PSA’s, P11D’s, salary sacrifice schemes. </w:t>
            </w:r>
          </w:p>
          <w:p w14:paraId="44EF37D3" w14:textId="77777777" w:rsidR="00FF0234" w:rsidRPr="00FF0234" w:rsidRDefault="00FF0234" w:rsidP="00FF0234">
            <w:pPr>
              <w:pStyle w:val="ListParagraph"/>
              <w:rPr>
                <w:rFonts w:ascii="Times New Roman" w:hAnsi="Times New Roman"/>
              </w:rPr>
            </w:pPr>
          </w:p>
          <w:p w14:paraId="283D6183" w14:textId="77777777" w:rsidR="00FF0234" w:rsidRPr="00FF0234" w:rsidRDefault="00FF0234" w:rsidP="00FF0234">
            <w:pPr>
              <w:numPr>
                <w:ilvl w:val="0"/>
                <w:numId w:val="25"/>
              </w:numPr>
              <w:tabs>
                <w:tab w:val="clear" w:pos="720"/>
              </w:tabs>
              <w:ind w:left="540" w:hanging="540"/>
            </w:pPr>
            <w:r w:rsidRPr="00FF0234">
              <w:t xml:space="preserve">Ensure that appropriate controls are in operation to ensure that Travel claims paid meet all policy, </w:t>
            </w:r>
            <w:proofErr w:type="gramStart"/>
            <w:r w:rsidRPr="00FF0234">
              <w:t>taxation</w:t>
            </w:r>
            <w:proofErr w:type="gramEnd"/>
            <w:r w:rsidRPr="00FF0234">
              <w:t xml:space="preserve"> and financial control requirements.</w:t>
            </w:r>
          </w:p>
          <w:p w14:paraId="55D2997C" w14:textId="77777777" w:rsidR="00FF0234" w:rsidRPr="00FF0234" w:rsidRDefault="00FF0234" w:rsidP="00FF0234">
            <w:pPr>
              <w:pStyle w:val="ListParagraph"/>
              <w:rPr>
                <w:rFonts w:ascii="Times New Roman" w:hAnsi="Times New Roman"/>
              </w:rPr>
            </w:pPr>
          </w:p>
          <w:p w14:paraId="0B56FB0C" w14:textId="77777777" w:rsidR="00FF0234" w:rsidRPr="00FF0234" w:rsidRDefault="00FF0234" w:rsidP="00FF0234">
            <w:pPr>
              <w:numPr>
                <w:ilvl w:val="0"/>
                <w:numId w:val="25"/>
              </w:numPr>
              <w:tabs>
                <w:tab w:val="clear" w:pos="720"/>
              </w:tabs>
              <w:ind w:left="540" w:hanging="540"/>
            </w:pPr>
            <w:r w:rsidRPr="00FF0234">
              <w:t xml:space="preserve">Ensure that payments for staff </w:t>
            </w:r>
            <w:proofErr w:type="gramStart"/>
            <w:r w:rsidRPr="00FF0234">
              <w:t>agencies  are</w:t>
            </w:r>
            <w:proofErr w:type="gramEnd"/>
            <w:r w:rsidRPr="00FF0234">
              <w:t xml:space="preserve"> processed in a timely and accurate manner,</w:t>
            </w:r>
            <w:r w:rsidRPr="00FF0234">
              <w:br/>
            </w:r>
          </w:p>
          <w:p w14:paraId="22E9BC66" w14:textId="77777777" w:rsidR="00FF0234" w:rsidRPr="00FF0234" w:rsidRDefault="00FF0234" w:rsidP="00FF0234">
            <w:pPr>
              <w:numPr>
                <w:ilvl w:val="0"/>
                <w:numId w:val="25"/>
              </w:numPr>
              <w:tabs>
                <w:tab w:val="clear" w:pos="720"/>
              </w:tabs>
              <w:ind w:left="540" w:hanging="540"/>
            </w:pPr>
            <w:r w:rsidRPr="00FF0234">
              <w:t>Provide year end information to Financial Accounting as required.</w:t>
            </w:r>
            <w:r w:rsidRPr="00FF0234">
              <w:br/>
            </w:r>
          </w:p>
          <w:p w14:paraId="7BED6201" w14:textId="77777777" w:rsidR="00FF0234" w:rsidRPr="00FF0234" w:rsidRDefault="00FF0234" w:rsidP="00FF0234">
            <w:pPr>
              <w:numPr>
                <w:ilvl w:val="0"/>
                <w:numId w:val="25"/>
              </w:numPr>
              <w:tabs>
                <w:tab w:val="clear" w:pos="720"/>
              </w:tabs>
              <w:ind w:left="540" w:hanging="540"/>
            </w:pPr>
            <w:r w:rsidRPr="00FF0234">
              <w:t xml:space="preserve">Ensure that staff queries are addressed and resolved in a timely manner reflecting the high level of customer service expected from Payroll Staff. </w:t>
            </w:r>
            <w:r w:rsidRPr="00FF0234">
              <w:br/>
            </w:r>
          </w:p>
          <w:p w14:paraId="5CD5AF1B" w14:textId="77777777" w:rsidR="00FF0234" w:rsidRPr="00FF0234" w:rsidRDefault="00FF0234" w:rsidP="00FF0234">
            <w:pPr>
              <w:numPr>
                <w:ilvl w:val="0"/>
                <w:numId w:val="25"/>
              </w:numPr>
              <w:tabs>
                <w:tab w:val="clear" w:pos="720"/>
              </w:tabs>
              <w:ind w:left="540" w:hanging="540"/>
            </w:pPr>
            <w:r w:rsidRPr="00FF0234">
              <w:t xml:space="preserve">Identify business improvements with the aim of enhancing the performance </w:t>
            </w:r>
            <w:r w:rsidRPr="00FF0234">
              <w:lastRenderedPageBreak/>
              <w:t>of the section.</w:t>
            </w:r>
            <w:r w:rsidRPr="00FF0234">
              <w:br/>
            </w:r>
          </w:p>
          <w:p w14:paraId="0CAB8AA2" w14:textId="77777777" w:rsidR="00FF0234" w:rsidRPr="00FF0234" w:rsidRDefault="00FF0234" w:rsidP="00FF0234">
            <w:pPr>
              <w:numPr>
                <w:ilvl w:val="0"/>
                <w:numId w:val="25"/>
              </w:numPr>
              <w:tabs>
                <w:tab w:val="clear" w:pos="720"/>
              </w:tabs>
              <w:ind w:left="540" w:hanging="540"/>
            </w:pPr>
            <w:r w:rsidRPr="00FF0234">
              <w:t xml:space="preserve">Ensure that all relevant procedures are documented.  </w:t>
            </w:r>
          </w:p>
          <w:p w14:paraId="2BF22AF1" w14:textId="77777777" w:rsidR="00FF0234" w:rsidRPr="00FF0234" w:rsidRDefault="00FF0234" w:rsidP="00FF0234"/>
          <w:p w14:paraId="04661AF9" w14:textId="77777777" w:rsidR="00FF0234" w:rsidRPr="00FF0234" w:rsidRDefault="00FF0234" w:rsidP="00FF0234">
            <w:pPr>
              <w:numPr>
                <w:ilvl w:val="0"/>
                <w:numId w:val="25"/>
              </w:numPr>
              <w:tabs>
                <w:tab w:val="clear" w:pos="720"/>
              </w:tabs>
              <w:ind w:left="540" w:hanging="540"/>
            </w:pPr>
            <w:r w:rsidRPr="00FF0234">
              <w:t>Develop KPI’s for the section and a system for monitoring them, including a monthly report to the Shared Services Manager &amp; the Assistant Director – Financial Support Services.</w:t>
            </w:r>
          </w:p>
          <w:p w14:paraId="5C257781" w14:textId="77777777" w:rsidR="00FF0234" w:rsidRPr="00FF0234" w:rsidRDefault="00FF0234" w:rsidP="00FF0234">
            <w:pPr>
              <w:ind w:left="540" w:hanging="540"/>
            </w:pPr>
          </w:p>
          <w:p w14:paraId="246680C8" w14:textId="77777777" w:rsidR="00FF0234" w:rsidRPr="00FF0234" w:rsidRDefault="00FF0234" w:rsidP="00FF0234">
            <w:pPr>
              <w:numPr>
                <w:ilvl w:val="0"/>
                <w:numId w:val="25"/>
              </w:numPr>
              <w:tabs>
                <w:tab w:val="clear" w:pos="720"/>
              </w:tabs>
              <w:ind w:left="540" w:hanging="540"/>
            </w:pPr>
            <w:r w:rsidRPr="00FF0234">
              <w:t>Represent the Finance division on internal committees and working groups, and external groups, as assigned by the Shared Services Manager.</w:t>
            </w:r>
            <w:r w:rsidRPr="00FF0234">
              <w:br/>
            </w:r>
          </w:p>
          <w:p w14:paraId="0B67483C" w14:textId="77777777" w:rsidR="00FF0234" w:rsidRPr="00FF0234" w:rsidRDefault="00FF0234" w:rsidP="00FF0234">
            <w:pPr>
              <w:numPr>
                <w:ilvl w:val="0"/>
                <w:numId w:val="25"/>
              </w:numPr>
              <w:tabs>
                <w:tab w:val="clear" w:pos="720"/>
              </w:tabs>
              <w:ind w:left="540" w:hanging="540"/>
            </w:pPr>
            <w:r w:rsidRPr="00FF0234">
              <w:t xml:space="preserve">Deputise for the Payments Manager / Income Managers as required.  </w:t>
            </w:r>
          </w:p>
          <w:p w14:paraId="144AD587" w14:textId="77777777" w:rsidR="00FF0234" w:rsidRPr="00FF0234" w:rsidRDefault="00FF0234" w:rsidP="00FF0234"/>
          <w:p w14:paraId="15EE6A92" w14:textId="77777777" w:rsidR="00FF0234" w:rsidRPr="00FF0234" w:rsidRDefault="00FF0234" w:rsidP="00FF0234">
            <w:pPr>
              <w:numPr>
                <w:ilvl w:val="0"/>
                <w:numId w:val="25"/>
              </w:numPr>
              <w:tabs>
                <w:tab w:val="clear" w:pos="720"/>
              </w:tabs>
              <w:ind w:left="540" w:hanging="540"/>
            </w:pPr>
            <w:r w:rsidRPr="00FF0234">
              <w:t>Maintain effective systems to fulfil the requirements of legislation, accounting standards, Board policy and financial control.  This will involve reaction to, and anticipation of, changes in legislation and policy.</w:t>
            </w:r>
            <w:r w:rsidRPr="00FF0234">
              <w:br/>
            </w:r>
          </w:p>
          <w:p w14:paraId="767B244C" w14:textId="77777777" w:rsidR="00FF0234" w:rsidRPr="00FF0234" w:rsidRDefault="00FF0234" w:rsidP="00FF0234">
            <w:pPr>
              <w:numPr>
                <w:ilvl w:val="0"/>
                <w:numId w:val="25"/>
              </w:numPr>
              <w:tabs>
                <w:tab w:val="clear" w:pos="720"/>
              </w:tabs>
              <w:ind w:left="540" w:hanging="540"/>
            </w:pPr>
            <w:r w:rsidRPr="00FF0234">
              <w:t>Manage section staff and provide suitable arrangements for training, motivation, and discipline and performance assessment.</w:t>
            </w:r>
            <w:r w:rsidRPr="00FF0234">
              <w:br/>
            </w:r>
          </w:p>
          <w:p w14:paraId="6D2C7FD4" w14:textId="77777777" w:rsidR="00FF0234" w:rsidRPr="00FF0234" w:rsidRDefault="00FF0234" w:rsidP="00FF0234">
            <w:pPr>
              <w:numPr>
                <w:ilvl w:val="0"/>
                <w:numId w:val="25"/>
              </w:numPr>
              <w:tabs>
                <w:tab w:val="clear" w:pos="720"/>
              </w:tabs>
              <w:ind w:left="540" w:hanging="540"/>
            </w:pPr>
            <w:r w:rsidRPr="00FF0234">
              <w:t>Assist with ad hoc investigations and reports, while ensuring that regular reports are produced and circulated in a timely manner.</w:t>
            </w:r>
            <w:r w:rsidRPr="00FF0234">
              <w:br/>
            </w:r>
          </w:p>
          <w:p w14:paraId="5F30CA8B" w14:textId="77777777" w:rsidR="00FF0234" w:rsidRPr="00FF0234" w:rsidRDefault="00FF0234" w:rsidP="00FF0234">
            <w:pPr>
              <w:numPr>
                <w:ilvl w:val="0"/>
                <w:numId w:val="25"/>
              </w:numPr>
              <w:tabs>
                <w:tab w:val="clear" w:pos="720"/>
              </w:tabs>
              <w:ind w:left="540" w:hanging="540"/>
            </w:pPr>
            <w:r w:rsidRPr="00FF0234">
              <w:t>Ensure that appropriate risk management, business continuity, business contingency and system security documentation is in place for relevant area of responsibility.</w:t>
            </w:r>
            <w:r w:rsidRPr="00FF0234">
              <w:br/>
            </w:r>
          </w:p>
          <w:p w14:paraId="6DD7314D" w14:textId="77777777" w:rsidR="00FF0234" w:rsidRPr="00FF0234" w:rsidRDefault="00FF0234" w:rsidP="00FF0234">
            <w:pPr>
              <w:numPr>
                <w:ilvl w:val="0"/>
                <w:numId w:val="25"/>
              </w:numPr>
              <w:tabs>
                <w:tab w:val="clear" w:pos="720"/>
              </w:tabs>
              <w:ind w:left="540" w:hanging="540"/>
            </w:pPr>
            <w:r w:rsidRPr="00FF0234">
              <w:t>Such other duties as may arise from time to time and are identified by the Shared Services Manager.</w:t>
            </w:r>
          </w:p>
          <w:p w14:paraId="738B4C02" w14:textId="77777777" w:rsidR="00FF0234" w:rsidRPr="00FF0234" w:rsidRDefault="00FF0234" w:rsidP="00FF0234">
            <w:pPr>
              <w:ind w:left="540"/>
            </w:pPr>
          </w:p>
          <w:p w14:paraId="41EFDE70" w14:textId="77777777" w:rsidR="00FF0234" w:rsidRPr="00FF0234" w:rsidRDefault="00FF0234" w:rsidP="00FF0234">
            <w:pPr>
              <w:numPr>
                <w:ilvl w:val="0"/>
                <w:numId w:val="25"/>
              </w:numPr>
              <w:tabs>
                <w:tab w:val="clear" w:pos="720"/>
              </w:tabs>
              <w:ind w:left="540" w:hanging="540"/>
            </w:pPr>
            <w:r w:rsidRPr="00FF0234">
              <w:t xml:space="preserve">Specify and/or develop reports as required. (Reporting tool currently BO </w:t>
            </w:r>
            <w:proofErr w:type="spellStart"/>
            <w:r w:rsidRPr="00FF0234">
              <w:t>Webi</w:t>
            </w:r>
            <w:proofErr w:type="spellEnd"/>
            <w:r w:rsidRPr="00FF0234">
              <w:t>)</w:t>
            </w:r>
          </w:p>
          <w:p w14:paraId="2A355651" w14:textId="77777777" w:rsidR="00DE4CCD" w:rsidRPr="00F27E36" w:rsidRDefault="00DE4CCD" w:rsidP="00DE4CCD"/>
          <w:p w14:paraId="5B3D1CEB" w14:textId="77777777" w:rsidR="00AE3DA3" w:rsidRPr="00F27E36" w:rsidRDefault="00AE3DA3" w:rsidP="00AE3DA3">
            <w:pPr>
              <w:autoSpaceDE w:val="0"/>
              <w:autoSpaceDN w:val="0"/>
              <w:adjustRightInd w:val="0"/>
              <w:rPr>
                <w:i/>
                <w:iCs/>
              </w:rPr>
            </w:pPr>
          </w:p>
          <w:p w14:paraId="528B45C0" w14:textId="77777777" w:rsidR="00AE3DA3" w:rsidRPr="00F27E36" w:rsidRDefault="00AE3DA3" w:rsidP="00AE3DA3">
            <w:pPr>
              <w:autoSpaceDE w:val="0"/>
              <w:autoSpaceDN w:val="0"/>
              <w:adjustRightInd w:val="0"/>
              <w:rPr>
                <w:iCs/>
              </w:rPr>
            </w:pPr>
            <w:r w:rsidRPr="00F27E36">
              <w:rPr>
                <w:iCs/>
              </w:rPr>
              <w:t>The full job description has been included in Appendix 1.</w:t>
            </w:r>
          </w:p>
          <w:p w14:paraId="43FFC38C" w14:textId="77777777" w:rsidR="00AE3DA3" w:rsidRDefault="00AE3DA3"/>
        </w:tc>
      </w:tr>
    </w:tbl>
    <w:p w14:paraId="2E3554C6" w14:textId="77777777" w:rsidR="002D64EC" w:rsidRDefault="002D64EC"/>
    <w:p w14:paraId="4F01E9D9" w14:textId="77777777" w:rsidR="005B1766" w:rsidRDefault="005B1766">
      <w:pPr>
        <w:rPr>
          <w:b/>
          <w:bCs/>
        </w:rPr>
      </w:pPr>
    </w:p>
    <w:p w14:paraId="17751355" w14:textId="77777777" w:rsidR="002A0043" w:rsidRDefault="002A0043">
      <w:pPr>
        <w:rPr>
          <w:b/>
          <w:bCs/>
        </w:rPr>
      </w:pPr>
      <w:r>
        <w:rPr>
          <w:b/>
          <w:bCs/>
        </w:rPr>
        <w:t>3.  Skills requirements</w:t>
      </w:r>
    </w:p>
    <w:p w14:paraId="01737422" w14:textId="77777777" w:rsidR="002A0043" w:rsidRDefault="002A0043">
      <w:pPr>
        <w:rPr>
          <w:b/>
          <w:bCs/>
        </w:rPr>
      </w:pPr>
      <w:r>
        <w:rPr>
          <w:b/>
          <w:bCs/>
        </w:rPr>
        <w:t xml:space="preserve">       </w:t>
      </w:r>
    </w:p>
    <w:p w14:paraId="453ADE12"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E662856"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18296444" w14:textId="77777777" w:rsidTr="00990432">
        <w:tc>
          <w:tcPr>
            <w:tcW w:w="7938" w:type="dxa"/>
            <w:shd w:val="clear" w:color="auto" w:fill="auto"/>
          </w:tcPr>
          <w:p w14:paraId="302661B5" w14:textId="77777777" w:rsidR="002D64EC" w:rsidRDefault="002D64EC"/>
          <w:p w14:paraId="4B7F16F9" w14:textId="77777777" w:rsidR="00DE4CCD" w:rsidRPr="00F27E36" w:rsidRDefault="00DE4CCD" w:rsidP="00DE4CCD">
            <w:pPr>
              <w:tabs>
                <w:tab w:val="left" w:pos="-720"/>
              </w:tabs>
              <w:rPr>
                <w:b/>
              </w:rPr>
            </w:pPr>
            <w:r w:rsidRPr="00F27E36">
              <w:rPr>
                <w:b/>
              </w:rPr>
              <w:t>Essential</w:t>
            </w:r>
          </w:p>
          <w:p w14:paraId="65A12D77" w14:textId="77777777" w:rsidR="00DE4CCD" w:rsidRPr="0028125B" w:rsidRDefault="00DE4CCD" w:rsidP="00DE4CCD">
            <w:pPr>
              <w:tabs>
                <w:tab w:val="left" w:leader="underscore" w:pos="9923"/>
              </w:tabs>
              <w:rPr>
                <w:b/>
              </w:rPr>
            </w:pPr>
          </w:p>
          <w:p w14:paraId="735A145B" w14:textId="77777777" w:rsidR="00DE4CCD" w:rsidRPr="0028125B" w:rsidRDefault="00DE4CCD" w:rsidP="00DE4CCD">
            <w:r w:rsidRPr="0028125B">
              <w:t>Applicants must provide evidence by the closing date for application that they meet the following essential criteria:</w:t>
            </w:r>
          </w:p>
          <w:p w14:paraId="61CBD700" w14:textId="77777777" w:rsidR="00DE4CCD" w:rsidRPr="0028125B" w:rsidRDefault="00DE4CCD" w:rsidP="00DE4CCD"/>
          <w:p w14:paraId="64040339" w14:textId="77777777" w:rsidR="00F27E36" w:rsidRPr="0028125B" w:rsidRDefault="00F27E36" w:rsidP="00F27E36">
            <w:pPr>
              <w:widowControl w:val="0"/>
              <w:ind w:left="720"/>
              <w:contextualSpacing/>
              <w:rPr>
                <w:spacing w:val="-3"/>
              </w:rPr>
            </w:pPr>
            <w:r w:rsidRPr="0028125B">
              <w:rPr>
                <w:snapToGrid w:val="0"/>
                <w:highlight w:val="yellow"/>
                <w:lang w:val="en-AU"/>
              </w:rPr>
              <w:t xml:space="preserve"> </w:t>
            </w:r>
          </w:p>
          <w:p w14:paraId="08FC94F3" w14:textId="77777777" w:rsidR="00FF0234" w:rsidRPr="0028125B" w:rsidRDefault="00FF0234" w:rsidP="00FF0234">
            <w:pPr>
              <w:numPr>
                <w:ilvl w:val="0"/>
                <w:numId w:val="29"/>
              </w:numPr>
              <w:rPr>
                <w:b/>
              </w:rPr>
            </w:pPr>
            <w:r w:rsidRPr="0028125B">
              <w:t>a) Pos</w:t>
            </w:r>
            <w:r w:rsidR="0028125B" w:rsidRPr="0028125B">
              <w:t>s</w:t>
            </w:r>
            <w:r w:rsidRPr="0028125B">
              <w:t xml:space="preserve">ess a recognised qualification in UK payroll accredited by the </w:t>
            </w:r>
            <w:r w:rsidRPr="0028125B">
              <w:lastRenderedPageBreak/>
              <w:t xml:space="preserve">Chartered Institute of Payroll Professionals, relevant degree or equivalent and a have a minimum of three years managing a </w:t>
            </w:r>
            <w:proofErr w:type="gramStart"/>
            <w:r w:rsidRPr="0028125B">
              <w:t>Payroll</w:t>
            </w:r>
            <w:proofErr w:type="gramEnd"/>
            <w:r w:rsidRPr="0028125B">
              <w:t xml:space="preserve"> function</w:t>
            </w:r>
          </w:p>
          <w:p w14:paraId="5CEAEFB0" w14:textId="77777777" w:rsidR="00FF0234" w:rsidRPr="0028125B" w:rsidRDefault="00FF0234" w:rsidP="00FF0234">
            <w:r w:rsidRPr="0028125B">
              <w:t xml:space="preserve"> Or</w:t>
            </w:r>
          </w:p>
          <w:p w14:paraId="3BFA22BB" w14:textId="77777777" w:rsidR="00FF0234" w:rsidRPr="0028125B" w:rsidRDefault="00FF0234" w:rsidP="00FF0234">
            <w:pPr>
              <w:numPr>
                <w:ilvl w:val="0"/>
                <w:numId w:val="30"/>
              </w:numPr>
            </w:pPr>
            <w:r w:rsidRPr="0028125B">
              <w:t xml:space="preserve">Can demonstrate a minimum of five years’ experience managing a </w:t>
            </w:r>
            <w:proofErr w:type="gramStart"/>
            <w:r w:rsidRPr="0028125B">
              <w:t>Payroll</w:t>
            </w:r>
            <w:proofErr w:type="gramEnd"/>
            <w:r w:rsidRPr="0028125B">
              <w:t xml:space="preserve"> function.</w:t>
            </w:r>
          </w:p>
          <w:p w14:paraId="06133A14" w14:textId="77777777" w:rsidR="00FF0234" w:rsidRPr="0028125B" w:rsidRDefault="00FF0234" w:rsidP="00FF0234"/>
          <w:p w14:paraId="2AA7B216" w14:textId="77777777" w:rsidR="00FF0234" w:rsidRPr="0028125B" w:rsidRDefault="00FF0234" w:rsidP="00FF0234">
            <w:pPr>
              <w:numPr>
                <w:ilvl w:val="0"/>
                <w:numId w:val="29"/>
              </w:numPr>
            </w:pPr>
            <w:r w:rsidRPr="0028125B">
              <w:t xml:space="preserve">Demonstrate experience </w:t>
            </w:r>
            <w:proofErr w:type="gramStart"/>
            <w:r w:rsidRPr="0028125B">
              <w:t>of;</w:t>
            </w:r>
            <w:proofErr w:type="gramEnd"/>
          </w:p>
          <w:p w14:paraId="7E67BEE5" w14:textId="77777777" w:rsidR="00FF0234" w:rsidRPr="0028125B" w:rsidRDefault="00FF0234" w:rsidP="00FF0234"/>
          <w:p w14:paraId="6D134D47" w14:textId="77777777" w:rsidR="0028125B" w:rsidRPr="0028125B" w:rsidRDefault="0028125B" w:rsidP="00FF0234">
            <w:pPr>
              <w:numPr>
                <w:ilvl w:val="0"/>
                <w:numId w:val="31"/>
              </w:numPr>
            </w:pPr>
            <w:r w:rsidRPr="0028125B">
              <w:t>T</w:t>
            </w:r>
            <w:r w:rsidR="00FF0234" w:rsidRPr="0028125B">
              <w:t>echnical payroll skills including sound knowledge of gross-to-net calculations, PAYE, National Insurance, SMP, SPP, SSP etc and up-to-date legislation knowledge.</w:t>
            </w:r>
          </w:p>
          <w:p w14:paraId="188880D3" w14:textId="77777777" w:rsidR="00FF0234" w:rsidRPr="0028125B" w:rsidRDefault="0028125B" w:rsidP="00FF0234">
            <w:pPr>
              <w:numPr>
                <w:ilvl w:val="0"/>
                <w:numId w:val="31"/>
              </w:numPr>
            </w:pPr>
            <w:r w:rsidRPr="0028125B">
              <w:t>B</w:t>
            </w:r>
            <w:r w:rsidR="00FF0234" w:rsidRPr="0028125B">
              <w:t>ook-keeping skills and knowledge of accounting techniques</w:t>
            </w:r>
          </w:p>
          <w:p w14:paraId="47C2E503" w14:textId="77777777" w:rsidR="0028125B" w:rsidRPr="0028125B" w:rsidRDefault="0028125B" w:rsidP="0028125B">
            <w:pPr>
              <w:numPr>
                <w:ilvl w:val="0"/>
                <w:numId w:val="31"/>
              </w:numPr>
            </w:pPr>
            <w:r w:rsidRPr="0028125B">
              <w:t>PSA’s, P11D’s, Salary Sacrifice schemes, HMRC Expenses taxation &amp; exemptions.</w:t>
            </w:r>
          </w:p>
          <w:p w14:paraId="1AD86D13" w14:textId="77777777" w:rsidR="0028125B" w:rsidRPr="0028125B" w:rsidRDefault="0028125B" w:rsidP="0028125B">
            <w:pPr>
              <w:numPr>
                <w:ilvl w:val="0"/>
                <w:numId w:val="31"/>
              </w:numPr>
            </w:pPr>
            <w:r w:rsidRPr="0028125B">
              <w:t>C</w:t>
            </w:r>
            <w:r w:rsidR="00FF0234" w:rsidRPr="0028125B">
              <w:t>omputerised payroll systems and the use of MS Office, especially Excel.</w:t>
            </w:r>
          </w:p>
          <w:p w14:paraId="7BDD223A" w14:textId="77777777" w:rsidR="00FF0234" w:rsidRPr="0028125B" w:rsidRDefault="0028125B" w:rsidP="0028125B">
            <w:pPr>
              <w:numPr>
                <w:ilvl w:val="0"/>
                <w:numId w:val="31"/>
              </w:numPr>
            </w:pPr>
            <w:r w:rsidRPr="0028125B">
              <w:t>W</w:t>
            </w:r>
            <w:r w:rsidR="00FF0234" w:rsidRPr="0028125B">
              <w:t xml:space="preserve">orking as part of a structured team with good interpersonal skills to interact with staff at all levels.  </w:t>
            </w:r>
          </w:p>
          <w:p w14:paraId="6D771157" w14:textId="77777777" w:rsidR="00F27E36" w:rsidRPr="00F27E36" w:rsidRDefault="00F27E36" w:rsidP="00FF0234">
            <w:pPr>
              <w:pStyle w:val="ListParagraph"/>
              <w:spacing w:line="276" w:lineRule="auto"/>
              <w:ind w:left="0"/>
              <w:jc w:val="both"/>
              <w:rPr>
                <w:rFonts w:ascii="Times New Roman" w:hAnsi="Times New Roman"/>
                <w:sz w:val="24"/>
                <w:szCs w:val="24"/>
              </w:rPr>
            </w:pPr>
          </w:p>
          <w:p w14:paraId="0BE123A1" w14:textId="77777777" w:rsidR="002D64EC" w:rsidRDefault="002D64EC"/>
          <w:p w14:paraId="5720960D" w14:textId="77777777" w:rsidR="002D64EC" w:rsidRDefault="002D64EC"/>
        </w:tc>
      </w:tr>
    </w:tbl>
    <w:p w14:paraId="06F83BA1" w14:textId="77777777" w:rsidR="002D64EC" w:rsidRDefault="002D64EC"/>
    <w:p w14:paraId="7C14486E" w14:textId="77777777" w:rsidR="00AE3DA3" w:rsidRDefault="00AE3DA3">
      <w:pPr>
        <w:rPr>
          <w:b/>
          <w:bCs/>
        </w:rPr>
      </w:pPr>
    </w:p>
    <w:p w14:paraId="312BA5F6" w14:textId="77777777" w:rsidR="002A0043" w:rsidRDefault="002A0043">
      <w:pPr>
        <w:rPr>
          <w:b/>
          <w:bCs/>
        </w:rPr>
      </w:pPr>
      <w:r>
        <w:rPr>
          <w:b/>
          <w:bCs/>
        </w:rPr>
        <w:t>4.  Personnel: Please state below</w:t>
      </w:r>
    </w:p>
    <w:p w14:paraId="728AADE6" w14:textId="77777777" w:rsidR="002A0043" w:rsidRDefault="002A0043">
      <w:pPr>
        <w:rPr>
          <w:b/>
          <w:bCs/>
        </w:rPr>
      </w:pPr>
    </w:p>
    <w:p w14:paraId="4D3E4119"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093B175F" w14:textId="77777777" w:rsidTr="00990432">
        <w:tc>
          <w:tcPr>
            <w:tcW w:w="7796" w:type="dxa"/>
            <w:shd w:val="clear" w:color="auto" w:fill="auto"/>
          </w:tcPr>
          <w:p w14:paraId="68542F53" w14:textId="77777777" w:rsidR="002D64EC" w:rsidRDefault="002D64EC"/>
          <w:p w14:paraId="00A87BCB" w14:textId="77777777" w:rsidR="002D64EC" w:rsidRPr="0028125B" w:rsidRDefault="0028125B">
            <w:r w:rsidRPr="00F27E36">
              <w:t xml:space="preserve">Shared Service Manager Payments and Payroll </w:t>
            </w:r>
            <w:r w:rsidR="00F27E36" w:rsidRPr="0028125B">
              <w:t xml:space="preserve">(Level </w:t>
            </w:r>
            <w:r w:rsidRPr="0028125B">
              <w:t>8</w:t>
            </w:r>
            <w:r w:rsidR="00BC7408" w:rsidRPr="0028125B">
              <w:t>)</w:t>
            </w:r>
          </w:p>
          <w:p w14:paraId="5AA1B8CB" w14:textId="77777777" w:rsidR="002D64EC" w:rsidRDefault="002D64EC"/>
        </w:tc>
      </w:tr>
    </w:tbl>
    <w:p w14:paraId="3AFC4B5D" w14:textId="77777777" w:rsidR="002D64EC" w:rsidRDefault="002D64EC"/>
    <w:p w14:paraId="7BE3FCEF" w14:textId="77777777" w:rsidR="002A0043" w:rsidRDefault="002A0043"/>
    <w:p w14:paraId="746B47F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1722DDB9" w14:textId="77777777" w:rsidTr="00990432">
        <w:tc>
          <w:tcPr>
            <w:tcW w:w="7796" w:type="dxa"/>
            <w:shd w:val="clear" w:color="auto" w:fill="auto"/>
          </w:tcPr>
          <w:p w14:paraId="52B4EBB4" w14:textId="77777777" w:rsidR="00BE0687" w:rsidRDefault="00BE0687"/>
          <w:p w14:paraId="01C346EA" w14:textId="77777777" w:rsidR="006D2451" w:rsidRPr="0028125B" w:rsidRDefault="0028125B" w:rsidP="006D2451">
            <w:r w:rsidRPr="00F27E36">
              <w:t xml:space="preserve">Shared Service Manager Payments and Payroll </w:t>
            </w:r>
            <w:r w:rsidRPr="0028125B">
              <w:t>(Level 8</w:t>
            </w:r>
            <w:r w:rsidR="006D2451" w:rsidRPr="0028125B">
              <w:t>)</w:t>
            </w:r>
          </w:p>
          <w:p w14:paraId="3B842F69" w14:textId="77777777" w:rsidR="00BE0687" w:rsidRDefault="00BE0687"/>
          <w:p w14:paraId="591BB606" w14:textId="77777777" w:rsidR="00BE0687" w:rsidRDefault="00BE0687"/>
        </w:tc>
      </w:tr>
    </w:tbl>
    <w:p w14:paraId="2FA0B802" w14:textId="77777777" w:rsidR="00BE0687" w:rsidRDefault="00BE0687"/>
    <w:p w14:paraId="43BFE83D" w14:textId="77777777" w:rsidR="002D64EC" w:rsidRDefault="002D64EC"/>
    <w:p w14:paraId="343D38E3" w14:textId="77777777" w:rsidR="002A0043" w:rsidRDefault="002A0043">
      <w:r>
        <w:rPr>
          <w:b/>
          <w:bCs/>
        </w:rPr>
        <w:t>5.  Transfer of learning</w:t>
      </w:r>
    </w:p>
    <w:p w14:paraId="2BBC364E" w14:textId="77777777" w:rsidR="002A0043" w:rsidRDefault="002A0043">
      <w:r>
        <w:t xml:space="preserve">     Please give details of how the Opportunity will benefit your organisation, the </w:t>
      </w:r>
    </w:p>
    <w:p w14:paraId="6E7C2001" w14:textId="77777777" w:rsidR="002A0043" w:rsidRDefault="002A0043" w:rsidP="005B1766">
      <w:r>
        <w:t xml:space="preserve">     individual and their organisation.</w:t>
      </w:r>
      <w:r w:rsidR="005B1766">
        <w:t xml:space="preserve"> </w:t>
      </w:r>
    </w:p>
    <w:p w14:paraId="2AE4C61E"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37C5ED1B" w14:textId="77777777" w:rsidTr="00FC5D2E">
        <w:tc>
          <w:tcPr>
            <w:tcW w:w="8522" w:type="dxa"/>
            <w:shd w:val="clear" w:color="auto" w:fill="auto"/>
          </w:tcPr>
          <w:p w14:paraId="25913B33" w14:textId="77777777" w:rsidR="003735E0" w:rsidRPr="005F39E9" w:rsidRDefault="003735E0">
            <w:pPr>
              <w:rPr>
                <w:b/>
                <w:bCs/>
              </w:rPr>
            </w:pPr>
          </w:p>
          <w:p w14:paraId="4F98E63F" w14:textId="77777777" w:rsidR="003735E0" w:rsidRPr="00FC5D2E" w:rsidRDefault="005F39E9" w:rsidP="0028125B">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tc>
      </w:tr>
    </w:tbl>
    <w:p w14:paraId="3F260611" w14:textId="77777777" w:rsidR="00735393" w:rsidRDefault="00735393">
      <w:pPr>
        <w:rPr>
          <w:b/>
          <w:bCs/>
        </w:rPr>
      </w:pPr>
    </w:p>
    <w:p w14:paraId="30C38B2D" w14:textId="77777777" w:rsidR="002A0043" w:rsidRDefault="002A0043">
      <w:pPr>
        <w:rPr>
          <w:b/>
          <w:bCs/>
        </w:rPr>
      </w:pPr>
      <w:r>
        <w:rPr>
          <w:b/>
          <w:bCs/>
        </w:rPr>
        <w:t>6.  Logistics</w:t>
      </w:r>
    </w:p>
    <w:p w14:paraId="58BEFE62" w14:textId="77777777" w:rsidR="005F39E9" w:rsidRDefault="005F39E9">
      <w:pPr>
        <w:rPr>
          <w:b/>
          <w:bCs/>
        </w:rPr>
      </w:pPr>
    </w:p>
    <w:p w14:paraId="3231E8EB" w14:textId="77777777" w:rsidR="002A0043" w:rsidRDefault="002A0043">
      <w:pPr>
        <w:rPr>
          <w:lang w:val="en-US"/>
        </w:rPr>
      </w:pP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3FC147C1"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7A4C1A28" w14:textId="77777777" w:rsidTr="00437CCD">
        <w:tc>
          <w:tcPr>
            <w:tcW w:w="8522" w:type="dxa"/>
            <w:shd w:val="clear" w:color="auto" w:fill="auto"/>
          </w:tcPr>
          <w:p w14:paraId="74EA7C6B"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0E6585">
              <w:rPr>
                <w:lang w:val="en-US"/>
              </w:rPr>
              <w:t>J</w:t>
            </w:r>
            <w:r w:rsidR="00AB7814">
              <w:rPr>
                <w:lang w:val="en-US"/>
              </w:rPr>
              <w:t>uly</w:t>
            </w:r>
            <w:r w:rsidR="000E6585">
              <w:rPr>
                <w:lang w:val="en-US"/>
              </w:rPr>
              <w:t xml:space="preserve"> 2023</w:t>
            </w:r>
            <w:r w:rsidR="00BC7408">
              <w:rPr>
                <w:lang w:val="en-US"/>
              </w:rPr>
              <w:t xml:space="preserve"> (or as soon as possible)</w:t>
            </w:r>
          </w:p>
          <w:p w14:paraId="62B415BF" w14:textId="77777777" w:rsidR="006C3B3A" w:rsidRPr="00437CCD" w:rsidRDefault="006C3B3A">
            <w:pPr>
              <w:rPr>
                <w:lang w:val="en-US"/>
              </w:rPr>
            </w:pPr>
          </w:p>
          <w:p w14:paraId="31B32A69" w14:textId="77777777" w:rsidR="006C3B3A" w:rsidRPr="00437CCD" w:rsidRDefault="006C3B3A">
            <w:pPr>
              <w:rPr>
                <w:lang w:val="en-US"/>
              </w:rPr>
            </w:pPr>
            <w:r w:rsidRPr="00437CCD">
              <w:rPr>
                <w:b/>
                <w:lang w:val="en-US"/>
              </w:rPr>
              <w:t>Duration</w:t>
            </w:r>
            <w:r w:rsidRPr="00437CCD">
              <w:rPr>
                <w:lang w:val="en-US"/>
              </w:rPr>
              <w:t>:</w:t>
            </w:r>
            <w:r w:rsidR="00BC7408">
              <w:rPr>
                <w:lang w:val="en-US"/>
              </w:rPr>
              <w:t xml:space="preserve"> 1 year secondment with</w:t>
            </w:r>
            <w:r w:rsidR="00AE3DA3">
              <w:rPr>
                <w:lang w:val="en-US"/>
              </w:rPr>
              <w:t xml:space="preserve"> possible extension</w:t>
            </w:r>
          </w:p>
          <w:p w14:paraId="416ED8CF" w14:textId="77777777" w:rsidR="006C3B3A" w:rsidRPr="00437CCD" w:rsidRDefault="006C3B3A">
            <w:pPr>
              <w:rPr>
                <w:lang w:val="en-US"/>
              </w:rPr>
            </w:pPr>
          </w:p>
          <w:p w14:paraId="54804ECC" w14:textId="77777777" w:rsidR="00AE3DA3" w:rsidRDefault="006C3B3A" w:rsidP="00AE3DA3">
            <w:r w:rsidRPr="00437CCD">
              <w:rPr>
                <w:b/>
                <w:lang w:val="en-US"/>
              </w:rPr>
              <w:t>Location</w:t>
            </w:r>
            <w:r w:rsidRPr="00437CCD">
              <w:rPr>
                <w:lang w:val="en-US"/>
              </w:rPr>
              <w:t>:</w:t>
            </w:r>
            <w:r w:rsidR="00AE3DA3">
              <w:rPr>
                <w:lang w:val="en-US"/>
              </w:rPr>
              <w:t xml:space="preserve">  </w:t>
            </w:r>
            <w:r w:rsidR="00AE3DA3">
              <w:t>The Housing Centre</w:t>
            </w:r>
          </w:p>
          <w:p w14:paraId="595BBA87" w14:textId="77777777" w:rsidR="00AE3DA3" w:rsidRDefault="00AE3DA3" w:rsidP="00AE3DA3">
            <w:r>
              <w:t>2 Adelaide Street</w:t>
            </w:r>
          </w:p>
          <w:p w14:paraId="2F0FC5C1" w14:textId="77777777" w:rsidR="00AE3DA3" w:rsidRDefault="00AE3DA3" w:rsidP="00AE3DA3">
            <w:r>
              <w:t xml:space="preserve">Belfast </w:t>
            </w:r>
          </w:p>
          <w:p w14:paraId="0B22487F" w14:textId="77777777" w:rsidR="00AE3DA3" w:rsidRDefault="00AE3DA3" w:rsidP="00AE3DA3">
            <w:r>
              <w:t>BT2 8PB</w:t>
            </w:r>
          </w:p>
          <w:p w14:paraId="3D43D946" w14:textId="77777777" w:rsidR="006C3B3A" w:rsidRPr="00437CCD" w:rsidRDefault="006C3B3A">
            <w:pPr>
              <w:rPr>
                <w:lang w:val="en-US"/>
              </w:rPr>
            </w:pPr>
          </w:p>
          <w:p w14:paraId="6EF3218D" w14:textId="77777777" w:rsidR="006C3B3A" w:rsidRDefault="006D4520">
            <w:r>
              <w:rPr>
                <w:b/>
                <w:lang w:val="en-US"/>
              </w:rPr>
              <w:t>Salary</w:t>
            </w:r>
            <w:r w:rsidR="006C3B3A" w:rsidRPr="00437CCD">
              <w:rPr>
                <w:lang w:val="en-US"/>
              </w:rPr>
              <w:t>:</w:t>
            </w:r>
            <w:r w:rsidR="006B034F">
              <w:rPr>
                <w:lang w:val="en-US"/>
              </w:rPr>
              <w:t xml:space="preserve"> </w:t>
            </w:r>
            <w:r w:rsidR="006B034F" w:rsidRPr="0082128C">
              <w:t>T</w:t>
            </w:r>
            <w:r w:rsidR="0028125B">
              <w:t>he salary scale for this Level 7</w:t>
            </w:r>
            <w:r w:rsidR="006B034F" w:rsidRPr="0082128C">
              <w:t xml:space="preserve"> post is £</w:t>
            </w:r>
            <w:r w:rsidR="0028125B">
              <w:t>36,298</w:t>
            </w:r>
            <w:r w:rsidR="006B034F" w:rsidRPr="0082128C">
              <w:t xml:space="preserve"> - £</w:t>
            </w:r>
            <w:r w:rsidR="0028125B">
              <w:t>46,549</w:t>
            </w:r>
            <w:r w:rsidR="006B034F" w:rsidRPr="0082128C">
              <w:t xml:space="preserve"> per annum.</w:t>
            </w:r>
            <w:r w:rsidR="006B034F">
              <w:t xml:space="preserve"> </w:t>
            </w:r>
          </w:p>
          <w:p w14:paraId="005B173C" w14:textId="77777777" w:rsidR="006D4520" w:rsidRPr="00437CCD" w:rsidRDefault="006D4520">
            <w:pPr>
              <w:rPr>
                <w:lang w:val="en-US"/>
              </w:rPr>
            </w:pPr>
          </w:p>
          <w:p w14:paraId="419719C3" w14:textId="77777777" w:rsidR="006C3B3A" w:rsidRDefault="006C3B3A">
            <w:pPr>
              <w:rPr>
                <w:lang w:val="en-US"/>
              </w:rPr>
            </w:pPr>
            <w:r w:rsidRPr="00437CCD">
              <w:rPr>
                <w:b/>
                <w:lang w:val="en-US"/>
              </w:rPr>
              <w:t>Further information</w:t>
            </w:r>
            <w:r w:rsidRPr="00437CCD">
              <w:rPr>
                <w:lang w:val="en-US"/>
              </w:rPr>
              <w:t>:</w:t>
            </w:r>
            <w:r w:rsidR="00AE3DA3">
              <w:rPr>
                <w:lang w:val="en-US"/>
              </w:rPr>
              <w:t xml:space="preserve"> </w:t>
            </w:r>
          </w:p>
          <w:p w14:paraId="5CC413D3" w14:textId="77777777" w:rsidR="006B034F" w:rsidRDefault="006B034F">
            <w:pPr>
              <w:rPr>
                <w:lang w:val="en-US"/>
              </w:rPr>
            </w:pPr>
          </w:p>
          <w:p w14:paraId="6939608A" w14:textId="77777777" w:rsidR="006B034F" w:rsidRPr="006D4520" w:rsidRDefault="006B034F">
            <w:pPr>
              <w:rPr>
                <w:b/>
                <w:lang w:val="en-US"/>
              </w:rPr>
            </w:pPr>
            <w:r w:rsidRPr="006B034F">
              <w:rPr>
                <w:b/>
                <w:lang w:val="en-US"/>
              </w:rPr>
              <w:t>Process:</w:t>
            </w:r>
            <w:r w:rsidR="006D4520">
              <w:rPr>
                <w:b/>
                <w:lang w:val="en-US"/>
              </w:rPr>
              <w:t xml:space="preserve"> </w:t>
            </w:r>
            <w:r w:rsidR="006D4520" w:rsidRPr="006D4520">
              <w:rPr>
                <w:lang w:val="en-US"/>
              </w:rPr>
              <w:t>S</w:t>
            </w:r>
            <w:r w:rsidRPr="006D4520">
              <w:rPr>
                <w:lang w:val="en-US"/>
              </w:rPr>
              <w:t xml:space="preserve">hortlisting of applications will take place w/c </w:t>
            </w:r>
            <w:r w:rsidR="006D2451">
              <w:rPr>
                <w:lang w:val="en-US"/>
              </w:rPr>
              <w:t>5</w:t>
            </w:r>
            <w:r w:rsidR="006D2451" w:rsidRPr="006D2451">
              <w:rPr>
                <w:vertAlign w:val="superscript"/>
                <w:lang w:val="en-US"/>
              </w:rPr>
              <w:t>th</w:t>
            </w:r>
            <w:r w:rsidR="006D2451">
              <w:rPr>
                <w:lang w:val="en-US"/>
              </w:rPr>
              <w:t xml:space="preserve"> June</w:t>
            </w:r>
            <w:r w:rsidR="00AB7814">
              <w:rPr>
                <w:lang w:val="en-US"/>
              </w:rPr>
              <w:t xml:space="preserve"> 2023</w:t>
            </w:r>
            <w:r w:rsidRPr="006D4520">
              <w:rPr>
                <w:lang w:val="en-US"/>
              </w:rPr>
              <w:t xml:space="preserve">, those who are successfully shortlisted will be invited to an </w:t>
            </w:r>
            <w:r w:rsidR="00AB7814">
              <w:rPr>
                <w:lang w:val="en-US"/>
              </w:rPr>
              <w:t>assessment/</w:t>
            </w:r>
            <w:r w:rsidRPr="006D4520">
              <w:rPr>
                <w:lang w:val="en-US"/>
              </w:rPr>
              <w:t xml:space="preserve">interview w/c </w:t>
            </w:r>
            <w:r w:rsidR="006D2451">
              <w:rPr>
                <w:lang w:val="en-US"/>
              </w:rPr>
              <w:t>12</w:t>
            </w:r>
            <w:r w:rsidR="006D2451" w:rsidRPr="006D2451">
              <w:rPr>
                <w:vertAlign w:val="superscript"/>
                <w:lang w:val="en-US"/>
              </w:rPr>
              <w:t>th</w:t>
            </w:r>
            <w:r w:rsidR="006D2451">
              <w:rPr>
                <w:lang w:val="en-US"/>
              </w:rPr>
              <w:t xml:space="preserve"> June</w:t>
            </w:r>
            <w:r w:rsidR="00AB7814">
              <w:rPr>
                <w:lang w:val="en-US"/>
              </w:rPr>
              <w:t xml:space="preserve"> 2023</w:t>
            </w:r>
            <w:r w:rsidRPr="006D4520">
              <w:rPr>
                <w:lang w:val="en-US"/>
              </w:rPr>
              <w:t>. Dates are subject to change.</w:t>
            </w:r>
          </w:p>
          <w:p w14:paraId="593974A2" w14:textId="77777777" w:rsidR="006B034F" w:rsidRDefault="006B034F" w:rsidP="006B034F">
            <w:pPr>
              <w:spacing w:after="120"/>
              <w:ind w:left="714"/>
              <w:jc w:val="both"/>
              <w:rPr>
                <w:rFonts w:ascii="Arial" w:eastAsia="Calibri" w:hAnsi="Arial" w:cs="Arial"/>
              </w:rPr>
            </w:pPr>
          </w:p>
          <w:p w14:paraId="0C3C5747" w14:textId="06F749EC" w:rsidR="00BD431D" w:rsidRDefault="00BD431D" w:rsidP="00BD431D">
            <w:pPr>
              <w:rPr>
                <w:b/>
              </w:rPr>
            </w:pPr>
            <w:r w:rsidRPr="00BD431D">
              <w:rPr>
                <w:b/>
              </w:rPr>
              <w:t xml:space="preserve">Closing Date: </w:t>
            </w:r>
            <w:r w:rsidRPr="00BD431D">
              <w:t xml:space="preserve">Applications must be submitted by </w:t>
            </w:r>
            <w:r w:rsidR="003C771C" w:rsidRPr="00642617">
              <w:rPr>
                <w:u w:val="single"/>
              </w:rPr>
              <w:t>4</w:t>
            </w:r>
            <w:r w:rsidRPr="00642617">
              <w:rPr>
                <w:u w:val="single"/>
              </w:rPr>
              <w:t xml:space="preserve">.00pm on </w:t>
            </w:r>
            <w:r w:rsidR="006D2451" w:rsidRPr="00642617">
              <w:rPr>
                <w:u w:val="single"/>
              </w:rPr>
              <w:t>Fri</w:t>
            </w:r>
            <w:r w:rsidR="00AB7814" w:rsidRPr="00642617">
              <w:rPr>
                <w:u w:val="single"/>
              </w:rPr>
              <w:t xml:space="preserve">day, </w:t>
            </w:r>
            <w:r w:rsidR="006D2451" w:rsidRPr="00642617">
              <w:rPr>
                <w:u w:val="single"/>
              </w:rPr>
              <w:t>2</w:t>
            </w:r>
            <w:r w:rsidR="006D2451" w:rsidRPr="00642617">
              <w:rPr>
                <w:u w:val="single"/>
                <w:vertAlign w:val="superscript"/>
              </w:rPr>
              <w:t>nd</w:t>
            </w:r>
            <w:r w:rsidR="006D2451" w:rsidRPr="00642617">
              <w:rPr>
                <w:u w:val="single"/>
              </w:rPr>
              <w:t xml:space="preserve"> June</w:t>
            </w:r>
            <w:r w:rsidRPr="00642617">
              <w:rPr>
                <w:u w:val="single"/>
              </w:rPr>
              <w:t xml:space="preserve"> 20</w:t>
            </w:r>
            <w:r w:rsidR="00AB7814" w:rsidRPr="00642617">
              <w:rPr>
                <w:u w:val="single"/>
              </w:rPr>
              <w:t>2</w:t>
            </w:r>
            <w:r w:rsidR="00AB7814">
              <w:t>3</w:t>
            </w:r>
            <w:r w:rsidRPr="00BD431D">
              <w:t xml:space="preserve"> to</w:t>
            </w:r>
            <w:r w:rsidRPr="00BD431D">
              <w:rPr>
                <w:b/>
              </w:rPr>
              <w:t xml:space="preserve">: </w:t>
            </w:r>
          </w:p>
          <w:p w14:paraId="01ECEBE7" w14:textId="77777777" w:rsidR="00BD431D" w:rsidRPr="00BD431D" w:rsidRDefault="00BD431D" w:rsidP="00BD431D">
            <w:pPr>
              <w:rPr>
                <w:b/>
              </w:rPr>
            </w:pPr>
          </w:p>
          <w:p w14:paraId="7922BDBA"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44D58D58" w14:textId="77777777" w:rsidR="00BD431D" w:rsidRPr="00BD431D" w:rsidRDefault="00BD431D" w:rsidP="00BD431D">
            <w:pPr>
              <w:rPr>
                <w:b/>
              </w:rPr>
            </w:pPr>
          </w:p>
          <w:p w14:paraId="4F9C54CA"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3B6DB1D5" w14:textId="77777777" w:rsidR="005246E1" w:rsidRPr="00437CCD" w:rsidRDefault="005246E1">
            <w:pPr>
              <w:rPr>
                <w:lang w:val="en-US"/>
              </w:rPr>
            </w:pPr>
          </w:p>
        </w:tc>
      </w:tr>
    </w:tbl>
    <w:p w14:paraId="5494724E" w14:textId="77777777" w:rsidR="002A0043" w:rsidRDefault="002A0043">
      <w:pPr>
        <w:rPr>
          <w:lang w:val="en-US"/>
        </w:rPr>
      </w:pPr>
    </w:p>
    <w:p w14:paraId="5DF20B40" w14:textId="77777777" w:rsidR="002A0043" w:rsidRDefault="002A0043">
      <w:pPr>
        <w:rPr>
          <w:lang w:val="en-US"/>
        </w:rPr>
      </w:pPr>
    </w:p>
    <w:p w14:paraId="29A68C30" w14:textId="77777777" w:rsidR="002A0043" w:rsidRDefault="002A0043">
      <w:pPr>
        <w:rPr>
          <w:b/>
          <w:bCs/>
          <w:lang w:val="en-US"/>
        </w:rPr>
      </w:pPr>
      <w:r>
        <w:rPr>
          <w:b/>
          <w:bCs/>
          <w:lang w:val="en-US"/>
        </w:rPr>
        <w:t>7.  Endorsement</w:t>
      </w:r>
    </w:p>
    <w:p w14:paraId="755CE387" w14:textId="77777777" w:rsidR="002A0043" w:rsidRDefault="002A0043">
      <w:pPr>
        <w:rPr>
          <w:b/>
          <w:bCs/>
          <w:lang w:val="en-US"/>
        </w:rPr>
      </w:pPr>
    </w:p>
    <w:p w14:paraId="0791A6EF" w14:textId="77777777" w:rsidR="002A0043" w:rsidRDefault="002A0043">
      <w:pPr>
        <w:rPr>
          <w:b/>
          <w:bCs/>
          <w:lang w:val="en-US"/>
        </w:rPr>
      </w:pPr>
      <w:r>
        <w:rPr>
          <w:b/>
          <w:bCs/>
          <w:lang w:val="en-US"/>
        </w:rPr>
        <w:t xml:space="preserve">     Interchange Manager</w:t>
      </w:r>
    </w:p>
    <w:p w14:paraId="79BDE015"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3B30A05D" w14:textId="77777777" w:rsidTr="00990432">
        <w:trPr>
          <w:trHeight w:val="554"/>
        </w:trPr>
        <w:tc>
          <w:tcPr>
            <w:tcW w:w="5070" w:type="dxa"/>
            <w:shd w:val="clear" w:color="auto" w:fill="auto"/>
          </w:tcPr>
          <w:p w14:paraId="044A8DDA" w14:textId="77777777" w:rsidR="00545238" w:rsidRPr="00990432" w:rsidRDefault="00AE3DA3" w:rsidP="00990432">
            <w:pPr>
              <w:rPr>
                <w:b/>
                <w:bCs/>
                <w:lang w:val="en-US"/>
              </w:rPr>
            </w:pPr>
            <w:r>
              <w:rPr>
                <w:b/>
                <w:bCs/>
                <w:lang w:val="en-US"/>
              </w:rPr>
              <w:t>Dolores Higgins</w:t>
            </w:r>
          </w:p>
        </w:tc>
      </w:tr>
    </w:tbl>
    <w:p w14:paraId="5384E427" w14:textId="77777777" w:rsidR="009D4397" w:rsidRDefault="009D4397" w:rsidP="009D4397">
      <w:pPr>
        <w:ind w:firstLine="720"/>
        <w:rPr>
          <w:b/>
          <w:bCs/>
          <w:lang w:val="en-US"/>
        </w:rPr>
      </w:pPr>
      <w:r>
        <w:rPr>
          <w:b/>
          <w:bCs/>
          <w:lang w:val="en-US"/>
        </w:rPr>
        <w:t>Signed:</w:t>
      </w:r>
    </w:p>
    <w:p w14:paraId="2C319A3D" w14:textId="77777777" w:rsidR="00545238" w:rsidRDefault="00545238">
      <w:pPr>
        <w:rPr>
          <w:b/>
          <w:bCs/>
          <w:lang w:val="en-US"/>
        </w:rPr>
      </w:pPr>
    </w:p>
    <w:p w14:paraId="05F6E97C"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69F90062" w14:textId="77777777" w:rsidTr="00990432">
        <w:trPr>
          <w:trHeight w:val="553"/>
        </w:trPr>
        <w:tc>
          <w:tcPr>
            <w:tcW w:w="4853" w:type="dxa"/>
            <w:shd w:val="clear" w:color="auto" w:fill="auto"/>
          </w:tcPr>
          <w:p w14:paraId="6C67ECEC" w14:textId="77777777" w:rsidR="00545238" w:rsidRPr="00990432" w:rsidRDefault="006D2451" w:rsidP="003E5A84">
            <w:pPr>
              <w:rPr>
                <w:b/>
                <w:bCs/>
                <w:lang w:val="en-US"/>
              </w:rPr>
            </w:pPr>
            <w:r>
              <w:rPr>
                <w:b/>
                <w:bCs/>
                <w:lang w:val="en-US"/>
              </w:rPr>
              <w:t>16.5.23</w:t>
            </w:r>
          </w:p>
        </w:tc>
      </w:tr>
    </w:tbl>
    <w:p w14:paraId="1090AA1D"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8DACD57" w14:textId="77777777" w:rsidR="002A0043" w:rsidRDefault="002A0043">
      <w:pPr>
        <w:rPr>
          <w:b/>
          <w:bCs/>
          <w:lang w:val="en-US"/>
        </w:rPr>
      </w:pPr>
    </w:p>
    <w:p w14:paraId="1D043BEE" w14:textId="77777777" w:rsidR="006D4520" w:rsidRDefault="006D4520">
      <w:pPr>
        <w:rPr>
          <w:b/>
          <w:bCs/>
          <w:lang w:val="en-US"/>
        </w:rPr>
      </w:pPr>
    </w:p>
    <w:p w14:paraId="467BCB37" w14:textId="77777777" w:rsidR="006D4520" w:rsidRDefault="006D4520">
      <w:pPr>
        <w:rPr>
          <w:b/>
          <w:bCs/>
          <w:lang w:val="en-US"/>
        </w:rPr>
      </w:pPr>
    </w:p>
    <w:p w14:paraId="162FC7D6" w14:textId="77777777" w:rsidR="006D4520" w:rsidRDefault="006D4520">
      <w:pPr>
        <w:rPr>
          <w:b/>
          <w:bCs/>
          <w:lang w:val="en-US"/>
        </w:rPr>
      </w:pPr>
    </w:p>
    <w:p w14:paraId="421221D4" w14:textId="77777777" w:rsidR="006D4520" w:rsidRDefault="006D4520">
      <w:pPr>
        <w:rPr>
          <w:b/>
          <w:bCs/>
          <w:lang w:val="en-US"/>
        </w:rPr>
      </w:pPr>
    </w:p>
    <w:p w14:paraId="4CA887A0" w14:textId="77777777" w:rsidR="006D4520" w:rsidRDefault="006D4520">
      <w:pPr>
        <w:rPr>
          <w:b/>
          <w:bCs/>
          <w:lang w:val="en-US"/>
        </w:rPr>
      </w:pPr>
    </w:p>
    <w:p w14:paraId="7867D525" w14:textId="77777777" w:rsidR="00F27E36" w:rsidRDefault="00F27E36" w:rsidP="006D4520">
      <w:pPr>
        <w:jc w:val="right"/>
        <w:rPr>
          <w:b/>
          <w:bCs/>
          <w:lang w:val="en-US"/>
        </w:rPr>
      </w:pPr>
    </w:p>
    <w:p w14:paraId="4268EC58" w14:textId="77777777" w:rsidR="00F27E36" w:rsidRDefault="00F27E36" w:rsidP="006D4520">
      <w:pPr>
        <w:jc w:val="right"/>
        <w:rPr>
          <w:b/>
          <w:bCs/>
          <w:lang w:val="en-US"/>
        </w:rPr>
      </w:pPr>
    </w:p>
    <w:p w14:paraId="4E3FC834" w14:textId="77777777" w:rsidR="00F27E36" w:rsidRDefault="00F27E36" w:rsidP="006D4520">
      <w:pPr>
        <w:jc w:val="right"/>
        <w:rPr>
          <w:b/>
          <w:bCs/>
          <w:lang w:val="en-US"/>
        </w:rPr>
      </w:pPr>
    </w:p>
    <w:p w14:paraId="7FF063BB" w14:textId="77777777" w:rsidR="006D4520" w:rsidRDefault="006D4520" w:rsidP="006D4520">
      <w:pPr>
        <w:jc w:val="right"/>
        <w:rPr>
          <w:b/>
          <w:bCs/>
          <w:lang w:val="en-US"/>
        </w:rPr>
      </w:pPr>
      <w:r>
        <w:rPr>
          <w:b/>
          <w:bCs/>
          <w:lang w:val="en-US"/>
        </w:rPr>
        <w:t>Appendix 1</w:t>
      </w:r>
    </w:p>
    <w:p w14:paraId="442EEBE7" w14:textId="77777777" w:rsidR="006D4520" w:rsidRDefault="006D4520" w:rsidP="006D4520">
      <w:pPr>
        <w:jc w:val="right"/>
        <w:rPr>
          <w:b/>
          <w:bCs/>
          <w:lang w:val="en-US"/>
        </w:rPr>
      </w:pPr>
    </w:p>
    <w:tbl>
      <w:tblPr>
        <w:tblW w:w="9631" w:type="dxa"/>
        <w:tblInd w:w="-108" w:type="dxa"/>
        <w:tblLayout w:type="fixed"/>
        <w:tblLook w:val="0000" w:firstRow="0" w:lastRow="0" w:firstColumn="0" w:lastColumn="0" w:noHBand="0" w:noVBand="0"/>
      </w:tblPr>
      <w:tblGrid>
        <w:gridCol w:w="329"/>
        <w:gridCol w:w="2047"/>
        <w:gridCol w:w="2376"/>
        <w:gridCol w:w="1206"/>
        <w:gridCol w:w="1264"/>
        <w:gridCol w:w="2066"/>
        <w:gridCol w:w="316"/>
        <w:gridCol w:w="27"/>
      </w:tblGrid>
      <w:tr w:rsidR="006D4520" w:rsidRPr="00F27E36" w14:paraId="6A4CBD4B" w14:textId="77777777" w:rsidTr="00F27E36">
        <w:trPr>
          <w:gridAfter w:val="1"/>
          <w:wAfter w:w="27" w:type="dxa"/>
        </w:trPr>
        <w:tc>
          <w:tcPr>
            <w:tcW w:w="2376" w:type="dxa"/>
            <w:gridSpan w:val="2"/>
          </w:tcPr>
          <w:p w14:paraId="571CD735" w14:textId="77777777" w:rsidR="006D4520" w:rsidRPr="00F27E36" w:rsidRDefault="006D4520" w:rsidP="005931FC">
            <w:pPr>
              <w:overflowPunct w:val="0"/>
              <w:autoSpaceDE w:val="0"/>
              <w:autoSpaceDN w:val="0"/>
              <w:adjustRightInd w:val="0"/>
              <w:textAlignment w:val="baseline"/>
              <w:rPr>
                <w:b/>
              </w:rPr>
            </w:pPr>
          </w:p>
        </w:tc>
        <w:tc>
          <w:tcPr>
            <w:tcW w:w="3582" w:type="dxa"/>
            <w:gridSpan w:val="2"/>
          </w:tcPr>
          <w:p w14:paraId="0878E160" w14:textId="77777777" w:rsidR="006D4520" w:rsidRPr="00F27E36" w:rsidRDefault="006D4520" w:rsidP="005931FC">
            <w:pPr>
              <w:overflowPunct w:val="0"/>
              <w:autoSpaceDE w:val="0"/>
              <w:autoSpaceDN w:val="0"/>
              <w:adjustRightInd w:val="0"/>
              <w:textAlignment w:val="baseline"/>
              <w:rPr>
                <w:b/>
              </w:rPr>
            </w:pPr>
          </w:p>
        </w:tc>
        <w:tc>
          <w:tcPr>
            <w:tcW w:w="1264" w:type="dxa"/>
          </w:tcPr>
          <w:p w14:paraId="206AE08A" w14:textId="77777777" w:rsidR="006D4520" w:rsidRPr="00F27E36" w:rsidRDefault="006D4520" w:rsidP="005931FC">
            <w:pPr>
              <w:overflowPunct w:val="0"/>
              <w:autoSpaceDE w:val="0"/>
              <w:autoSpaceDN w:val="0"/>
              <w:adjustRightInd w:val="0"/>
              <w:textAlignment w:val="baseline"/>
              <w:rPr>
                <w:b/>
              </w:rPr>
            </w:pPr>
          </w:p>
        </w:tc>
        <w:tc>
          <w:tcPr>
            <w:tcW w:w="2382" w:type="dxa"/>
            <w:gridSpan w:val="2"/>
          </w:tcPr>
          <w:p w14:paraId="3F34DE9B" w14:textId="77777777" w:rsidR="006D4520" w:rsidRPr="00F27E36" w:rsidRDefault="006D4520" w:rsidP="005931FC">
            <w:pPr>
              <w:overflowPunct w:val="0"/>
              <w:autoSpaceDE w:val="0"/>
              <w:autoSpaceDN w:val="0"/>
              <w:adjustRightInd w:val="0"/>
              <w:textAlignment w:val="baseline"/>
              <w:rPr>
                <w:b/>
              </w:rPr>
            </w:pPr>
          </w:p>
        </w:tc>
      </w:tr>
      <w:tr w:rsidR="00F27E36" w:rsidRPr="00F27E36" w14:paraId="4600E738" w14:textId="77777777" w:rsidTr="00F27E36">
        <w:tblPrEx>
          <w:tblBorders>
            <w:insideH w:val="nil"/>
            <w:insideV w:val="nil"/>
          </w:tblBorders>
          <w:tblCellMar>
            <w:left w:w="0" w:type="dxa"/>
            <w:right w:w="0" w:type="dxa"/>
          </w:tblCellMar>
          <w:tblLook w:val="01E0" w:firstRow="1" w:lastRow="1" w:firstColumn="1" w:lastColumn="1" w:noHBand="0" w:noVBand="0"/>
        </w:tblPrEx>
        <w:trPr>
          <w:gridBefore w:val="1"/>
          <w:wBefore w:w="329" w:type="dxa"/>
          <w:trHeight w:hRule="exact" w:val="268"/>
        </w:trPr>
        <w:tc>
          <w:tcPr>
            <w:tcW w:w="4423" w:type="dxa"/>
            <w:gridSpan w:val="2"/>
            <w:tcBorders>
              <w:top w:val="nil"/>
              <w:left w:val="nil"/>
              <w:bottom w:val="nil"/>
              <w:right w:val="nil"/>
            </w:tcBorders>
            <w:hideMark/>
          </w:tcPr>
          <w:p w14:paraId="1D06D00C" w14:textId="77777777" w:rsidR="00F27E36" w:rsidRPr="00F27E36" w:rsidRDefault="00F27E36" w:rsidP="00FC505E">
            <w:pPr>
              <w:pStyle w:val="TableParagraph"/>
              <w:spacing w:line="268" w:lineRule="exact"/>
              <w:ind w:left="200"/>
              <w:rPr>
                <w:rFonts w:ascii="Times New Roman" w:hAnsi="Times New Roman" w:cs="Times New Roman"/>
                <w:sz w:val="24"/>
                <w:szCs w:val="24"/>
              </w:rPr>
            </w:pPr>
            <w:r w:rsidRPr="00F27E36">
              <w:rPr>
                <w:rFonts w:ascii="Times New Roman" w:hAnsi="Times New Roman" w:cs="Times New Roman"/>
                <w:b/>
                <w:sz w:val="24"/>
                <w:szCs w:val="24"/>
              </w:rPr>
              <w:t xml:space="preserve">Ref No: </w:t>
            </w:r>
          </w:p>
        </w:tc>
        <w:tc>
          <w:tcPr>
            <w:tcW w:w="4536" w:type="dxa"/>
            <w:gridSpan w:val="3"/>
            <w:tcBorders>
              <w:top w:val="nil"/>
              <w:left w:val="nil"/>
              <w:bottom w:val="nil"/>
              <w:right w:val="nil"/>
            </w:tcBorders>
            <w:hideMark/>
          </w:tcPr>
          <w:p w14:paraId="2968221F" w14:textId="77777777" w:rsidR="00F27E36" w:rsidRPr="00F27E36" w:rsidRDefault="00F27E36" w:rsidP="00FC505E">
            <w:pPr>
              <w:pStyle w:val="TableParagraph"/>
              <w:spacing w:line="268" w:lineRule="exact"/>
              <w:ind w:left="0" w:right="330"/>
              <w:jc w:val="right"/>
              <w:rPr>
                <w:rFonts w:ascii="Times New Roman" w:hAnsi="Times New Roman" w:cs="Times New Roman"/>
                <w:b/>
                <w:sz w:val="24"/>
                <w:szCs w:val="24"/>
              </w:rPr>
            </w:pPr>
            <w:r w:rsidRPr="00F27E36">
              <w:rPr>
                <w:rFonts w:ascii="Times New Roman" w:hAnsi="Times New Roman" w:cs="Times New Roman"/>
                <w:b/>
                <w:w w:val="95"/>
                <w:sz w:val="24"/>
                <w:szCs w:val="24"/>
              </w:rPr>
              <w:t xml:space="preserve">Date: </w:t>
            </w:r>
            <w:r w:rsidRPr="00F27E36">
              <w:rPr>
                <w:rFonts w:ascii="Times New Roman" w:hAnsi="Times New Roman" w:cs="Times New Roman"/>
                <w:w w:val="95"/>
                <w:sz w:val="24"/>
                <w:szCs w:val="24"/>
              </w:rPr>
              <w:t>13</w:t>
            </w:r>
            <w:r w:rsidRPr="00F27E36">
              <w:rPr>
                <w:rFonts w:ascii="Times New Roman" w:hAnsi="Times New Roman" w:cs="Times New Roman"/>
                <w:w w:val="95"/>
                <w:sz w:val="24"/>
                <w:szCs w:val="24"/>
                <w:vertAlign w:val="superscript"/>
              </w:rPr>
              <w:t>th</w:t>
            </w:r>
            <w:r w:rsidRPr="00F27E36">
              <w:rPr>
                <w:rFonts w:ascii="Times New Roman" w:hAnsi="Times New Roman" w:cs="Times New Roman"/>
                <w:w w:val="95"/>
                <w:sz w:val="24"/>
                <w:szCs w:val="24"/>
              </w:rPr>
              <w:t xml:space="preserve"> October</w:t>
            </w:r>
            <w:r w:rsidRPr="00F27E36">
              <w:rPr>
                <w:rFonts w:ascii="Times New Roman" w:hAnsi="Times New Roman" w:cs="Times New Roman"/>
                <w:sz w:val="24"/>
                <w:szCs w:val="24"/>
              </w:rPr>
              <w:t xml:space="preserve"> 2022</w:t>
            </w:r>
          </w:p>
        </w:tc>
        <w:tc>
          <w:tcPr>
            <w:tcW w:w="343" w:type="dxa"/>
            <w:gridSpan w:val="2"/>
            <w:tcBorders>
              <w:top w:val="nil"/>
              <w:left w:val="nil"/>
              <w:bottom w:val="nil"/>
              <w:right w:val="nil"/>
            </w:tcBorders>
            <w:hideMark/>
          </w:tcPr>
          <w:p w14:paraId="1AF1B6DC" w14:textId="77777777" w:rsidR="00F27E36" w:rsidRPr="00F27E36" w:rsidRDefault="00F27E36" w:rsidP="00FC505E"/>
        </w:tc>
      </w:tr>
    </w:tbl>
    <w:p w14:paraId="2BB32C42" w14:textId="77777777" w:rsidR="00F27E36" w:rsidRPr="00F27E36" w:rsidRDefault="00F27E36" w:rsidP="00F27E36">
      <w:pPr>
        <w:pStyle w:val="BodyText"/>
        <w:pBdr>
          <w:bottom w:val="single" w:sz="12" w:space="1" w:color="auto"/>
        </w:pBdr>
        <w:ind w:left="284"/>
        <w:rPr>
          <w:rFonts w:ascii="Times New Roman" w:hAnsi="Times New Roman" w:cs="Times New Roman"/>
          <w:b/>
          <w:sz w:val="24"/>
        </w:rPr>
      </w:pPr>
    </w:p>
    <w:tbl>
      <w:tblPr>
        <w:tblW w:w="0" w:type="auto"/>
        <w:tblInd w:w="284" w:type="dxa"/>
        <w:tblBorders>
          <w:insideH w:val="nil"/>
          <w:insideV w:val="nil"/>
        </w:tblBorders>
        <w:tblLayout w:type="fixed"/>
        <w:tblCellMar>
          <w:left w:w="0" w:type="dxa"/>
          <w:right w:w="0" w:type="dxa"/>
        </w:tblCellMar>
        <w:tblLook w:val="01E0" w:firstRow="1" w:lastRow="1" w:firstColumn="1" w:lastColumn="1" w:noHBand="0" w:noVBand="0"/>
      </w:tblPr>
      <w:tblGrid>
        <w:gridCol w:w="1612"/>
        <w:gridCol w:w="7176"/>
      </w:tblGrid>
      <w:tr w:rsidR="00F27E36" w:rsidRPr="00F27E36" w14:paraId="55CF99D5" w14:textId="77777777" w:rsidTr="00FC505E">
        <w:trPr>
          <w:trHeight w:hRule="exact" w:val="452"/>
        </w:trPr>
        <w:tc>
          <w:tcPr>
            <w:tcW w:w="1612" w:type="dxa"/>
            <w:tcBorders>
              <w:top w:val="nil"/>
              <w:left w:val="nil"/>
              <w:bottom w:val="nil"/>
              <w:right w:val="nil"/>
            </w:tcBorders>
            <w:hideMark/>
          </w:tcPr>
          <w:p w14:paraId="13B59C72" w14:textId="77777777" w:rsidR="00F27E36" w:rsidRPr="00F27E36" w:rsidRDefault="00F27E36" w:rsidP="00FC505E">
            <w:pPr>
              <w:pStyle w:val="TableParagraph"/>
              <w:spacing w:line="268" w:lineRule="exact"/>
              <w:rPr>
                <w:rFonts w:ascii="Times New Roman" w:hAnsi="Times New Roman" w:cs="Times New Roman"/>
                <w:b/>
                <w:sz w:val="24"/>
                <w:szCs w:val="24"/>
              </w:rPr>
            </w:pPr>
            <w:r w:rsidRPr="00F27E36">
              <w:rPr>
                <w:rFonts w:ascii="Times New Roman" w:hAnsi="Times New Roman" w:cs="Times New Roman"/>
                <w:b/>
                <w:sz w:val="24"/>
                <w:szCs w:val="24"/>
              </w:rPr>
              <w:t>Directorate:</w:t>
            </w:r>
          </w:p>
        </w:tc>
        <w:tc>
          <w:tcPr>
            <w:tcW w:w="7176" w:type="dxa"/>
            <w:tcBorders>
              <w:top w:val="nil"/>
              <w:left w:val="nil"/>
              <w:bottom w:val="nil"/>
              <w:right w:val="nil"/>
            </w:tcBorders>
            <w:hideMark/>
          </w:tcPr>
          <w:p w14:paraId="393F8B4B" w14:textId="77777777" w:rsidR="00F27E36" w:rsidRPr="00F27E36" w:rsidRDefault="00F27E36" w:rsidP="00FC505E">
            <w:pPr>
              <w:pStyle w:val="TableParagraph"/>
              <w:spacing w:line="268" w:lineRule="exact"/>
              <w:ind w:left="231"/>
              <w:rPr>
                <w:rFonts w:ascii="Times New Roman" w:hAnsi="Times New Roman" w:cs="Times New Roman"/>
                <w:sz w:val="24"/>
                <w:szCs w:val="24"/>
              </w:rPr>
            </w:pPr>
            <w:r w:rsidRPr="00F27E36">
              <w:rPr>
                <w:rFonts w:ascii="Times New Roman" w:hAnsi="Times New Roman" w:cs="Times New Roman"/>
                <w:sz w:val="24"/>
                <w:szCs w:val="24"/>
              </w:rPr>
              <w:t>Finance, Audit and Assurance</w:t>
            </w:r>
          </w:p>
        </w:tc>
      </w:tr>
      <w:tr w:rsidR="00F27E36" w:rsidRPr="00F27E36" w14:paraId="1186042C" w14:textId="77777777" w:rsidTr="00FC505E">
        <w:trPr>
          <w:trHeight w:hRule="exact" w:val="635"/>
        </w:trPr>
        <w:tc>
          <w:tcPr>
            <w:tcW w:w="1612" w:type="dxa"/>
            <w:tcBorders>
              <w:top w:val="nil"/>
              <w:left w:val="nil"/>
              <w:bottom w:val="nil"/>
              <w:right w:val="nil"/>
            </w:tcBorders>
            <w:hideMark/>
          </w:tcPr>
          <w:p w14:paraId="184D5533" w14:textId="77777777" w:rsidR="00F27E36" w:rsidRPr="00F27E36" w:rsidRDefault="00F27E36" w:rsidP="00FC505E">
            <w:pPr>
              <w:pStyle w:val="TableParagraph"/>
              <w:spacing w:before="176"/>
              <w:rPr>
                <w:rFonts w:ascii="Times New Roman" w:hAnsi="Times New Roman" w:cs="Times New Roman"/>
                <w:b/>
                <w:sz w:val="24"/>
                <w:szCs w:val="24"/>
              </w:rPr>
            </w:pPr>
            <w:r w:rsidRPr="00F27E36">
              <w:rPr>
                <w:rFonts w:ascii="Times New Roman" w:hAnsi="Times New Roman" w:cs="Times New Roman"/>
                <w:b/>
                <w:sz w:val="24"/>
                <w:szCs w:val="24"/>
              </w:rPr>
              <w:t>Dept:</w:t>
            </w:r>
          </w:p>
        </w:tc>
        <w:tc>
          <w:tcPr>
            <w:tcW w:w="7176" w:type="dxa"/>
            <w:tcBorders>
              <w:top w:val="nil"/>
              <w:left w:val="nil"/>
              <w:bottom w:val="nil"/>
              <w:right w:val="nil"/>
            </w:tcBorders>
            <w:hideMark/>
          </w:tcPr>
          <w:p w14:paraId="69CA50AE" w14:textId="77777777" w:rsidR="00F27E36" w:rsidRPr="00F27E36" w:rsidRDefault="00F27E36" w:rsidP="00FC505E">
            <w:pPr>
              <w:pStyle w:val="TableParagraph"/>
              <w:spacing w:before="176"/>
              <w:ind w:left="241"/>
              <w:rPr>
                <w:rFonts w:ascii="Times New Roman" w:hAnsi="Times New Roman" w:cs="Times New Roman"/>
                <w:sz w:val="24"/>
                <w:szCs w:val="24"/>
              </w:rPr>
            </w:pPr>
            <w:r w:rsidRPr="00F27E36">
              <w:rPr>
                <w:rFonts w:ascii="Times New Roman" w:hAnsi="Times New Roman" w:cs="Times New Roman"/>
                <w:sz w:val="24"/>
                <w:szCs w:val="24"/>
              </w:rPr>
              <w:t>Financial Support Services</w:t>
            </w:r>
          </w:p>
        </w:tc>
      </w:tr>
      <w:tr w:rsidR="00F27E36" w:rsidRPr="00F27E36" w14:paraId="4286181E" w14:textId="77777777" w:rsidTr="00FC505E">
        <w:trPr>
          <w:trHeight w:hRule="exact" w:val="635"/>
        </w:trPr>
        <w:tc>
          <w:tcPr>
            <w:tcW w:w="1612" w:type="dxa"/>
            <w:tcBorders>
              <w:top w:val="nil"/>
              <w:left w:val="nil"/>
              <w:bottom w:val="nil"/>
              <w:right w:val="nil"/>
            </w:tcBorders>
            <w:hideMark/>
          </w:tcPr>
          <w:p w14:paraId="5D5AC11B" w14:textId="77777777" w:rsidR="00F27E36" w:rsidRPr="00F27E36" w:rsidRDefault="00F27E36" w:rsidP="00FC505E">
            <w:pPr>
              <w:pStyle w:val="TableParagraph"/>
              <w:spacing w:before="175"/>
              <w:rPr>
                <w:rFonts w:ascii="Times New Roman" w:hAnsi="Times New Roman" w:cs="Times New Roman"/>
                <w:b/>
                <w:sz w:val="24"/>
                <w:szCs w:val="24"/>
              </w:rPr>
            </w:pPr>
            <w:r w:rsidRPr="00F27E36">
              <w:rPr>
                <w:rFonts w:ascii="Times New Roman" w:hAnsi="Times New Roman" w:cs="Times New Roman"/>
                <w:b/>
                <w:sz w:val="24"/>
                <w:szCs w:val="24"/>
              </w:rPr>
              <w:t>Job Title:</w:t>
            </w:r>
          </w:p>
        </w:tc>
        <w:tc>
          <w:tcPr>
            <w:tcW w:w="7176" w:type="dxa"/>
            <w:tcBorders>
              <w:top w:val="nil"/>
              <w:left w:val="nil"/>
              <w:bottom w:val="nil"/>
              <w:right w:val="nil"/>
            </w:tcBorders>
            <w:hideMark/>
          </w:tcPr>
          <w:p w14:paraId="7DAF20B1" w14:textId="77777777" w:rsidR="00F27E36" w:rsidRPr="0028125B" w:rsidRDefault="0028125B" w:rsidP="00FC505E">
            <w:pPr>
              <w:pStyle w:val="TableParagraph"/>
              <w:spacing w:before="175"/>
              <w:ind w:left="241"/>
              <w:rPr>
                <w:rFonts w:ascii="Times New Roman" w:hAnsi="Times New Roman" w:cs="Times New Roman"/>
                <w:b/>
                <w:sz w:val="24"/>
                <w:szCs w:val="24"/>
              </w:rPr>
            </w:pPr>
            <w:r w:rsidRPr="0028125B">
              <w:rPr>
                <w:rFonts w:ascii="Times New Roman" w:hAnsi="Times New Roman" w:cs="Times New Roman"/>
                <w:b/>
              </w:rPr>
              <w:t>Payroll and Employee Benefits Manager</w:t>
            </w:r>
          </w:p>
        </w:tc>
      </w:tr>
      <w:tr w:rsidR="00F27E36" w:rsidRPr="00F27E36" w14:paraId="2E3E0715" w14:textId="77777777" w:rsidTr="00FC505E">
        <w:trPr>
          <w:trHeight w:hRule="exact" w:val="635"/>
        </w:trPr>
        <w:tc>
          <w:tcPr>
            <w:tcW w:w="1612" w:type="dxa"/>
            <w:tcBorders>
              <w:top w:val="nil"/>
              <w:left w:val="nil"/>
              <w:bottom w:val="nil"/>
              <w:right w:val="nil"/>
            </w:tcBorders>
            <w:hideMark/>
          </w:tcPr>
          <w:p w14:paraId="2D580D71" w14:textId="77777777" w:rsidR="00F27E36" w:rsidRPr="00F27E36" w:rsidRDefault="00F27E36" w:rsidP="00FC505E">
            <w:pPr>
              <w:pStyle w:val="TableParagraph"/>
              <w:spacing w:before="176"/>
              <w:rPr>
                <w:rFonts w:ascii="Times New Roman" w:hAnsi="Times New Roman" w:cs="Times New Roman"/>
                <w:b/>
                <w:sz w:val="24"/>
                <w:szCs w:val="24"/>
              </w:rPr>
            </w:pPr>
            <w:r w:rsidRPr="00F27E36">
              <w:rPr>
                <w:rFonts w:ascii="Times New Roman" w:hAnsi="Times New Roman" w:cs="Times New Roman"/>
                <w:b/>
                <w:sz w:val="24"/>
                <w:szCs w:val="24"/>
              </w:rPr>
              <w:t>Grade:</w:t>
            </w:r>
          </w:p>
        </w:tc>
        <w:tc>
          <w:tcPr>
            <w:tcW w:w="7176" w:type="dxa"/>
            <w:tcBorders>
              <w:top w:val="nil"/>
              <w:left w:val="nil"/>
              <w:bottom w:val="nil"/>
              <w:right w:val="nil"/>
            </w:tcBorders>
            <w:hideMark/>
          </w:tcPr>
          <w:p w14:paraId="26087A06" w14:textId="77777777" w:rsidR="00F27E36" w:rsidRPr="0028125B" w:rsidRDefault="00F27E36" w:rsidP="00FC505E">
            <w:pPr>
              <w:pStyle w:val="TableParagraph"/>
              <w:spacing w:before="176"/>
              <w:ind w:left="241"/>
              <w:rPr>
                <w:rFonts w:ascii="Times New Roman" w:hAnsi="Times New Roman" w:cs="Times New Roman"/>
                <w:sz w:val="24"/>
                <w:szCs w:val="24"/>
              </w:rPr>
            </w:pPr>
            <w:r w:rsidRPr="0028125B">
              <w:rPr>
                <w:rFonts w:ascii="Times New Roman" w:hAnsi="Times New Roman" w:cs="Times New Roman"/>
                <w:sz w:val="24"/>
                <w:szCs w:val="24"/>
              </w:rPr>
              <w:t xml:space="preserve">Level </w:t>
            </w:r>
            <w:r w:rsidR="0028125B" w:rsidRPr="0028125B">
              <w:rPr>
                <w:rFonts w:ascii="Times New Roman" w:hAnsi="Times New Roman" w:cs="Times New Roman"/>
                <w:sz w:val="24"/>
                <w:szCs w:val="24"/>
              </w:rPr>
              <w:t>7</w:t>
            </w:r>
          </w:p>
        </w:tc>
      </w:tr>
      <w:tr w:rsidR="00F27E36" w:rsidRPr="00F27E36" w14:paraId="7010C017" w14:textId="77777777" w:rsidTr="00FC505E">
        <w:trPr>
          <w:trHeight w:hRule="exact" w:val="1482"/>
        </w:trPr>
        <w:tc>
          <w:tcPr>
            <w:tcW w:w="1612" w:type="dxa"/>
            <w:tcBorders>
              <w:top w:val="nil"/>
              <w:left w:val="nil"/>
              <w:bottom w:val="nil"/>
              <w:right w:val="nil"/>
            </w:tcBorders>
            <w:hideMark/>
          </w:tcPr>
          <w:p w14:paraId="1CA26E5F" w14:textId="77777777" w:rsidR="00F27E36" w:rsidRPr="00F27E36" w:rsidRDefault="00F27E36" w:rsidP="00FC505E">
            <w:pPr>
              <w:pStyle w:val="TableParagraph"/>
              <w:spacing w:before="175" w:line="552" w:lineRule="auto"/>
              <w:ind w:right="278"/>
              <w:rPr>
                <w:rFonts w:ascii="Times New Roman" w:hAnsi="Times New Roman" w:cs="Times New Roman"/>
                <w:b/>
                <w:sz w:val="24"/>
                <w:szCs w:val="24"/>
              </w:rPr>
            </w:pPr>
            <w:r w:rsidRPr="00F27E36">
              <w:rPr>
                <w:rFonts w:ascii="Times New Roman" w:hAnsi="Times New Roman" w:cs="Times New Roman"/>
                <w:b/>
                <w:sz w:val="24"/>
                <w:szCs w:val="24"/>
              </w:rPr>
              <w:t>Reports to: Location:</w:t>
            </w:r>
          </w:p>
        </w:tc>
        <w:tc>
          <w:tcPr>
            <w:tcW w:w="7176" w:type="dxa"/>
            <w:tcBorders>
              <w:top w:val="nil"/>
              <w:left w:val="nil"/>
              <w:bottom w:val="nil"/>
              <w:right w:val="nil"/>
            </w:tcBorders>
            <w:hideMark/>
          </w:tcPr>
          <w:p w14:paraId="1E70FFC4" w14:textId="77777777" w:rsidR="00F27E36" w:rsidRPr="0028125B" w:rsidRDefault="0028125B" w:rsidP="00FC505E">
            <w:pPr>
              <w:pStyle w:val="TableParagraph"/>
              <w:spacing w:before="175" w:line="552" w:lineRule="auto"/>
              <w:ind w:left="241"/>
              <w:rPr>
                <w:rFonts w:ascii="Times New Roman" w:hAnsi="Times New Roman" w:cs="Times New Roman"/>
                <w:sz w:val="24"/>
                <w:szCs w:val="24"/>
              </w:rPr>
            </w:pPr>
            <w:r w:rsidRPr="00F27E36">
              <w:rPr>
                <w:rFonts w:ascii="Times New Roman" w:hAnsi="Times New Roman" w:cs="Times New Roman"/>
                <w:sz w:val="24"/>
                <w:szCs w:val="24"/>
              </w:rPr>
              <w:t>Shared Service Manager Payments and Payroll</w:t>
            </w:r>
            <w:r w:rsidR="00F27E36" w:rsidRPr="0028125B">
              <w:rPr>
                <w:rFonts w:ascii="Times New Roman" w:hAnsi="Times New Roman" w:cs="Times New Roman"/>
                <w:sz w:val="24"/>
                <w:szCs w:val="24"/>
              </w:rPr>
              <w:br/>
              <w:t>Housing Centre, Belfast</w:t>
            </w:r>
          </w:p>
        </w:tc>
      </w:tr>
    </w:tbl>
    <w:p w14:paraId="4DA633E8" w14:textId="77777777" w:rsidR="00F27E36" w:rsidRPr="00F27E36" w:rsidRDefault="00BC65E8" w:rsidP="00F27E36">
      <w:pPr>
        <w:pStyle w:val="BodyText"/>
        <w:spacing w:line="29" w:lineRule="exact"/>
        <w:ind w:left="269"/>
        <w:rPr>
          <w:rFonts w:ascii="Times New Roman" w:hAnsi="Times New Roman" w:cs="Times New Roman"/>
          <w:sz w:val="24"/>
        </w:rPr>
      </w:pPr>
      <w:r>
        <w:rPr>
          <w:rFonts w:ascii="Times New Roman" w:hAnsi="Times New Roman" w:cs="Times New Roman"/>
          <w:sz w:val="24"/>
        </w:rPr>
      </w:r>
      <w:r>
        <w:rPr>
          <w:rFonts w:ascii="Times New Roman" w:hAnsi="Times New Roman" w:cs="Times New Roman"/>
          <w:sz w:val="24"/>
        </w:rPr>
        <w:pict w14:anchorId="027876A8">
          <v:group id="Group 1" o:spid="_x0000_s1047" style="width:486.35pt;height:1.45pt;mso-position-horizontal-relative:char;mso-position-vertical-relative:line" coordsize="9727,29">
            <v:line id="Line 3" o:spid="_x0000_s1048" style="position:absolute;visibility:visible" from="15,15" to="97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" strokeweight="1.44pt"/>
            <w10:wrap type="none"/>
            <w10:anchorlock/>
          </v:group>
        </w:pict>
      </w:r>
    </w:p>
    <w:p w14:paraId="7C22275D" w14:textId="77777777" w:rsidR="00F27E36" w:rsidRPr="00F27E36" w:rsidRDefault="00F27E36" w:rsidP="00F27E36">
      <w:pPr>
        <w:spacing w:before="100" w:beforeAutospacing="1" w:after="100" w:afterAutospacing="1"/>
        <w:contextualSpacing/>
        <w:rPr>
          <w:b/>
        </w:rPr>
      </w:pPr>
      <w:r w:rsidRPr="00F27E36">
        <w:rPr>
          <w:b/>
        </w:rPr>
        <w:t>Main Purpose</w:t>
      </w:r>
    </w:p>
    <w:p w14:paraId="454D240E" w14:textId="77777777" w:rsidR="00F27E36" w:rsidRPr="00F27E36" w:rsidRDefault="00F27E36" w:rsidP="00F27E36">
      <w:pPr>
        <w:pStyle w:val="Default"/>
        <w:jc w:val="both"/>
        <w:rPr>
          <w:rFonts w:ascii="Times New Roman" w:hAnsi="Times New Roman" w:cs="Times New Roman"/>
          <w:color w:val="auto"/>
        </w:rPr>
      </w:pPr>
      <w:r w:rsidRPr="00F27E36">
        <w:rPr>
          <w:rFonts w:ascii="Times New Roman" w:hAnsi="Times New Roman" w:cs="Times New Roman"/>
          <w:color w:val="auto"/>
        </w:rPr>
        <w:t xml:space="preserve">To support Shared Service Manager Payments and Payroll to provide a competent, </w:t>
      </w:r>
      <w:proofErr w:type="gramStart"/>
      <w:r w:rsidRPr="00F27E36">
        <w:rPr>
          <w:rFonts w:ascii="Times New Roman" w:hAnsi="Times New Roman" w:cs="Times New Roman"/>
          <w:color w:val="auto"/>
        </w:rPr>
        <w:t>effective</w:t>
      </w:r>
      <w:proofErr w:type="gramEnd"/>
      <w:r w:rsidRPr="00F27E36">
        <w:rPr>
          <w:rFonts w:ascii="Times New Roman" w:hAnsi="Times New Roman" w:cs="Times New Roman"/>
          <w:color w:val="auto"/>
        </w:rPr>
        <w:t xml:space="preserve"> and timely payroll function to the business in line with NIHE Standing Orders, Policies and statutory legislation and employment law.</w:t>
      </w:r>
    </w:p>
    <w:p w14:paraId="3B6CFDEF" w14:textId="77777777" w:rsidR="00F27E36" w:rsidRPr="00F27E36" w:rsidRDefault="00F27E36" w:rsidP="00F27E36">
      <w:pPr>
        <w:pStyle w:val="Default"/>
        <w:jc w:val="both"/>
        <w:rPr>
          <w:rFonts w:ascii="Times New Roman" w:hAnsi="Times New Roman" w:cs="Times New Roman"/>
          <w:color w:val="auto"/>
        </w:rPr>
      </w:pPr>
    </w:p>
    <w:p w14:paraId="5F569349" w14:textId="77777777" w:rsidR="00F27E36" w:rsidRPr="00F27E36" w:rsidRDefault="00F27E36" w:rsidP="00F27E36">
      <w:pPr>
        <w:pStyle w:val="Subtitle"/>
        <w:jc w:val="both"/>
        <w:rPr>
          <w:b w:val="0"/>
        </w:rPr>
      </w:pPr>
      <w:r w:rsidRPr="00F27E36">
        <w:rPr>
          <w:b w:val="0"/>
        </w:rPr>
        <w:t xml:space="preserve">To contribute to the provision of a modern, </w:t>
      </w:r>
      <w:proofErr w:type="gramStart"/>
      <w:r w:rsidRPr="00F27E36">
        <w:rPr>
          <w:b w:val="0"/>
        </w:rPr>
        <w:t>professional</w:t>
      </w:r>
      <w:proofErr w:type="gramEnd"/>
      <w:r w:rsidRPr="00F27E36">
        <w:rPr>
          <w:b w:val="0"/>
        </w:rPr>
        <w:t xml:space="preserve"> and responsive service to support NIHE business delivery and our vision and values as outlined below:</w:t>
      </w:r>
    </w:p>
    <w:p w14:paraId="175D5314" w14:textId="77777777" w:rsidR="00F27E36" w:rsidRPr="00F27E36" w:rsidRDefault="00F27E36" w:rsidP="00F27E36">
      <w:pPr>
        <w:rPr>
          <w:b/>
          <w:lang w:val="en-US"/>
        </w:rPr>
      </w:pPr>
    </w:p>
    <w:p w14:paraId="7248EDE5" w14:textId="77777777" w:rsidR="00F27E36" w:rsidRPr="00F27E36" w:rsidRDefault="00F27E36" w:rsidP="00F27E36">
      <w:pPr>
        <w:rPr>
          <w:b/>
          <w:lang w:val="en-US"/>
        </w:rPr>
      </w:pPr>
      <w:r w:rsidRPr="00F27E36">
        <w:rPr>
          <w:b/>
          <w:lang w:val="en-US"/>
        </w:rPr>
        <w:t>Our Vision</w:t>
      </w:r>
    </w:p>
    <w:p w14:paraId="72DB5CE7" w14:textId="77777777" w:rsidR="00F27E36" w:rsidRPr="00F27E36" w:rsidRDefault="00F27E36" w:rsidP="00F27E36">
      <w:pPr>
        <w:rPr>
          <w:lang w:val="en-US"/>
        </w:rPr>
      </w:pPr>
    </w:p>
    <w:p w14:paraId="64880DB7" w14:textId="77777777" w:rsidR="00F27E36" w:rsidRPr="00F27E36" w:rsidRDefault="00F27E36" w:rsidP="00F27E36">
      <w:pPr>
        <w:pStyle w:val="Pa3"/>
        <w:rPr>
          <w:rFonts w:ascii="Times New Roman" w:hAnsi="Times New Roman"/>
          <w:b/>
          <w:i/>
          <w:color w:val="000000"/>
        </w:rPr>
      </w:pPr>
      <w:proofErr w:type="gramStart"/>
      <w:r w:rsidRPr="00F27E36">
        <w:rPr>
          <w:rStyle w:val="A7"/>
          <w:rFonts w:ascii="Times New Roman" w:hAnsi="Times New Roman" w:cs="Times New Roman"/>
          <w:i/>
          <w:sz w:val="24"/>
          <w:szCs w:val="24"/>
        </w:rPr>
        <w:t>”Everyone</w:t>
      </w:r>
      <w:proofErr w:type="gramEnd"/>
      <w:r w:rsidRPr="00F27E36">
        <w:rPr>
          <w:rStyle w:val="A7"/>
          <w:rFonts w:ascii="Times New Roman" w:hAnsi="Times New Roman" w:cs="Times New Roman"/>
          <w:i/>
          <w:sz w:val="24"/>
          <w:szCs w:val="24"/>
        </w:rPr>
        <w:t xml:space="preserve"> is able to live in an affordable and decent home, appropriate to their needs, in a safe and attractive place.”</w:t>
      </w:r>
    </w:p>
    <w:p w14:paraId="528312CD" w14:textId="77777777" w:rsidR="00F27E36" w:rsidRPr="00F27E36" w:rsidRDefault="00F27E36" w:rsidP="00F27E36">
      <w:pPr>
        <w:overflowPunct w:val="0"/>
        <w:autoSpaceDE w:val="0"/>
        <w:autoSpaceDN w:val="0"/>
        <w:adjustRightInd w:val="0"/>
        <w:textAlignment w:val="baseline"/>
        <w:rPr>
          <w:b/>
        </w:rPr>
      </w:pPr>
    </w:p>
    <w:p w14:paraId="09751CD7" w14:textId="77777777" w:rsidR="00F27E36" w:rsidRPr="00F27E36" w:rsidRDefault="00F27E36" w:rsidP="00F27E36">
      <w:pPr>
        <w:rPr>
          <w:b/>
          <w:lang w:val="en-US"/>
        </w:rPr>
      </w:pPr>
      <w:r w:rsidRPr="00F27E36">
        <w:rPr>
          <w:b/>
          <w:lang w:val="en-US"/>
        </w:rPr>
        <w:t xml:space="preserve">Our Values </w:t>
      </w:r>
    </w:p>
    <w:p w14:paraId="6CE019D4" w14:textId="77777777" w:rsidR="00F27E36" w:rsidRPr="00F27E36" w:rsidRDefault="00F27E36" w:rsidP="00F27E36">
      <w:pPr>
        <w:rPr>
          <w:b/>
          <w:lang w:val="en-US"/>
        </w:rPr>
      </w:pPr>
    </w:p>
    <w:tbl>
      <w:tblPr>
        <w:tblW w:w="0" w:type="auto"/>
        <w:tblLook w:val="04A0" w:firstRow="1" w:lastRow="0" w:firstColumn="1" w:lastColumn="0" w:noHBand="0" w:noVBand="1"/>
      </w:tblPr>
      <w:tblGrid>
        <w:gridCol w:w="4273"/>
        <w:gridCol w:w="4249"/>
      </w:tblGrid>
      <w:tr w:rsidR="00F27E36" w:rsidRPr="00F27E36" w14:paraId="3971321C" w14:textId="77777777" w:rsidTr="00FC505E">
        <w:tc>
          <w:tcPr>
            <w:tcW w:w="4621" w:type="dxa"/>
            <w:tcBorders>
              <w:right w:val="single" w:sz="4" w:space="0" w:color="auto"/>
            </w:tcBorders>
            <w:shd w:val="clear" w:color="auto" w:fill="auto"/>
          </w:tcPr>
          <w:p w14:paraId="6C4BBCEB" w14:textId="77777777" w:rsidR="00F27E36" w:rsidRPr="00FC505E" w:rsidRDefault="00F27E36" w:rsidP="00FC505E">
            <w:pPr>
              <w:rPr>
                <w:b/>
                <w:lang w:val="en-US"/>
              </w:rPr>
            </w:pPr>
            <w:r w:rsidRPr="00FC505E">
              <w:rPr>
                <w:b/>
                <w:lang w:val="en-US"/>
              </w:rPr>
              <w:t>MAKING A DIFFERENCE</w:t>
            </w:r>
          </w:p>
          <w:p w14:paraId="309B7A95" w14:textId="77777777" w:rsidR="00F27E36" w:rsidRPr="00FC505E" w:rsidRDefault="00F27E36" w:rsidP="00FC505E">
            <w:pPr>
              <w:rPr>
                <w:b/>
                <w:lang w:val="en-US"/>
              </w:rPr>
            </w:pPr>
          </w:p>
          <w:p w14:paraId="57BA7FAB" w14:textId="77777777" w:rsidR="00F27E36" w:rsidRPr="00FC505E" w:rsidRDefault="00F27E36" w:rsidP="00FC505E">
            <w:pPr>
              <w:pStyle w:val="ListParagraph"/>
              <w:numPr>
                <w:ilvl w:val="0"/>
                <w:numId w:val="10"/>
              </w:numPr>
              <w:spacing w:after="0"/>
              <w:ind w:left="426" w:hanging="284"/>
              <w:rPr>
                <w:rFonts w:ascii="Times New Roman" w:hAnsi="Times New Roman"/>
                <w:sz w:val="24"/>
                <w:szCs w:val="24"/>
                <w:lang w:val="en-US"/>
              </w:rPr>
            </w:pPr>
            <w:r w:rsidRPr="00FC505E">
              <w:rPr>
                <w:rFonts w:ascii="Times New Roman" w:hAnsi="Times New Roman"/>
                <w:sz w:val="24"/>
                <w:szCs w:val="24"/>
                <w:lang w:val="en-US"/>
              </w:rPr>
              <w:t xml:space="preserve">We strive to make people’s lives </w:t>
            </w:r>
            <w:proofErr w:type="gramStart"/>
            <w:r w:rsidRPr="00FC505E">
              <w:rPr>
                <w:rFonts w:ascii="Times New Roman" w:hAnsi="Times New Roman"/>
                <w:sz w:val="24"/>
                <w:szCs w:val="24"/>
                <w:lang w:val="en-US"/>
              </w:rPr>
              <w:t>better</w:t>
            </w:r>
            <w:proofErr w:type="gramEnd"/>
          </w:p>
          <w:p w14:paraId="28C09F49" w14:textId="77777777" w:rsidR="00F27E36" w:rsidRPr="00FC505E" w:rsidRDefault="00F27E36" w:rsidP="00FC505E">
            <w:pPr>
              <w:pStyle w:val="ListParagraph"/>
              <w:numPr>
                <w:ilvl w:val="0"/>
                <w:numId w:val="10"/>
              </w:numPr>
              <w:spacing w:after="0"/>
              <w:ind w:left="426" w:hanging="284"/>
              <w:rPr>
                <w:rFonts w:ascii="Times New Roman" w:hAnsi="Times New Roman"/>
                <w:sz w:val="24"/>
                <w:szCs w:val="24"/>
                <w:lang w:val="en-US"/>
              </w:rPr>
            </w:pPr>
            <w:r w:rsidRPr="00FC505E">
              <w:rPr>
                <w:rFonts w:ascii="Times New Roman" w:hAnsi="Times New Roman"/>
                <w:sz w:val="24"/>
                <w:szCs w:val="24"/>
                <w:lang w:val="en-US"/>
              </w:rPr>
              <w:t xml:space="preserve">We put our customers first and deliver right first </w:t>
            </w:r>
            <w:proofErr w:type="gramStart"/>
            <w:r w:rsidRPr="00FC505E">
              <w:rPr>
                <w:rFonts w:ascii="Times New Roman" w:hAnsi="Times New Roman"/>
                <w:sz w:val="24"/>
                <w:szCs w:val="24"/>
                <w:lang w:val="en-US"/>
              </w:rPr>
              <w:t>time</w:t>
            </w:r>
            <w:proofErr w:type="gramEnd"/>
          </w:p>
          <w:p w14:paraId="00AB7709" w14:textId="77777777" w:rsidR="00F27E36" w:rsidRPr="00FC505E" w:rsidRDefault="00F27E36" w:rsidP="00FC505E">
            <w:pPr>
              <w:pStyle w:val="ListParagraph"/>
              <w:numPr>
                <w:ilvl w:val="0"/>
                <w:numId w:val="10"/>
              </w:numPr>
              <w:spacing w:after="0"/>
              <w:ind w:left="426" w:hanging="284"/>
              <w:rPr>
                <w:rFonts w:ascii="Times New Roman" w:hAnsi="Times New Roman"/>
                <w:sz w:val="24"/>
                <w:szCs w:val="24"/>
                <w:lang w:val="en-US"/>
              </w:rPr>
            </w:pPr>
            <w:r w:rsidRPr="00FC505E">
              <w:rPr>
                <w:rFonts w:ascii="Times New Roman" w:hAnsi="Times New Roman"/>
                <w:sz w:val="24"/>
                <w:szCs w:val="24"/>
                <w:lang w:val="en-US"/>
              </w:rPr>
              <w:t xml:space="preserve">We build </w:t>
            </w:r>
            <w:proofErr w:type="gramStart"/>
            <w:r w:rsidRPr="00FC505E">
              <w:rPr>
                <w:rFonts w:ascii="Times New Roman" w:hAnsi="Times New Roman"/>
                <w:sz w:val="24"/>
                <w:szCs w:val="24"/>
                <w:lang w:val="en-US"/>
              </w:rPr>
              <w:t>strong  partnerships</w:t>
            </w:r>
            <w:proofErr w:type="gramEnd"/>
            <w:r w:rsidRPr="00FC505E">
              <w:rPr>
                <w:rFonts w:ascii="Times New Roman" w:hAnsi="Times New Roman"/>
                <w:sz w:val="24"/>
                <w:szCs w:val="24"/>
                <w:lang w:val="en-US"/>
              </w:rPr>
              <w:t xml:space="preserve"> and share great ideas</w:t>
            </w:r>
          </w:p>
          <w:p w14:paraId="4D023AA2" w14:textId="77777777" w:rsidR="00F27E36" w:rsidRPr="00FC505E" w:rsidRDefault="00F27E36" w:rsidP="00FC505E">
            <w:pPr>
              <w:rPr>
                <w:b/>
                <w:lang w:val="en-US"/>
              </w:rPr>
            </w:pPr>
          </w:p>
        </w:tc>
        <w:tc>
          <w:tcPr>
            <w:tcW w:w="4621" w:type="dxa"/>
            <w:tcBorders>
              <w:left w:val="single" w:sz="4" w:space="0" w:color="auto"/>
            </w:tcBorders>
            <w:shd w:val="clear" w:color="auto" w:fill="auto"/>
          </w:tcPr>
          <w:p w14:paraId="699032B1" w14:textId="77777777" w:rsidR="00F27E36" w:rsidRPr="00FC505E" w:rsidRDefault="00F27E36" w:rsidP="00FC505E">
            <w:pPr>
              <w:rPr>
                <w:b/>
                <w:lang w:val="en-US"/>
              </w:rPr>
            </w:pPr>
            <w:r w:rsidRPr="00FC505E">
              <w:rPr>
                <w:b/>
                <w:lang w:val="en-US"/>
              </w:rPr>
              <w:t>FAIRNESS</w:t>
            </w:r>
          </w:p>
          <w:p w14:paraId="5BF58D6F" w14:textId="77777777" w:rsidR="00F27E36" w:rsidRPr="00FC505E" w:rsidRDefault="00F27E36" w:rsidP="00FC505E">
            <w:pPr>
              <w:rPr>
                <w:b/>
                <w:lang w:val="en-US"/>
              </w:rPr>
            </w:pPr>
          </w:p>
          <w:p w14:paraId="763FD30F" w14:textId="77777777" w:rsidR="00F27E36" w:rsidRPr="00FC505E" w:rsidRDefault="00F27E36" w:rsidP="00FC505E">
            <w:pPr>
              <w:pStyle w:val="ListParagraph"/>
              <w:numPr>
                <w:ilvl w:val="0"/>
                <w:numId w:val="13"/>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 xml:space="preserve">We treat our customers, staff and partners </w:t>
            </w:r>
            <w:proofErr w:type="gramStart"/>
            <w:r w:rsidRPr="00FC505E">
              <w:rPr>
                <w:rFonts w:ascii="Times New Roman" w:hAnsi="Times New Roman"/>
                <w:sz w:val="24"/>
                <w:szCs w:val="24"/>
                <w:lang w:val="en-US"/>
              </w:rPr>
              <w:t>fairly</w:t>
            </w:r>
            <w:proofErr w:type="gramEnd"/>
          </w:p>
          <w:p w14:paraId="0990CA55" w14:textId="77777777" w:rsidR="00F27E36" w:rsidRPr="00FC505E" w:rsidRDefault="00F27E36" w:rsidP="00FC505E">
            <w:pPr>
              <w:pStyle w:val="ListParagraph"/>
              <w:numPr>
                <w:ilvl w:val="0"/>
                <w:numId w:val="13"/>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 xml:space="preserve">We respect </w:t>
            </w:r>
            <w:proofErr w:type="gramStart"/>
            <w:r w:rsidRPr="00FC505E">
              <w:rPr>
                <w:rFonts w:ascii="Times New Roman" w:hAnsi="Times New Roman"/>
                <w:sz w:val="24"/>
                <w:szCs w:val="24"/>
                <w:lang w:val="en-US"/>
              </w:rPr>
              <w:t>diversity</w:t>
            </w:r>
            <w:proofErr w:type="gramEnd"/>
          </w:p>
          <w:p w14:paraId="12AED74E" w14:textId="77777777" w:rsidR="00F27E36" w:rsidRPr="00FC505E" w:rsidRDefault="00F27E36" w:rsidP="00FC505E">
            <w:pPr>
              <w:pStyle w:val="ListParagraph"/>
              <w:numPr>
                <w:ilvl w:val="0"/>
                <w:numId w:val="13"/>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 xml:space="preserve">We work in an open and transparent </w:t>
            </w:r>
            <w:proofErr w:type="gramStart"/>
            <w:r w:rsidRPr="00FC505E">
              <w:rPr>
                <w:rFonts w:ascii="Times New Roman" w:hAnsi="Times New Roman"/>
                <w:sz w:val="24"/>
                <w:szCs w:val="24"/>
                <w:lang w:val="en-US"/>
              </w:rPr>
              <w:t>way</w:t>
            </w:r>
            <w:proofErr w:type="gramEnd"/>
          </w:p>
          <w:p w14:paraId="58867632" w14:textId="77777777" w:rsidR="00F27E36" w:rsidRPr="00FC505E" w:rsidRDefault="00F27E36" w:rsidP="00FC505E">
            <w:pPr>
              <w:ind w:firstLine="199"/>
              <w:rPr>
                <w:b/>
                <w:lang w:val="en-US"/>
              </w:rPr>
            </w:pPr>
          </w:p>
        </w:tc>
      </w:tr>
      <w:tr w:rsidR="00F27E36" w:rsidRPr="00F27E36" w14:paraId="23E22C56" w14:textId="77777777" w:rsidTr="00FC505E">
        <w:tc>
          <w:tcPr>
            <w:tcW w:w="4621" w:type="dxa"/>
            <w:tcBorders>
              <w:right w:val="single" w:sz="4" w:space="0" w:color="auto"/>
            </w:tcBorders>
            <w:shd w:val="clear" w:color="auto" w:fill="auto"/>
          </w:tcPr>
          <w:p w14:paraId="469C1CC3" w14:textId="77777777" w:rsidR="00F27E36" w:rsidRPr="00FC505E" w:rsidRDefault="00F27E36" w:rsidP="00FC505E">
            <w:pPr>
              <w:rPr>
                <w:b/>
                <w:lang w:val="en-US"/>
              </w:rPr>
            </w:pPr>
            <w:r w:rsidRPr="00FC505E">
              <w:rPr>
                <w:b/>
                <w:lang w:val="en-US"/>
              </w:rPr>
              <w:t>PASSION</w:t>
            </w:r>
          </w:p>
          <w:p w14:paraId="6E082E58" w14:textId="77777777" w:rsidR="00F27E36" w:rsidRPr="00FC505E" w:rsidRDefault="00F27E36" w:rsidP="00FC505E">
            <w:pPr>
              <w:pStyle w:val="ListParagraph"/>
              <w:numPr>
                <w:ilvl w:val="0"/>
                <w:numId w:val="11"/>
              </w:numPr>
              <w:spacing w:after="0"/>
              <w:ind w:left="426" w:hanging="284"/>
              <w:rPr>
                <w:rFonts w:ascii="Times New Roman" w:hAnsi="Times New Roman"/>
                <w:sz w:val="24"/>
                <w:szCs w:val="24"/>
                <w:lang w:val="en-US"/>
              </w:rPr>
            </w:pPr>
            <w:r w:rsidRPr="00FC505E">
              <w:rPr>
                <w:rFonts w:ascii="Times New Roman" w:hAnsi="Times New Roman"/>
                <w:sz w:val="24"/>
                <w:szCs w:val="24"/>
                <w:lang w:val="en-US"/>
              </w:rPr>
              <w:t xml:space="preserve">We are professional in all that we </w:t>
            </w:r>
            <w:proofErr w:type="gramStart"/>
            <w:r w:rsidRPr="00FC505E">
              <w:rPr>
                <w:rFonts w:ascii="Times New Roman" w:hAnsi="Times New Roman"/>
                <w:sz w:val="24"/>
                <w:szCs w:val="24"/>
                <w:lang w:val="en-US"/>
              </w:rPr>
              <w:t>do</w:t>
            </w:r>
            <w:proofErr w:type="gramEnd"/>
          </w:p>
          <w:p w14:paraId="4AE6C713" w14:textId="77777777" w:rsidR="00F27E36" w:rsidRPr="00FC505E" w:rsidRDefault="00F27E36" w:rsidP="00FC505E">
            <w:pPr>
              <w:pStyle w:val="ListParagraph"/>
              <w:numPr>
                <w:ilvl w:val="0"/>
                <w:numId w:val="11"/>
              </w:numPr>
              <w:spacing w:after="0"/>
              <w:ind w:left="426" w:hanging="284"/>
              <w:rPr>
                <w:rFonts w:ascii="Times New Roman" w:hAnsi="Times New Roman"/>
                <w:sz w:val="24"/>
                <w:szCs w:val="24"/>
                <w:lang w:val="en-US"/>
              </w:rPr>
            </w:pPr>
            <w:r w:rsidRPr="00FC505E">
              <w:rPr>
                <w:rFonts w:ascii="Times New Roman" w:hAnsi="Times New Roman"/>
                <w:sz w:val="24"/>
                <w:szCs w:val="24"/>
                <w:lang w:val="en-US"/>
              </w:rPr>
              <w:t xml:space="preserve">We strive for </w:t>
            </w:r>
            <w:proofErr w:type="gramStart"/>
            <w:r w:rsidRPr="00FC505E">
              <w:rPr>
                <w:rFonts w:ascii="Times New Roman" w:hAnsi="Times New Roman"/>
                <w:sz w:val="24"/>
                <w:szCs w:val="24"/>
                <w:lang w:val="en-US"/>
              </w:rPr>
              <w:t>excellence</w:t>
            </w:r>
            <w:proofErr w:type="gramEnd"/>
          </w:p>
          <w:p w14:paraId="12700D54" w14:textId="77777777" w:rsidR="00F27E36" w:rsidRPr="00FC505E" w:rsidRDefault="00F27E36" w:rsidP="00FC505E">
            <w:pPr>
              <w:pStyle w:val="ListParagraph"/>
              <w:numPr>
                <w:ilvl w:val="0"/>
                <w:numId w:val="11"/>
              </w:numPr>
              <w:spacing w:after="0"/>
              <w:ind w:left="426" w:hanging="284"/>
              <w:rPr>
                <w:rFonts w:ascii="Times New Roman" w:hAnsi="Times New Roman"/>
                <w:sz w:val="24"/>
                <w:szCs w:val="24"/>
                <w:lang w:val="en-US"/>
              </w:rPr>
            </w:pPr>
            <w:r w:rsidRPr="00FC505E">
              <w:rPr>
                <w:rFonts w:ascii="Times New Roman" w:hAnsi="Times New Roman"/>
                <w:sz w:val="24"/>
                <w:szCs w:val="24"/>
                <w:lang w:val="en-US"/>
              </w:rPr>
              <w:lastRenderedPageBreak/>
              <w:t>We look for new, creative, better ways to do things</w:t>
            </w:r>
          </w:p>
        </w:tc>
        <w:tc>
          <w:tcPr>
            <w:tcW w:w="4621" w:type="dxa"/>
            <w:tcBorders>
              <w:left w:val="single" w:sz="4" w:space="0" w:color="auto"/>
            </w:tcBorders>
            <w:shd w:val="clear" w:color="auto" w:fill="auto"/>
          </w:tcPr>
          <w:p w14:paraId="6FBC18CB" w14:textId="77777777" w:rsidR="00F27E36" w:rsidRPr="00FC505E" w:rsidRDefault="00F27E36" w:rsidP="00FC505E">
            <w:pPr>
              <w:rPr>
                <w:b/>
                <w:lang w:val="en-US"/>
              </w:rPr>
            </w:pPr>
            <w:r w:rsidRPr="00FC505E">
              <w:rPr>
                <w:b/>
                <w:lang w:val="en-US"/>
              </w:rPr>
              <w:lastRenderedPageBreak/>
              <w:t>EXPERTISE</w:t>
            </w:r>
          </w:p>
          <w:p w14:paraId="1E101650" w14:textId="77777777" w:rsidR="00F27E36" w:rsidRPr="00FC505E" w:rsidRDefault="00F27E36" w:rsidP="00FC505E">
            <w:pPr>
              <w:pStyle w:val="ListParagraph"/>
              <w:numPr>
                <w:ilvl w:val="0"/>
                <w:numId w:val="12"/>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 xml:space="preserve">We believe in our </w:t>
            </w:r>
            <w:proofErr w:type="gramStart"/>
            <w:r w:rsidRPr="00FC505E">
              <w:rPr>
                <w:rFonts w:ascii="Times New Roman" w:hAnsi="Times New Roman"/>
                <w:sz w:val="24"/>
                <w:szCs w:val="24"/>
                <w:lang w:val="en-US"/>
              </w:rPr>
              <w:t>people</w:t>
            </w:r>
            <w:proofErr w:type="gramEnd"/>
          </w:p>
          <w:p w14:paraId="6A34CA8F" w14:textId="77777777" w:rsidR="00F27E36" w:rsidRPr="00FC505E" w:rsidRDefault="00F27E36" w:rsidP="00FC505E">
            <w:pPr>
              <w:pStyle w:val="ListParagraph"/>
              <w:numPr>
                <w:ilvl w:val="0"/>
                <w:numId w:val="12"/>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 xml:space="preserve">We are constantly learning and </w:t>
            </w:r>
            <w:proofErr w:type="gramStart"/>
            <w:r w:rsidRPr="00FC505E">
              <w:rPr>
                <w:rFonts w:ascii="Times New Roman" w:hAnsi="Times New Roman"/>
                <w:sz w:val="24"/>
                <w:szCs w:val="24"/>
                <w:lang w:val="en-US"/>
              </w:rPr>
              <w:lastRenderedPageBreak/>
              <w:t>developing</w:t>
            </w:r>
            <w:proofErr w:type="gramEnd"/>
          </w:p>
          <w:p w14:paraId="064BC571" w14:textId="77777777" w:rsidR="00F27E36" w:rsidRPr="00FC505E" w:rsidRDefault="00F27E36" w:rsidP="00FC505E">
            <w:pPr>
              <w:pStyle w:val="ListParagraph"/>
              <w:numPr>
                <w:ilvl w:val="0"/>
                <w:numId w:val="12"/>
              </w:numPr>
              <w:spacing w:after="0"/>
              <w:ind w:left="341" w:hanging="284"/>
              <w:rPr>
                <w:rFonts w:ascii="Times New Roman" w:hAnsi="Times New Roman"/>
                <w:sz w:val="24"/>
                <w:szCs w:val="24"/>
                <w:lang w:val="en-US"/>
              </w:rPr>
            </w:pPr>
            <w:r w:rsidRPr="00FC505E">
              <w:rPr>
                <w:rFonts w:ascii="Times New Roman" w:hAnsi="Times New Roman"/>
                <w:sz w:val="24"/>
                <w:szCs w:val="24"/>
                <w:lang w:val="en-US"/>
              </w:rPr>
              <w:t>We provide strong confident leadership</w:t>
            </w:r>
          </w:p>
        </w:tc>
      </w:tr>
    </w:tbl>
    <w:p w14:paraId="36CBA022" w14:textId="77777777" w:rsidR="00F27E36" w:rsidRPr="00F27E36" w:rsidRDefault="00F27E36" w:rsidP="00F27E36">
      <w:pPr>
        <w:pStyle w:val="Default"/>
        <w:rPr>
          <w:rFonts w:ascii="Times New Roman" w:hAnsi="Times New Roman" w:cs="Times New Roman"/>
          <w:color w:val="auto"/>
        </w:rPr>
      </w:pPr>
    </w:p>
    <w:p w14:paraId="3CCAF75E" w14:textId="77777777" w:rsidR="00F27E36" w:rsidRPr="00F27E36" w:rsidRDefault="00F27E36" w:rsidP="00F27E36">
      <w:pPr>
        <w:spacing w:before="100" w:beforeAutospacing="1" w:after="100" w:afterAutospacing="1"/>
        <w:contextualSpacing/>
        <w:rPr>
          <w:b/>
        </w:rPr>
      </w:pPr>
      <w:r w:rsidRPr="00F27E36">
        <w:rPr>
          <w:b/>
        </w:rPr>
        <w:t>Key Responsibilities</w:t>
      </w:r>
    </w:p>
    <w:p w14:paraId="5180A1C5" w14:textId="77777777" w:rsidR="00F27E36" w:rsidRPr="00F27E36" w:rsidRDefault="00F27E36" w:rsidP="00F27E36"/>
    <w:p w14:paraId="4ECAED7D" w14:textId="77777777" w:rsidR="00F27E36" w:rsidRPr="00F27E36" w:rsidRDefault="00F27E36" w:rsidP="00F27E36">
      <w:pPr>
        <w:pStyle w:val="Default"/>
        <w:ind w:left="720"/>
        <w:rPr>
          <w:rFonts w:ascii="Times New Roman" w:hAnsi="Times New Roman" w:cs="Times New Roman"/>
          <w:color w:val="auto"/>
        </w:rPr>
      </w:pPr>
    </w:p>
    <w:p w14:paraId="5A05B5F7" w14:textId="77777777" w:rsidR="0028125B" w:rsidRPr="0028125B" w:rsidRDefault="0028125B" w:rsidP="0028125B">
      <w:pPr>
        <w:numPr>
          <w:ilvl w:val="0"/>
          <w:numId w:val="32"/>
        </w:numPr>
        <w:tabs>
          <w:tab w:val="clear" w:pos="720"/>
          <w:tab w:val="num" w:pos="567"/>
        </w:tabs>
        <w:ind w:left="567" w:hanging="567"/>
      </w:pPr>
      <w:r w:rsidRPr="0028125B">
        <w:t xml:space="preserve">Plan, manage and organise the </w:t>
      </w:r>
      <w:proofErr w:type="gramStart"/>
      <w:r w:rsidRPr="0028125B">
        <w:t>day to day</w:t>
      </w:r>
      <w:proofErr w:type="gramEnd"/>
      <w:r w:rsidRPr="0028125B">
        <w:t xml:space="preserve"> operation of the Payroll section to ensure all transactions are processed within organisational timescales and procedures.</w:t>
      </w:r>
    </w:p>
    <w:p w14:paraId="2822B19A" w14:textId="77777777" w:rsidR="0028125B" w:rsidRPr="0028125B" w:rsidRDefault="0028125B" w:rsidP="0028125B">
      <w:pPr>
        <w:ind w:left="540"/>
      </w:pPr>
    </w:p>
    <w:p w14:paraId="560437DC" w14:textId="77777777" w:rsidR="0028125B" w:rsidRPr="0028125B" w:rsidRDefault="0028125B" w:rsidP="0028125B">
      <w:pPr>
        <w:numPr>
          <w:ilvl w:val="0"/>
          <w:numId w:val="32"/>
        </w:numPr>
        <w:tabs>
          <w:tab w:val="clear" w:pos="720"/>
        </w:tabs>
        <w:ind w:left="540" w:hanging="540"/>
      </w:pPr>
      <w:r w:rsidRPr="0028125B">
        <w:t xml:space="preserve">Be fully conversant with all aspects of payroll and ensure that there are sufficient staff trained in all tasks to ensure that any staff absences will not impact on delivery of the payroll service. </w:t>
      </w:r>
      <w:r w:rsidRPr="0028125B">
        <w:br/>
      </w:r>
    </w:p>
    <w:p w14:paraId="7ADFE7BB" w14:textId="77777777" w:rsidR="0028125B" w:rsidRPr="0028125B" w:rsidRDefault="0028125B" w:rsidP="0028125B">
      <w:pPr>
        <w:numPr>
          <w:ilvl w:val="0"/>
          <w:numId w:val="32"/>
        </w:numPr>
        <w:tabs>
          <w:tab w:val="clear" w:pos="720"/>
        </w:tabs>
        <w:ind w:left="540" w:hanging="540"/>
      </w:pPr>
      <w:r w:rsidRPr="0028125B">
        <w:t xml:space="preserve">Direct and guide staff to reconcile and effectively control the </w:t>
      </w:r>
      <w:proofErr w:type="gramStart"/>
      <w:r w:rsidRPr="0028125B">
        <w:t>Payroll</w:t>
      </w:r>
      <w:proofErr w:type="gramEnd"/>
      <w:r w:rsidRPr="0028125B">
        <w:t xml:space="preserve"> related accounts within the General Ledger on a monthly basis.</w:t>
      </w:r>
      <w:r w:rsidRPr="0028125B">
        <w:br/>
      </w:r>
    </w:p>
    <w:p w14:paraId="7AC9F7F3" w14:textId="77777777" w:rsidR="0028125B" w:rsidRPr="0028125B" w:rsidRDefault="0028125B" w:rsidP="0028125B">
      <w:pPr>
        <w:numPr>
          <w:ilvl w:val="0"/>
          <w:numId w:val="32"/>
        </w:numPr>
        <w:tabs>
          <w:tab w:val="clear" w:pos="720"/>
        </w:tabs>
        <w:ind w:left="540" w:hanging="540"/>
      </w:pPr>
      <w:r w:rsidRPr="0028125B">
        <w:t>Ensure that all deductions, both statutory and non-statutory are accurately deducted from salary and paid in a timely manner.  Control, monitor and authorise the transfer of funds, advising Financial Planning of funding requirements.</w:t>
      </w:r>
    </w:p>
    <w:p w14:paraId="313A31C5" w14:textId="77777777" w:rsidR="0028125B" w:rsidRPr="0028125B" w:rsidRDefault="0028125B" w:rsidP="0028125B"/>
    <w:p w14:paraId="20941C39" w14:textId="77777777" w:rsidR="0028125B" w:rsidRPr="0028125B" w:rsidRDefault="0028125B" w:rsidP="0028125B">
      <w:pPr>
        <w:numPr>
          <w:ilvl w:val="0"/>
          <w:numId w:val="32"/>
        </w:numPr>
        <w:tabs>
          <w:tab w:val="clear" w:pos="720"/>
          <w:tab w:val="num" w:pos="0"/>
        </w:tabs>
        <w:ind w:left="540" w:hanging="540"/>
      </w:pPr>
      <w:r w:rsidRPr="0028125B">
        <w:t xml:space="preserve">In conjunction with HR, ensure that sound procedures exist for new starts and leavers minimising under/over payments. Ensure that all overpayments are </w:t>
      </w:r>
      <w:proofErr w:type="gramStart"/>
      <w:r w:rsidRPr="0028125B">
        <w:t>identified</w:t>
      </w:r>
      <w:proofErr w:type="gramEnd"/>
      <w:r w:rsidRPr="0028125B">
        <w:t xml:space="preserve"> and Accounts Receivable notified in a timely manner. </w:t>
      </w:r>
      <w:r w:rsidRPr="0028125B">
        <w:br/>
      </w:r>
    </w:p>
    <w:p w14:paraId="6D0B7F63" w14:textId="77777777" w:rsidR="0028125B" w:rsidRPr="0028125B" w:rsidRDefault="0028125B" w:rsidP="0028125B">
      <w:pPr>
        <w:numPr>
          <w:ilvl w:val="0"/>
          <w:numId w:val="32"/>
        </w:numPr>
        <w:tabs>
          <w:tab w:val="clear" w:pos="720"/>
        </w:tabs>
        <w:ind w:left="540" w:hanging="540"/>
      </w:pPr>
      <w:r w:rsidRPr="0028125B">
        <w:t>Actively participate in the development, enhancement and/or replacement of the Payroll &amp; Expenses systems, liaising with other divisions as required.</w:t>
      </w:r>
      <w:r w:rsidRPr="0028125B">
        <w:br/>
      </w:r>
    </w:p>
    <w:p w14:paraId="6D22DA25" w14:textId="77777777" w:rsidR="0028125B" w:rsidRPr="0028125B" w:rsidRDefault="0028125B" w:rsidP="0028125B">
      <w:pPr>
        <w:numPr>
          <w:ilvl w:val="0"/>
          <w:numId w:val="32"/>
        </w:numPr>
        <w:tabs>
          <w:tab w:val="clear" w:pos="720"/>
        </w:tabs>
        <w:ind w:left="540" w:hanging="540"/>
      </w:pPr>
      <w:r w:rsidRPr="0028125B">
        <w:t>Ensure that all Payroll returns to Inland Revenue, NILGOSC and other bodies are made in a timely fashion.</w:t>
      </w:r>
      <w:r w:rsidRPr="0028125B">
        <w:br/>
      </w:r>
    </w:p>
    <w:p w14:paraId="6D17ADE8" w14:textId="77777777" w:rsidR="0028125B" w:rsidRPr="0028125B" w:rsidRDefault="0028125B" w:rsidP="0028125B">
      <w:pPr>
        <w:numPr>
          <w:ilvl w:val="0"/>
          <w:numId w:val="32"/>
        </w:numPr>
        <w:tabs>
          <w:tab w:val="clear" w:pos="720"/>
        </w:tabs>
        <w:ind w:left="540" w:hanging="540"/>
      </w:pPr>
      <w:r w:rsidRPr="0028125B">
        <w:t>Ensure records are maintained to provide confidence that the correct authorisation of payments, accountability and probity of Payroll financial transactions has taken place.</w:t>
      </w:r>
    </w:p>
    <w:p w14:paraId="40778FD9" w14:textId="77777777" w:rsidR="0028125B" w:rsidRPr="0028125B" w:rsidRDefault="0028125B" w:rsidP="0028125B">
      <w:pPr>
        <w:ind w:left="540"/>
      </w:pPr>
    </w:p>
    <w:p w14:paraId="45D64755" w14:textId="77777777" w:rsidR="0028125B" w:rsidRPr="0028125B" w:rsidRDefault="0028125B" w:rsidP="0028125B">
      <w:pPr>
        <w:numPr>
          <w:ilvl w:val="0"/>
          <w:numId w:val="32"/>
        </w:numPr>
        <w:tabs>
          <w:tab w:val="clear" w:pos="720"/>
        </w:tabs>
        <w:ind w:left="540" w:hanging="540"/>
      </w:pPr>
      <w:r w:rsidRPr="0028125B">
        <w:t xml:space="preserve">Ensure that all HMRC employment related requirements are met including PSA’s, P11D’s, salary sacrifice schemes. </w:t>
      </w:r>
    </w:p>
    <w:p w14:paraId="487B5701" w14:textId="77777777" w:rsidR="0028125B" w:rsidRPr="0028125B" w:rsidRDefault="0028125B" w:rsidP="0028125B">
      <w:pPr>
        <w:pStyle w:val="ListParagraph"/>
        <w:rPr>
          <w:rFonts w:ascii="Times New Roman" w:hAnsi="Times New Roman"/>
        </w:rPr>
      </w:pPr>
    </w:p>
    <w:p w14:paraId="3EC59402" w14:textId="77777777" w:rsidR="0028125B" w:rsidRPr="0028125B" w:rsidRDefault="0028125B" w:rsidP="0028125B">
      <w:pPr>
        <w:numPr>
          <w:ilvl w:val="0"/>
          <w:numId w:val="32"/>
        </w:numPr>
        <w:tabs>
          <w:tab w:val="clear" w:pos="720"/>
        </w:tabs>
        <w:ind w:left="540" w:hanging="540"/>
      </w:pPr>
      <w:r w:rsidRPr="0028125B">
        <w:t xml:space="preserve">Ensure that appropriate controls are in operation to ensure that Travel claims paid meet all policy, </w:t>
      </w:r>
      <w:proofErr w:type="gramStart"/>
      <w:r w:rsidRPr="0028125B">
        <w:t>taxation</w:t>
      </w:r>
      <w:proofErr w:type="gramEnd"/>
      <w:r w:rsidRPr="0028125B">
        <w:t xml:space="preserve"> and financial control requirements.</w:t>
      </w:r>
    </w:p>
    <w:p w14:paraId="3CCBF7FA" w14:textId="77777777" w:rsidR="0028125B" w:rsidRPr="0028125B" w:rsidRDefault="0028125B" w:rsidP="0028125B">
      <w:pPr>
        <w:pStyle w:val="ListParagraph"/>
        <w:rPr>
          <w:rFonts w:ascii="Times New Roman" w:hAnsi="Times New Roman"/>
        </w:rPr>
      </w:pPr>
    </w:p>
    <w:p w14:paraId="77F51732" w14:textId="77777777" w:rsidR="0028125B" w:rsidRPr="0028125B" w:rsidRDefault="0028125B" w:rsidP="0028125B">
      <w:pPr>
        <w:numPr>
          <w:ilvl w:val="0"/>
          <w:numId w:val="32"/>
        </w:numPr>
        <w:tabs>
          <w:tab w:val="clear" w:pos="720"/>
        </w:tabs>
        <w:ind w:left="540" w:hanging="540"/>
      </w:pPr>
      <w:r w:rsidRPr="0028125B">
        <w:t xml:space="preserve">Ensure that payments for staff </w:t>
      </w:r>
      <w:proofErr w:type="gramStart"/>
      <w:r w:rsidRPr="0028125B">
        <w:t>agencies  are</w:t>
      </w:r>
      <w:proofErr w:type="gramEnd"/>
      <w:r w:rsidRPr="0028125B">
        <w:t xml:space="preserve"> processed in a timely and accurate manner,</w:t>
      </w:r>
      <w:r w:rsidRPr="0028125B">
        <w:br/>
      </w:r>
    </w:p>
    <w:p w14:paraId="1087D027" w14:textId="77777777" w:rsidR="0028125B" w:rsidRDefault="0028125B" w:rsidP="0028125B">
      <w:pPr>
        <w:numPr>
          <w:ilvl w:val="0"/>
          <w:numId w:val="32"/>
        </w:numPr>
        <w:tabs>
          <w:tab w:val="clear" w:pos="720"/>
        </w:tabs>
        <w:ind w:left="540" w:hanging="540"/>
      </w:pPr>
      <w:r w:rsidRPr="0028125B">
        <w:t>Provide year end information to Financial Accounting as required.</w:t>
      </w:r>
    </w:p>
    <w:p w14:paraId="45492CBA" w14:textId="77777777" w:rsidR="0028125B" w:rsidRPr="0028125B" w:rsidRDefault="0028125B" w:rsidP="0028125B">
      <w:pPr>
        <w:numPr>
          <w:ilvl w:val="0"/>
          <w:numId w:val="32"/>
        </w:numPr>
        <w:tabs>
          <w:tab w:val="clear" w:pos="720"/>
        </w:tabs>
        <w:ind w:left="540" w:hanging="540"/>
      </w:pPr>
      <w:r w:rsidRPr="0028125B">
        <w:lastRenderedPageBreak/>
        <w:t xml:space="preserve">Ensure that staff queries are addressed and resolved in a timely manner reflecting the high level of customer service expected from Payroll Staff. </w:t>
      </w:r>
      <w:r w:rsidRPr="0028125B">
        <w:br/>
      </w:r>
    </w:p>
    <w:p w14:paraId="2345BD21" w14:textId="77777777" w:rsidR="0028125B" w:rsidRPr="0028125B" w:rsidRDefault="0028125B" w:rsidP="0028125B">
      <w:pPr>
        <w:numPr>
          <w:ilvl w:val="0"/>
          <w:numId w:val="32"/>
        </w:numPr>
        <w:tabs>
          <w:tab w:val="clear" w:pos="720"/>
        </w:tabs>
        <w:ind w:left="540" w:hanging="540"/>
      </w:pPr>
      <w:r w:rsidRPr="0028125B">
        <w:t>Identify business improvements with the aim of enhancing the performance of the section.</w:t>
      </w:r>
      <w:r w:rsidRPr="0028125B">
        <w:br/>
      </w:r>
    </w:p>
    <w:p w14:paraId="4575617F" w14:textId="77777777" w:rsidR="0028125B" w:rsidRPr="0028125B" w:rsidRDefault="0028125B" w:rsidP="0028125B">
      <w:pPr>
        <w:numPr>
          <w:ilvl w:val="0"/>
          <w:numId w:val="32"/>
        </w:numPr>
        <w:tabs>
          <w:tab w:val="clear" w:pos="720"/>
        </w:tabs>
        <w:ind w:left="540" w:hanging="540"/>
      </w:pPr>
      <w:r w:rsidRPr="0028125B">
        <w:t xml:space="preserve">Ensure that all relevant procedures are documented.  </w:t>
      </w:r>
    </w:p>
    <w:p w14:paraId="432A1C0E" w14:textId="77777777" w:rsidR="0028125B" w:rsidRPr="0028125B" w:rsidRDefault="0028125B" w:rsidP="0028125B"/>
    <w:p w14:paraId="41831389" w14:textId="77777777" w:rsidR="0028125B" w:rsidRPr="0028125B" w:rsidRDefault="0028125B" w:rsidP="0028125B">
      <w:pPr>
        <w:numPr>
          <w:ilvl w:val="0"/>
          <w:numId w:val="32"/>
        </w:numPr>
        <w:tabs>
          <w:tab w:val="clear" w:pos="720"/>
        </w:tabs>
        <w:ind w:left="540" w:hanging="540"/>
      </w:pPr>
      <w:r w:rsidRPr="0028125B">
        <w:t>Develop KPI’s for the section and a system for monitoring them, including a monthly report to the Shared Services Manager &amp; the Assistant Director – Financial Support Services.</w:t>
      </w:r>
    </w:p>
    <w:p w14:paraId="5C914F6D" w14:textId="77777777" w:rsidR="0028125B" w:rsidRPr="0028125B" w:rsidRDefault="0028125B" w:rsidP="0028125B">
      <w:pPr>
        <w:ind w:left="540" w:hanging="540"/>
      </w:pPr>
    </w:p>
    <w:p w14:paraId="4DA0EE93" w14:textId="77777777" w:rsidR="0028125B" w:rsidRPr="0028125B" w:rsidRDefault="0028125B" w:rsidP="0028125B">
      <w:pPr>
        <w:numPr>
          <w:ilvl w:val="0"/>
          <w:numId w:val="32"/>
        </w:numPr>
        <w:tabs>
          <w:tab w:val="clear" w:pos="720"/>
        </w:tabs>
        <w:ind w:left="540" w:hanging="540"/>
      </w:pPr>
      <w:r w:rsidRPr="0028125B">
        <w:t>Represent the Finance division on internal committees and working groups, and external groups, as assigned by the Shared Services Manager.</w:t>
      </w:r>
      <w:r w:rsidRPr="0028125B">
        <w:br/>
      </w:r>
    </w:p>
    <w:p w14:paraId="31ED5F69" w14:textId="77777777" w:rsidR="0028125B" w:rsidRPr="0028125B" w:rsidRDefault="0028125B" w:rsidP="0028125B">
      <w:pPr>
        <w:numPr>
          <w:ilvl w:val="0"/>
          <w:numId w:val="32"/>
        </w:numPr>
        <w:tabs>
          <w:tab w:val="clear" w:pos="720"/>
        </w:tabs>
        <w:ind w:left="540" w:hanging="540"/>
      </w:pPr>
      <w:r w:rsidRPr="0028125B">
        <w:t xml:space="preserve">Deputise for the Payments Manager / Income Managers as required.  </w:t>
      </w:r>
    </w:p>
    <w:p w14:paraId="7A720918" w14:textId="77777777" w:rsidR="0028125B" w:rsidRPr="0028125B" w:rsidRDefault="0028125B" w:rsidP="0028125B"/>
    <w:p w14:paraId="03D3E8A4" w14:textId="77777777" w:rsidR="0028125B" w:rsidRPr="0028125B" w:rsidRDefault="0028125B" w:rsidP="0028125B">
      <w:pPr>
        <w:numPr>
          <w:ilvl w:val="0"/>
          <w:numId w:val="32"/>
        </w:numPr>
        <w:tabs>
          <w:tab w:val="clear" w:pos="720"/>
        </w:tabs>
        <w:ind w:left="540" w:hanging="540"/>
      </w:pPr>
      <w:r w:rsidRPr="0028125B">
        <w:t>Maintain effective systems to fulfil the requirements of legislation, accounting standards, Board policy and financial control.  This will involve reaction to, and anticipation of, changes in legislation and policy.</w:t>
      </w:r>
      <w:r w:rsidRPr="0028125B">
        <w:br/>
      </w:r>
    </w:p>
    <w:p w14:paraId="7390860F" w14:textId="77777777" w:rsidR="0028125B" w:rsidRPr="0028125B" w:rsidRDefault="0028125B" w:rsidP="0028125B">
      <w:pPr>
        <w:numPr>
          <w:ilvl w:val="0"/>
          <w:numId w:val="32"/>
        </w:numPr>
        <w:tabs>
          <w:tab w:val="clear" w:pos="720"/>
        </w:tabs>
        <w:ind w:left="540" w:hanging="540"/>
      </w:pPr>
      <w:r w:rsidRPr="0028125B">
        <w:t>Manage section staff and provide suitable arrangements for training, motivation, and discipline and performance assessment.</w:t>
      </w:r>
      <w:r w:rsidRPr="0028125B">
        <w:br/>
      </w:r>
    </w:p>
    <w:p w14:paraId="0A73ED48" w14:textId="77777777" w:rsidR="0028125B" w:rsidRPr="0028125B" w:rsidRDefault="0028125B" w:rsidP="0028125B">
      <w:pPr>
        <w:numPr>
          <w:ilvl w:val="0"/>
          <w:numId w:val="32"/>
        </w:numPr>
        <w:tabs>
          <w:tab w:val="clear" w:pos="720"/>
        </w:tabs>
        <w:ind w:left="540" w:hanging="540"/>
      </w:pPr>
      <w:r w:rsidRPr="0028125B">
        <w:t>Assist with ad hoc investigations and reports, while ensuring that regular reports are produced and circulated in a timely manner.</w:t>
      </w:r>
      <w:r w:rsidRPr="0028125B">
        <w:br/>
      </w:r>
    </w:p>
    <w:p w14:paraId="1C629224" w14:textId="77777777" w:rsidR="0028125B" w:rsidRPr="0028125B" w:rsidRDefault="0028125B" w:rsidP="0028125B">
      <w:pPr>
        <w:numPr>
          <w:ilvl w:val="0"/>
          <w:numId w:val="32"/>
        </w:numPr>
        <w:tabs>
          <w:tab w:val="clear" w:pos="720"/>
        </w:tabs>
        <w:ind w:left="540" w:hanging="540"/>
      </w:pPr>
      <w:r w:rsidRPr="0028125B">
        <w:t>Ensure that appropriate risk management, business continuity, business contingency and system security documentation is in place for relevant area of responsibility.</w:t>
      </w:r>
      <w:r w:rsidRPr="0028125B">
        <w:br/>
      </w:r>
    </w:p>
    <w:p w14:paraId="0C8D1E49" w14:textId="77777777" w:rsidR="0028125B" w:rsidRPr="0028125B" w:rsidRDefault="0028125B" w:rsidP="0028125B">
      <w:pPr>
        <w:numPr>
          <w:ilvl w:val="0"/>
          <w:numId w:val="32"/>
        </w:numPr>
        <w:tabs>
          <w:tab w:val="clear" w:pos="720"/>
        </w:tabs>
        <w:ind w:left="540" w:hanging="540"/>
      </w:pPr>
      <w:r w:rsidRPr="0028125B">
        <w:t>Such other duties as may arise from time to time and are identified by the Shared Services Manager.</w:t>
      </w:r>
    </w:p>
    <w:p w14:paraId="1CCF9AA2" w14:textId="77777777" w:rsidR="0028125B" w:rsidRPr="0028125B" w:rsidRDefault="0028125B" w:rsidP="0028125B">
      <w:pPr>
        <w:ind w:left="540"/>
      </w:pPr>
    </w:p>
    <w:p w14:paraId="636BF099" w14:textId="77777777" w:rsidR="0028125B" w:rsidRPr="0028125B" w:rsidRDefault="0028125B" w:rsidP="0028125B">
      <w:pPr>
        <w:numPr>
          <w:ilvl w:val="0"/>
          <w:numId w:val="32"/>
        </w:numPr>
        <w:tabs>
          <w:tab w:val="clear" w:pos="720"/>
        </w:tabs>
        <w:ind w:left="540" w:hanging="540"/>
      </w:pPr>
      <w:r w:rsidRPr="0028125B">
        <w:t xml:space="preserve">Specify and/or develop reports as required. (Reporting tool currently BO </w:t>
      </w:r>
      <w:proofErr w:type="spellStart"/>
      <w:r w:rsidRPr="0028125B">
        <w:t>Webi</w:t>
      </w:r>
      <w:proofErr w:type="spellEnd"/>
      <w:r w:rsidRPr="0028125B">
        <w:t>)</w:t>
      </w:r>
    </w:p>
    <w:p w14:paraId="3EF9FCD1" w14:textId="77777777" w:rsidR="00F27E36" w:rsidRPr="00F27E36" w:rsidRDefault="00F27E36" w:rsidP="00F27E36">
      <w:pPr>
        <w:pStyle w:val="ListParagraph"/>
        <w:rPr>
          <w:rFonts w:ascii="Times New Roman" w:hAnsi="Times New Roman"/>
          <w:iCs/>
          <w:sz w:val="24"/>
          <w:szCs w:val="24"/>
        </w:rPr>
      </w:pPr>
    </w:p>
    <w:p w14:paraId="1764B299" w14:textId="77777777" w:rsidR="00F27E36" w:rsidRPr="00F27E36" w:rsidRDefault="00F27E36" w:rsidP="00F27E36">
      <w:pPr>
        <w:tabs>
          <w:tab w:val="left" w:leader="underscore" w:pos="9923"/>
        </w:tabs>
        <w:autoSpaceDE w:val="0"/>
        <w:autoSpaceDN w:val="0"/>
        <w:adjustRightInd w:val="0"/>
        <w:ind w:left="851" w:hanging="567"/>
        <w:rPr>
          <w:i/>
          <w:iCs/>
        </w:rPr>
      </w:pPr>
      <w:r w:rsidRPr="00F27E36">
        <w:rPr>
          <w:i/>
          <w:iCs/>
        </w:rPr>
        <w:t>Note: This summary of responsibilities and personal duties is not intended to be exhaustive. This role will develop and change in line with strategic corporate programmes and projects.</w:t>
      </w:r>
    </w:p>
    <w:p w14:paraId="0D2454CD" w14:textId="77777777" w:rsidR="006D4520" w:rsidRPr="0027575A" w:rsidRDefault="006D4520" w:rsidP="0027575A">
      <w:pPr>
        <w:overflowPunct w:val="0"/>
        <w:autoSpaceDE w:val="0"/>
        <w:autoSpaceDN w:val="0"/>
        <w:adjustRightInd w:val="0"/>
        <w:textAlignment w:val="baseline"/>
        <w:rPr>
          <w:b/>
          <w:szCs w:val="22"/>
        </w:rPr>
      </w:pPr>
    </w:p>
    <w:sectPr w:rsidR="006D4520" w:rsidRPr="0027575A">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5378" w14:textId="77777777" w:rsidR="00FC505E" w:rsidRDefault="00FC505E">
      <w:r>
        <w:separator/>
      </w:r>
    </w:p>
  </w:endnote>
  <w:endnote w:type="continuationSeparator" w:id="0">
    <w:p w14:paraId="651D9E92" w14:textId="77777777" w:rsidR="00FC505E" w:rsidRDefault="00F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20C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EC91AA"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83C9" w14:textId="77777777" w:rsidR="00FC505E" w:rsidRDefault="00FC505E">
      <w:r>
        <w:separator/>
      </w:r>
    </w:p>
  </w:footnote>
  <w:footnote w:type="continuationSeparator" w:id="0">
    <w:p w14:paraId="1F99B884" w14:textId="77777777" w:rsidR="00FC505E" w:rsidRDefault="00F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5400"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98D4F60" w14:textId="72603194" w:rsidR="002A0043" w:rsidRDefault="002A0043">
    <w:pPr>
      <w:pStyle w:val="Header"/>
    </w:pPr>
    <w:r>
      <w:tab/>
      <w:t>Ref: I/C</w:t>
    </w:r>
    <w:r w:rsidR="00EA59C8">
      <w:t xml:space="preserve"> </w:t>
    </w:r>
    <w:r w:rsidR="00210321">
      <w:t>25/23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1FC"/>
    <w:multiLevelType w:val="hybridMultilevel"/>
    <w:tmpl w:val="72A45F2C"/>
    <w:lvl w:ilvl="0" w:tplc="A2809B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E7EDF"/>
    <w:multiLevelType w:val="hybridMultilevel"/>
    <w:tmpl w:val="55ECCB32"/>
    <w:lvl w:ilvl="0" w:tplc="A9EC4EB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20C21"/>
    <w:multiLevelType w:val="hybridMultilevel"/>
    <w:tmpl w:val="A4E427C4"/>
    <w:lvl w:ilvl="0" w:tplc="0D5AB2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835675"/>
    <w:multiLevelType w:val="hybridMultilevel"/>
    <w:tmpl w:val="79982FF4"/>
    <w:lvl w:ilvl="0" w:tplc="E630804C">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E3421F"/>
    <w:multiLevelType w:val="hybridMultilevel"/>
    <w:tmpl w:val="9F3EB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C5E9D"/>
    <w:multiLevelType w:val="hybridMultilevel"/>
    <w:tmpl w:val="9F20119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96F1D"/>
    <w:multiLevelType w:val="hybridMultilevel"/>
    <w:tmpl w:val="B17459F6"/>
    <w:lvl w:ilvl="0" w:tplc="5A3E555A">
      <w:numFmt w:val="bullet"/>
      <w:lvlText w:val="-"/>
      <w:lvlJc w:val="left"/>
      <w:pPr>
        <w:tabs>
          <w:tab w:val="num" w:pos="1440"/>
        </w:tabs>
        <w:ind w:left="1440" w:hanging="540"/>
      </w:pPr>
      <w:rPr>
        <w:rFonts w:ascii="Times New Roman" w:eastAsia="Times New Roman" w:hAnsi="Times New Roman" w:cs="Times New Roman"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8E417E"/>
    <w:multiLevelType w:val="hybridMultilevel"/>
    <w:tmpl w:val="5F720754"/>
    <w:lvl w:ilvl="0" w:tplc="35A681E4">
      <w:numFmt w:val="bullet"/>
      <w:lvlText w:val="-"/>
      <w:lvlJc w:val="left"/>
      <w:pPr>
        <w:tabs>
          <w:tab w:val="num" w:pos="780"/>
        </w:tabs>
        <w:ind w:left="780" w:hanging="360"/>
      </w:pPr>
      <w:rPr>
        <w:rFonts w:ascii="Arial" w:eastAsia="Times New Roman" w:hAnsi="Arial" w:cs="Arial" w:hint="default"/>
        <w:b w:val="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2E454BE"/>
    <w:multiLevelType w:val="hybridMultilevel"/>
    <w:tmpl w:val="80BAD69E"/>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46E08D20">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7F14B4"/>
    <w:multiLevelType w:val="hybridMultilevel"/>
    <w:tmpl w:val="D07A61E8"/>
    <w:lvl w:ilvl="0" w:tplc="BE3EDBF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01F6B8C"/>
    <w:multiLevelType w:val="hybridMultilevel"/>
    <w:tmpl w:val="46EC3BB0"/>
    <w:lvl w:ilvl="0" w:tplc="A2809B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D235AE"/>
    <w:multiLevelType w:val="hybridMultilevel"/>
    <w:tmpl w:val="7FC6594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2E0F80"/>
    <w:multiLevelType w:val="hybridMultilevel"/>
    <w:tmpl w:val="E0CED9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D52D21"/>
    <w:multiLevelType w:val="hybridMultilevel"/>
    <w:tmpl w:val="BF64F260"/>
    <w:lvl w:ilvl="0" w:tplc="E3E2E1E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D53305D"/>
    <w:multiLevelType w:val="hybridMultilevel"/>
    <w:tmpl w:val="2F5AF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4950642">
    <w:abstractNumId w:val="27"/>
  </w:num>
  <w:num w:numId="2" w16cid:durableId="1124614259">
    <w:abstractNumId w:val="19"/>
  </w:num>
  <w:num w:numId="3" w16cid:durableId="1113749597">
    <w:abstractNumId w:val="4"/>
  </w:num>
  <w:num w:numId="4" w16cid:durableId="1429698605">
    <w:abstractNumId w:val="15"/>
  </w:num>
  <w:num w:numId="5" w16cid:durableId="579295257">
    <w:abstractNumId w:val="25"/>
  </w:num>
  <w:num w:numId="6" w16cid:durableId="2082872850">
    <w:abstractNumId w:val="13"/>
  </w:num>
  <w:num w:numId="7" w16cid:durableId="1070271600">
    <w:abstractNumId w:val="6"/>
  </w:num>
  <w:num w:numId="8" w16cid:durableId="1259171191">
    <w:abstractNumId w:val="9"/>
  </w:num>
  <w:num w:numId="9" w16cid:durableId="12236426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548386">
    <w:abstractNumId w:val="26"/>
  </w:num>
  <w:num w:numId="11" w16cid:durableId="141847598">
    <w:abstractNumId w:val="3"/>
  </w:num>
  <w:num w:numId="12" w16cid:durableId="2071538908">
    <w:abstractNumId w:val="11"/>
  </w:num>
  <w:num w:numId="13" w16cid:durableId="950361465">
    <w:abstractNumId w:val="16"/>
  </w:num>
  <w:num w:numId="14" w16cid:durableId="1074819750">
    <w:abstractNumId w:val="28"/>
  </w:num>
  <w:num w:numId="15" w16cid:durableId="441385536">
    <w:abstractNumId w:val="14"/>
  </w:num>
  <w:num w:numId="16" w16cid:durableId="1912428146">
    <w:abstractNumId w:val="2"/>
  </w:num>
  <w:num w:numId="17" w16cid:durableId="418522620">
    <w:abstractNumId w:val="5"/>
  </w:num>
  <w:num w:numId="18" w16cid:durableId="1810321914">
    <w:abstractNumId w:val="8"/>
  </w:num>
  <w:num w:numId="19" w16cid:durableId="747461345">
    <w:abstractNumId w:val="18"/>
  </w:num>
  <w:num w:numId="20" w16cid:durableId="573706946">
    <w:abstractNumId w:val="23"/>
  </w:num>
  <w:num w:numId="21" w16cid:durableId="1028720319">
    <w:abstractNumId w:val="18"/>
  </w:num>
  <w:num w:numId="22" w16cid:durableId="1932928559">
    <w:abstractNumId w:val="22"/>
  </w:num>
  <w:num w:numId="23" w16cid:durableId="486093476">
    <w:abstractNumId w:val="7"/>
  </w:num>
  <w:num w:numId="24" w16cid:durableId="85351784">
    <w:abstractNumId w:val="29"/>
  </w:num>
  <w:num w:numId="25" w16cid:durableId="944918839">
    <w:abstractNumId w:val="10"/>
  </w:num>
  <w:num w:numId="26" w16cid:durableId="1785618018">
    <w:abstractNumId w:val="12"/>
  </w:num>
  <w:num w:numId="27" w16cid:durableId="654646409">
    <w:abstractNumId w:val="17"/>
  </w:num>
  <w:num w:numId="28" w16cid:durableId="1766462504">
    <w:abstractNumId w:val="30"/>
  </w:num>
  <w:num w:numId="29" w16cid:durableId="2061709466">
    <w:abstractNumId w:val="0"/>
  </w:num>
  <w:num w:numId="30" w16cid:durableId="1393696173">
    <w:abstractNumId w:val="1"/>
  </w:num>
  <w:num w:numId="31" w16cid:durableId="940378753">
    <w:abstractNumId w:val="24"/>
  </w:num>
  <w:num w:numId="32" w16cid:durableId="6604297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21322"/>
    <w:rsid w:val="00084BC9"/>
    <w:rsid w:val="00093953"/>
    <w:rsid w:val="00095D85"/>
    <w:rsid w:val="000B0FFD"/>
    <w:rsid w:val="000D4E6B"/>
    <w:rsid w:val="000E6585"/>
    <w:rsid w:val="001869FA"/>
    <w:rsid w:val="001A2BBB"/>
    <w:rsid w:val="001E2F2A"/>
    <w:rsid w:val="00210321"/>
    <w:rsid w:val="00215778"/>
    <w:rsid w:val="00224572"/>
    <w:rsid w:val="00267C0A"/>
    <w:rsid w:val="0027575A"/>
    <w:rsid w:val="0028125B"/>
    <w:rsid w:val="002A0043"/>
    <w:rsid w:val="002D64EC"/>
    <w:rsid w:val="003031B1"/>
    <w:rsid w:val="00355B04"/>
    <w:rsid w:val="003703A5"/>
    <w:rsid w:val="003735E0"/>
    <w:rsid w:val="00374846"/>
    <w:rsid w:val="003C771C"/>
    <w:rsid w:val="003E5A84"/>
    <w:rsid w:val="00406B0A"/>
    <w:rsid w:val="00437CCD"/>
    <w:rsid w:val="004B63E8"/>
    <w:rsid w:val="004C6545"/>
    <w:rsid w:val="005246E1"/>
    <w:rsid w:val="005319B5"/>
    <w:rsid w:val="00545238"/>
    <w:rsid w:val="005826F7"/>
    <w:rsid w:val="005850C9"/>
    <w:rsid w:val="005931FC"/>
    <w:rsid w:val="005B1766"/>
    <w:rsid w:val="005F39E9"/>
    <w:rsid w:val="00636A35"/>
    <w:rsid w:val="00642617"/>
    <w:rsid w:val="00691E0F"/>
    <w:rsid w:val="006A42CC"/>
    <w:rsid w:val="006B034F"/>
    <w:rsid w:val="006C3B3A"/>
    <w:rsid w:val="006D2451"/>
    <w:rsid w:val="006D4520"/>
    <w:rsid w:val="006D7267"/>
    <w:rsid w:val="006E5263"/>
    <w:rsid w:val="00735393"/>
    <w:rsid w:val="007831F2"/>
    <w:rsid w:val="008F710C"/>
    <w:rsid w:val="00990432"/>
    <w:rsid w:val="009D4397"/>
    <w:rsid w:val="00A14FB3"/>
    <w:rsid w:val="00A362A7"/>
    <w:rsid w:val="00AB7814"/>
    <w:rsid w:val="00AE3DA3"/>
    <w:rsid w:val="00B2584F"/>
    <w:rsid w:val="00B557A7"/>
    <w:rsid w:val="00BA0B4C"/>
    <w:rsid w:val="00BB7E71"/>
    <w:rsid w:val="00BC65E8"/>
    <w:rsid w:val="00BC7408"/>
    <w:rsid w:val="00BD14CC"/>
    <w:rsid w:val="00BD431D"/>
    <w:rsid w:val="00BE0687"/>
    <w:rsid w:val="00C062B7"/>
    <w:rsid w:val="00C7146C"/>
    <w:rsid w:val="00D45D6A"/>
    <w:rsid w:val="00D52251"/>
    <w:rsid w:val="00DE4CCD"/>
    <w:rsid w:val="00E0737F"/>
    <w:rsid w:val="00E17305"/>
    <w:rsid w:val="00E472AF"/>
    <w:rsid w:val="00EA59C8"/>
    <w:rsid w:val="00EB49E6"/>
    <w:rsid w:val="00EC34B3"/>
    <w:rsid w:val="00F1387A"/>
    <w:rsid w:val="00F27E36"/>
    <w:rsid w:val="00F43742"/>
    <w:rsid w:val="00FC452E"/>
    <w:rsid w:val="00FC505E"/>
    <w:rsid w:val="00FC5D2E"/>
    <w:rsid w:val="00FF0234"/>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0"/>
    <o:shapelayout v:ext="edit">
      <o:idmap v:ext="edit" data="1"/>
      <o:rules v:ext="edit">
        <o:r id="V:Rule1" type="connector" idref="#Line 3"/>
      </o:rules>
    </o:shapelayout>
  </w:shapeDefaults>
  <w:decimalSymbol w:val="."/>
  <w:listSeparator w:val=","/>
  <w14:docId w14:val="71B9DDA2"/>
  <w15:chartTrackingRefBased/>
  <w15:docId w15:val="{EB2E50B9-5D78-4BFC-98FB-729E9EB7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link w:val="ListParagraphChar"/>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paragraph" w:customStyle="1" w:styleId="Default">
    <w:name w:val="Default"/>
    <w:rsid w:val="00DE4CCD"/>
    <w:pPr>
      <w:autoSpaceDE w:val="0"/>
      <w:autoSpaceDN w:val="0"/>
      <w:adjustRightInd w:val="0"/>
    </w:pPr>
    <w:rPr>
      <w:rFonts w:ascii="Century Gothic" w:eastAsia="Calibri" w:hAnsi="Century Gothic" w:cs="Century Gothic"/>
      <w:color w:val="000000"/>
      <w:sz w:val="24"/>
      <w:szCs w:val="24"/>
      <w:lang w:eastAsia="en-US"/>
    </w:rPr>
  </w:style>
  <w:style w:type="character" w:customStyle="1" w:styleId="ListParagraphChar">
    <w:name w:val="List Paragraph Char"/>
    <w:link w:val="ListParagraph"/>
    <w:uiPriority w:val="34"/>
    <w:locked/>
    <w:rsid w:val="00DE4CCD"/>
    <w:rPr>
      <w:rFonts w:ascii="Arial" w:eastAsia="Calibri" w:hAnsi="Arial"/>
      <w:sz w:val="22"/>
      <w:szCs w:val="22"/>
      <w:lang w:eastAsia="en-US"/>
    </w:rPr>
  </w:style>
  <w:style w:type="paragraph" w:customStyle="1" w:styleId="TableParagraph">
    <w:name w:val="Table Paragraph"/>
    <w:basedOn w:val="Normal"/>
    <w:uiPriority w:val="1"/>
    <w:qFormat/>
    <w:rsid w:val="00406B0A"/>
    <w:pPr>
      <w:widowControl w:val="0"/>
      <w:autoSpaceDE w:val="0"/>
      <w:autoSpaceDN w:val="0"/>
      <w:ind w:left="28"/>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29716-B7B4-4C8D-8576-FC0C49A69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1780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12301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2023-05-18T09:12:00Z</dcterms:created>
  <dcterms:modified xsi:type="dcterms:W3CDTF">2023-05-18T09:12:00Z</dcterms:modified>
</cp:coreProperties>
</file>